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29E0" w:rsidRDefault="00967315" w:rsidP="00967315">
      <w:pPr>
        <w:spacing w:line="280" w:lineRule="exact"/>
        <w:jc w:val="center"/>
        <w:rPr>
          <w:b/>
          <w:sz w:val="22"/>
          <w:szCs w:val="22"/>
        </w:rPr>
      </w:pPr>
      <w:r w:rsidRPr="00967315">
        <w:rPr>
          <w:b/>
          <w:sz w:val="22"/>
          <w:szCs w:val="22"/>
        </w:rPr>
        <w:t>Government of Israel on behalf of The State of Israel</w:t>
      </w:r>
    </w:p>
    <w:p w:rsidR="00967315" w:rsidRDefault="00967315" w:rsidP="00967315">
      <w:pPr>
        <w:spacing w:line="280" w:lineRule="exact"/>
        <w:jc w:val="center"/>
        <w:rPr>
          <w:b/>
          <w:sz w:val="22"/>
          <w:szCs w:val="22"/>
        </w:rPr>
      </w:pPr>
      <w:r>
        <w:rPr>
          <w:b/>
          <w:sz w:val="22"/>
          <w:szCs w:val="22"/>
        </w:rPr>
        <w:t>Ministry of Health</w:t>
      </w:r>
    </w:p>
    <w:p w:rsidR="00967315" w:rsidRDefault="00967315" w:rsidP="00967315">
      <w:pPr>
        <w:spacing w:line="280" w:lineRule="exact"/>
        <w:jc w:val="center"/>
        <w:rPr>
          <w:b/>
          <w:sz w:val="22"/>
          <w:szCs w:val="22"/>
        </w:rPr>
      </w:pPr>
    </w:p>
    <w:p w:rsidR="00967315" w:rsidRDefault="00967315" w:rsidP="00967315">
      <w:pPr>
        <w:spacing w:line="360" w:lineRule="auto"/>
        <w:jc w:val="center"/>
        <w:rPr>
          <w:b/>
          <w:sz w:val="32"/>
          <w:szCs w:val="32"/>
          <w:u w:val="single"/>
        </w:rPr>
      </w:pPr>
      <w:r w:rsidRPr="00967315">
        <w:rPr>
          <w:b/>
          <w:sz w:val="32"/>
          <w:szCs w:val="32"/>
          <w:u w:val="single"/>
        </w:rPr>
        <w:t>Public Tender Number 15/2015</w:t>
      </w:r>
    </w:p>
    <w:p w:rsidR="00967315" w:rsidRDefault="00967315" w:rsidP="00967315">
      <w:pPr>
        <w:spacing w:line="360" w:lineRule="auto"/>
        <w:jc w:val="center"/>
        <w:rPr>
          <w:b/>
          <w:sz w:val="32"/>
          <w:szCs w:val="32"/>
          <w:u w:val="single"/>
        </w:rPr>
      </w:pPr>
    </w:p>
    <w:p w:rsidR="00967315" w:rsidRDefault="00967315" w:rsidP="007E3F25">
      <w:pPr>
        <w:spacing w:line="360" w:lineRule="auto"/>
        <w:jc w:val="center"/>
        <w:rPr>
          <w:sz w:val="22"/>
          <w:szCs w:val="22"/>
        </w:rPr>
      </w:pPr>
      <w:r w:rsidRPr="00967315">
        <w:rPr>
          <w:b/>
          <w:sz w:val="22"/>
          <w:szCs w:val="22"/>
        </w:rPr>
        <w:t xml:space="preserve">Solution for Viewing Imaging Tests for </w:t>
      </w:r>
      <w:r w:rsidR="003519FC">
        <w:rPr>
          <w:b/>
          <w:sz w:val="22"/>
          <w:szCs w:val="22"/>
        </w:rPr>
        <w:t xml:space="preserve">Health Information </w:t>
      </w:r>
      <w:r w:rsidR="00BE57DC">
        <w:rPr>
          <w:b/>
          <w:sz w:val="22"/>
          <w:szCs w:val="22"/>
        </w:rPr>
        <w:t>Exchange</w:t>
      </w:r>
    </w:p>
    <w:p w:rsidR="00967315" w:rsidRDefault="00967315" w:rsidP="00967315">
      <w:pPr>
        <w:spacing w:line="360" w:lineRule="auto"/>
        <w:jc w:val="center"/>
        <w:rPr>
          <w:sz w:val="22"/>
          <w:szCs w:val="22"/>
        </w:rPr>
      </w:pPr>
      <w:r w:rsidRPr="00967315">
        <w:rPr>
          <w:b/>
          <w:sz w:val="22"/>
          <w:szCs w:val="22"/>
        </w:rPr>
        <w:t>For the</w:t>
      </w:r>
      <w:r w:rsidRPr="00B71970">
        <w:rPr>
          <w:b/>
          <w:sz w:val="22"/>
          <w:szCs w:val="22"/>
        </w:rPr>
        <w:t xml:space="preserve"> </w:t>
      </w:r>
      <w:r w:rsidR="007E3F25" w:rsidRPr="00B71970">
        <w:rPr>
          <w:b/>
          <w:sz w:val="22"/>
          <w:szCs w:val="22"/>
        </w:rPr>
        <w:t>Israeli</w:t>
      </w:r>
      <w:r w:rsidR="007E3F25">
        <w:rPr>
          <w:sz w:val="22"/>
          <w:szCs w:val="22"/>
        </w:rPr>
        <w:t xml:space="preserve"> </w:t>
      </w:r>
      <w:r>
        <w:rPr>
          <w:b/>
          <w:sz w:val="22"/>
          <w:szCs w:val="22"/>
        </w:rPr>
        <w:t>Ministry of Health</w:t>
      </w:r>
      <w:r w:rsidRPr="00967315">
        <w:rPr>
          <w:sz w:val="22"/>
          <w:szCs w:val="22"/>
        </w:rPr>
        <w:t xml:space="preserve"> </w:t>
      </w:r>
    </w:p>
    <w:p w:rsidR="00967315" w:rsidRDefault="00967315" w:rsidP="00967315">
      <w:pPr>
        <w:spacing w:line="360" w:lineRule="auto"/>
        <w:jc w:val="center"/>
        <w:rPr>
          <w:sz w:val="22"/>
          <w:szCs w:val="22"/>
        </w:rPr>
      </w:pPr>
    </w:p>
    <w:p w:rsidR="00967315" w:rsidRPr="00967315" w:rsidRDefault="00967315">
      <w:pPr>
        <w:spacing w:line="240" w:lineRule="auto"/>
        <w:jc w:val="center"/>
        <w:rPr>
          <w:rFonts w:cstheme="majorBidi"/>
          <w:b/>
          <w:sz w:val="24"/>
          <w:szCs w:val="28"/>
        </w:rPr>
      </w:pPr>
      <w:r w:rsidRPr="00967315">
        <w:rPr>
          <w:rFonts w:cstheme="majorBidi"/>
          <w:b/>
          <w:sz w:val="24"/>
          <w:szCs w:val="28"/>
        </w:rPr>
        <w:t xml:space="preserve">Information Systems </w:t>
      </w:r>
      <w:r w:rsidR="00BE57DC">
        <w:rPr>
          <w:rFonts w:cstheme="majorBidi"/>
          <w:b/>
          <w:sz w:val="24"/>
          <w:szCs w:val="28"/>
        </w:rPr>
        <w:t>Departm</w:t>
      </w:r>
      <w:r w:rsidR="00212FE4">
        <w:rPr>
          <w:rFonts w:cstheme="majorBidi"/>
          <w:b/>
          <w:sz w:val="24"/>
          <w:szCs w:val="28"/>
        </w:rPr>
        <w:t>e</w:t>
      </w:r>
      <w:r w:rsidR="00BE57DC">
        <w:rPr>
          <w:rFonts w:cstheme="majorBidi"/>
          <w:b/>
          <w:sz w:val="24"/>
          <w:szCs w:val="28"/>
        </w:rPr>
        <w:t>nt</w:t>
      </w:r>
      <w:r w:rsidR="007E3F25" w:rsidRPr="00967315">
        <w:rPr>
          <w:rFonts w:cstheme="majorBidi"/>
          <w:b/>
          <w:sz w:val="24"/>
          <w:szCs w:val="28"/>
        </w:rPr>
        <w:t xml:space="preserve"> </w:t>
      </w:r>
      <w:r w:rsidRPr="00967315">
        <w:rPr>
          <w:rFonts w:cstheme="majorBidi"/>
          <w:b/>
          <w:sz w:val="24"/>
          <w:szCs w:val="28"/>
        </w:rPr>
        <w:t>at the Ministry of Health</w:t>
      </w:r>
    </w:p>
    <w:p w:rsidR="00F4380D" w:rsidRDefault="00F4380D" w:rsidP="00967315">
      <w:pPr>
        <w:spacing w:line="360" w:lineRule="auto"/>
        <w:jc w:val="center"/>
        <w:rPr>
          <w:sz w:val="22"/>
          <w:szCs w:val="22"/>
        </w:rPr>
      </w:pPr>
    </w:p>
    <w:p w:rsidR="00F4380D" w:rsidRPr="00F4380D" w:rsidRDefault="00F4380D" w:rsidP="00F4380D">
      <w:pPr>
        <w:rPr>
          <w:sz w:val="22"/>
          <w:szCs w:val="22"/>
        </w:rPr>
      </w:pPr>
    </w:p>
    <w:p w:rsidR="00F4380D" w:rsidRPr="00F4380D" w:rsidRDefault="00F4380D" w:rsidP="00F4380D">
      <w:pPr>
        <w:rPr>
          <w:sz w:val="22"/>
          <w:szCs w:val="22"/>
        </w:rPr>
      </w:pPr>
    </w:p>
    <w:p w:rsidR="00F4380D" w:rsidRDefault="00F4380D" w:rsidP="00F4380D">
      <w:pPr>
        <w:rPr>
          <w:sz w:val="22"/>
          <w:szCs w:val="22"/>
        </w:rPr>
      </w:pPr>
    </w:p>
    <w:p w:rsidR="00967315" w:rsidRDefault="00F4380D" w:rsidP="00F4380D">
      <w:pPr>
        <w:tabs>
          <w:tab w:val="left" w:pos="2700"/>
        </w:tabs>
        <w:rPr>
          <w:sz w:val="22"/>
          <w:szCs w:val="22"/>
        </w:rPr>
      </w:pPr>
      <w:r>
        <w:rPr>
          <w:sz w:val="22"/>
          <w:szCs w:val="22"/>
        </w:rPr>
        <w:tab/>
      </w: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150662" w:rsidRDefault="00150662" w:rsidP="00F4380D">
      <w:pPr>
        <w:tabs>
          <w:tab w:val="left" w:pos="2700"/>
        </w:tabs>
        <w:rPr>
          <w:sz w:val="22"/>
          <w:szCs w:val="22"/>
        </w:rPr>
      </w:pPr>
    </w:p>
    <w:p w:rsidR="00150662" w:rsidRPr="00150662" w:rsidRDefault="00150662" w:rsidP="00150662">
      <w:pPr>
        <w:spacing w:line="280" w:lineRule="atLeast"/>
        <w:rPr>
          <w:rFonts w:cstheme="majorBidi"/>
          <w:bCs/>
          <w:sz w:val="24"/>
          <w:szCs w:val="28"/>
        </w:rPr>
      </w:pPr>
      <w:r w:rsidRPr="00150662">
        <w:rPr>
          <w:rFonts w:cstheme="majorBidi"/>
          <w:bCs/>
        </w:rPr>
        <w:t>Greetings,</w:t>
      </w:r>
    </w:p>
    <w:p w:rsidR="00150662" w:rsidRPr="00150662" w:rsidRDefault="00150662" w:rsidP="00150662">
      <w:pPr>
        <w:spacing w:line="280" w:lineRule="atLeast"/>
        <w:rPr>
          <w:rFonts w:cstheme="majorBidi"/>
          <w:bCs/>
        </w:rPr>
      </w:pPr>
    </w:p>
    <w:p w:rsidR="00150662" w:rsidRPr="00150662" w:rsidRDefault="00150662">
      <w:pPr>
        <w:spacing w:line="280" w:lineRule="atLeast"/>
        <w:rPr>
          <w:rFonts w:cstheme="majorBidi"/>
          <w:bCs/>
        </w:rPr>
      </w:pPr>
      <w:r w:rsidRPr="00150662">
        <w:rPr>
          <w:rFonts w:cstheme="majorBidi"/>
          <w:bCs/>
        </w:rPr>
        <w:t>The Information Systems Department (</w:t>
      </w:r>
      <w:r w:rsidR="00212FE4">
        <w:rPr>
          <w:rFonts w:cstheme="majorBidi"/>
          <w:bCs/>
        </w:rPr>
        <w:t>hereafter</w:t>
      </w:r>
      <w:r w:rsidRPr="00150662">
        <w:rPr>
          <w:rFonts w:cstheme="majorBidi"/>
          <w:bCs/>
        </w:rPr>
        <w:t>:</w:t>
      </w:r>
      <w:r w:rsidR="00212FE4">
        <w:rPr>
          <w:rFonts w:cstheme="majorBidi"/>
          <w:bCs/>
        </w:rPr>
        <w:t xml:space="preserve"> </w:t>
      </w:r>
      <w:r w:rsidRPr="007E3F25">
        <w:rPr>
          <w:rFonts w:cstheme="majorBidi"/>
          <w:b/>
        </w:rPr>
        <w:t xml:space="preserve">the </w:t>
      </w:r>
      <w:r w:rsidR="00BE57DC">
        <w:rPr>
          <w:rFonts w:cstheme="majorBidi"/>
          <w:b/>
        </w:rPr>
        <w:t>“Department</w:t>
      </w:r>
      <w:r w:rsidRPr="00150662">
        <w:rPr>
          <w:rFonts w:cstheme="majorBidi"/>
          <w:bCs/>
        </w:rPr>
        <w:t>”) at the Ministry of Health (</w:t>
      </w:r>
      <w:r w:rsidR="007E3F25">
        <w:rPr>
          <w:rFonts w:cstheme="majorBidi"/>
          <w:bCs/>
        </w:rPr>
        <w:t>hereafter</w:t>
      </w:r>
      <w:r w:rsidRPr="00150662">
        <w:rPr>
          <w:rFonts w:cstheme="majorBidi"/>
          <w:bCs/>
        </w:rPr>
        <w:t xml:space="preserve">: </w:t>
      </w:r>
      <w:r w:rsidR="00BE57DC">
        <w:rPr>
          <w:rFonts w:cstheme="majorBidi"/>
          <w:bCs/>
        </w:rPr>
        <w:t>t</w:t>
      </w:r>
      <w:r w:rsidRPr="00150662">
        <w:rPr>
          <w:rFonts w:cstheme="majorBidi"/>
          <w:b/>
        </w:rPr>
        <w:t xml:space="preserve">he </w:t>
      </w:r>
      <w:r w:rsidR="00BE57DC">
        <w:rPr>
          <w:rFonts w:cstheme="majorBidi"/>
          <w:b/>
        </w:rPr>
        <w:t>“</w:t>
      </w:r>
      <w:r w:rsidRPr="00150662">
        <w:rPr>
          <w:rFonts w:cstheme="majorBidi"/>
          <w:b/>
        </w:rPr>
        <w:t>Client</w:t>
      </w:r>
      <w:r w:rsidRPr="00150662">
        <w:rPr>
          <w:rFonts w:cstheme="majorBidi"/>
          <w:bCs/>
        </w:rPr>
        <w:t xml:space="preserve">” or </w:t>
      </w:r>
      <w:r w:rsidRPr="00150662">
        <w:rPr>
          <w:rFonts w:cstheme="majorBidi"/>
          <w:b/>
        </w:rPr>
        <w:t xml:space="preserve">the </w:t>
      </w:r>
      <w:r w:rsidR="00BE57DC">
        <w:rPr>
          <w:rFonts w:cstheme="majorBidi"/>
          <w:b/>
        </w:rPr>
        <w:t>“</w:t>
      </w:r>
      <w:r w:rsidRPr="00150662">
        <w:rPr>
          <w:rFonts w:cstheme="majorBidi"/>
          <w:b/>
        </w:rPr>
        <w:t>Ministry</w:t>
      </w:r>
      <w:r w:rsidRPr="00150662">
        <w:rPr>
          <w:rFonts w:cstheme="majorBidi"/>
          <w:bCs/>
        </w:rPr>
        <w:t xml:space="preserve">”), hereby requests to receive proposals for the </w:t>
      </w:r>
      <w:r>
        <w:rPr>
          <w:rFonts w:cstheme="majorBidi"/>
          <w:bCs/>
        </w:rPr>
        <w:t>acquisition of a</w:t>
      </w:r>
      <w:r w:rsidR="007E3F25">
        <w:rPr>
          <w:rFonts w:cstheme="majorBidi"/>
          <w:bCs/>
        </w:rPr>
        <w:t>n imaging tests viewing</w:t>
      </w:r>
      <w:r>
        <w:rPr>
          <w:rFonts w:cstheme="majorBidi"/>
          <w:bCs/>
        </w:rPr>
        <w:t xml:space="preserve"> solution </w:t>
      </w:r>
      <w:r w:rsidR="007E3F25">
        <w:rPr>
          <w:rFonts w:cstheme="majorBidi"/>
          <w:bCs/>
        </w:rPr>
        <w:t>as part</w:t>
      </w:r>
      <w:r>
        <w:rPr>
          <w:rFonts w:cstheme="majorBidi"/>
          <w:bCs/>
        </w:rPr>
        <w:t xml:space="preserve"> of a national project for sharing medical data</w:t>
      </w:r>
      <w:r w:rsidRPr="00150662">
        <w:rPr>
          <w:rFonts w:cstheme="majorBidi"/>
          <w:bCs/>
        </w:rPr>
        <w:t>.</w:t>
      </w:r>
    </w:p>
    <w:p w:rsidR="00150662" w:rsidRPr="00150662" w:rsidRDefault="00150662" w:rsidP="00150662">
      <w:pPr>
        <w:spacing w:line="280" w:lineRule="atLeast"/>
        <w:rPr>
          <w:rFonts w:cstheme="majorBidi"/>
          <w:bCs/>
        </w:rPr>
      </w:pPr>
      <w:r w:rsidRPr="00150662">
        <w:rPr>
          <w:rFonts w:cstheme="majorBidi"/>
          <w:bCs/>
        </w:rPr>
        <w:t>All of the documents enclosed with this tender (</w:t>
      </w:r>
      <w:r w:rsidR="007E3F25">
        <w:rPr>
          <w:rFonts w:cstheme="majorBidi"/>
          <w:bCs/>
        </w:rPr>
        <w:t>hereafter</w:t>
      </w:r>
      <w:r w:rsidRPr="00150662">
        <w:rPr>
          <w:rFonts w:cstheme="majorBidi"/>
          <w:bCs/>
        </w:rPr>
        <w:t xml:space="preserve">: the </w:t>
      </w:r>
      <w:r w:rsidR="00BE57DC">
        <w:rPr>
          <w:rFonts w:cstheme="majorBidi"/>
          <w:bCs/>
        </w:rPr>
        <w:t>“</w:t>
      </w:r>
      <w:r w:rsidRPr="00150662">
        <w:rPr>
          <w:rFonts w:cstheme="majorBidi"/>
          <w:bCs/>
        </w:rPr>
        <w:t xml:space="preserve">Tender Documents”) constitute an integral part thereof and </w:t>
      </w:r>
      <w:r>
        <w:rPr>
          <w:rFonts w:cstheme="majorBidi"/>
          <w:bCs/>
        </w:rPr>
        <w:t>shall</w:t>
      </w:r>
      <w:r w:rsidRPr="00150662">
        <w:rPr>
          <w:rFonts w:cstheme="majorBidi"/>
          <w:bCs/>
        </w:rPr>
        <w:t xml:space="preserve"> be </w:t>
      </w:r>
      <w:r>
        <w:rPr>
          <w:rFonts w:cstheme="majorBidi"/>
          <w:bCs/>
        </w:rPr>
        <w:t>regard</w:t>
      </w:r>
      <w:r w:rsidRPr="00150662">
        <w:rPr>
          <w:rFonts w:cstheme="majorBidi"/>
          <w:bCs/>
        </w:rPr>
        <w:t>ed as completing one another.</w:t>
      </w:r>
    </w:p>
    <w:p w:rsidR="00150662" w:rsidRPr="00150662" w:rsidRDefault="00150662" w:rsidP="00150662">
      <w:pPr>
        <w:spacing w:line="280" w:lineRule="atLeast"/>
        <w:rPr>
          <w:rFonts w:cstheme="majorBidi"/>
          <w:bCs/>
        </w:rPr>
      </w:pPr>
      <w:r w:rsidRPr="00150662">
        <w:rPr>
          <w:rFonts w:cstheme="majorBidi"/>
          <w:bCs/>
        </w:rPr>
        <w:t xml:space="preserve">A bidder who is a duly registered </w:t>
      </w:r>
      <w:r>
        <w:rPr>
          <w:rFonts w:cstheme="majorBidi"/>
          <w:bCs/>
        </w:rPr>
        <w:t>corporation, partnership or non-profit organization</w:t>
      </w:r>
      <w:r w:rsidRPr="00150662">
        <w:rPr>
          <w:rFonts w:cstheme="majorBidi"/>
          <w:bCs/>
        </w:rPr>
        <w:t>, engaged in the performance of Information Systems services, who meets the terms of the tender, may submit a bid.</w:t>
      </w:r>
    </w:p>
    <w:p w:rsidR="00150662" w:rsidRPr="00150662" w:rsidRDefault="00150662">
      <w:pPr>
        <w:spacing w:line="280" w:lineRule="atLeast"/>
        <w:rPr>
          <w:rFonts w:cstheme="majorBidi"/>
          <w:bCs/>
        </w:rPr>
      </w:pPr>
      <w:r w:rsidRPr="00150662">
        <w:rPr>
          <w:rFonts w:cstheme="majorBidi"/>
          <w:bCs/>
        </w:rPr>
        <w:t xml:space="preserve">Any </w:t>
      </w:r>
      <w:r w:rsidR="00BE57DC">
        <w:rPr>
          <w:rFonts w:cstheme="majorBidi"/>
          <w:bCs/>
        </w:rPr>
        <w:t>agree</w:t>
      </w:r>
      <w:r w:rsidR="007E3F25">
        <w:rPr>
          <w:rFonts w:cstheme="majorBidi"/>
          <w:bCs/>
        </w:rPr>
        <w:t>ment</w:t>
      </w:r>
      <w:r w:rsidR="007E3F25" w:rsidRPr="00150662">
        <w:rPr>
          <w:rFonts w:cstheme="majorBidi"/>
          <w:bCs/>
        </w:rPr>
        <w:t xml:space="preserve"> </w:t>
      </w:r>
      <w:r w:rsidRPr="00150662">
        <w:rPr>
          <w:rFonts w:cstheme="majorBidi"/>
          <w:bCs/>
        </w:rPr>
        <w:t xml:space="preserve">for the implementation of the bid will include an undertaking </w:t>
      </w:r>
      <w:r w:rsidR="007E3F25">
        <w:rPr>
          <w:rFonts w:cstheme="majorBidi"/>
          <w:bCs/>
        </w:rPr>
        <w:t>by</w:t>
      </w:r>
      <w:r w:rsidRPr="00150662">
        <w:rPr>
          <w:rFonts w:cstheme="majorBidi"/>
          <w:bCs/>
        </w:rPr>
        <w:t xml:space="preserve"> the bidder to comply with the terms of the agreement in the phrasing enclosed with the Tender Documents.</w:t>
      </w:r>
    </w:p>
    <w:p w:rsidR="00150662" w:rsidRPr="00150662" w:rsidRDefault="00150662" w:rsidP="00150662">
      <w:pPr>
        <w:spacing w:line="240" w:lineRule="auto"/>
        <w:rPr>
          <w:rFonts w:cstheme="majorBidi"/>
          <w:bCs/>
        </w:rPr>
      </w:pPr>
    </w:p>
    <w:p w:rsidR="00150662" w:rsidRPr="00150662" w:rsidRDefault="00150662" w:rsidP="00150662">
      <w:pPr>
        <w:spacing w:line="240" w:lineRule="auto"/>
        <w:rPr>
          <w:rFonts w:cstheme="majorBidi"/>
          <w:bCs/>
        </w:rPr>
      </w:pPr>
    </w:p>
    <w:p w:rsidR="00150662" w:rsidRPr="00150662" w:rsidRDefault="00150662" w:rsidP="00150662">
      <w:pPr>
        <w:spacing w:line="240" w:lineRule="auto"/>
        <w:ind w:left="720" w:firstLine="3675"/>
        <w:rPr>
          <w:rFonts w:cstheme="majorBidi"/>
          <w:bCs/>
        </w:rPr>
      </w:pPr>
      <w:r w:rsidRPr="00150662">
        <w:rPr>
          <w:rFonts w:cstheme="majorBidi"/>
          <w:bCs/>
        </w:rPr>
        <w:t>Sincerely,</w:t>
      </w:r>
    </w:p>
    <w:p w:rsidR="00150662" w:rsidRPr="00150662" w:rsidRDefault="00150662" w:rsidP="00150662">
      <w:pPr>
        <w:spacing w:line="240" w:lineRule="auto"/>
        <w:ind w:left="720" w:firstLine="3675"/>
        <w:rPr>
          <w:rFonts w:cstheme="majorBidi"/>
          <w:b/>
        </w:rPr>
      </w:pPr>
      <w:r w:rsidRPr="00150662">
        <w:rPr>
          <w:rFonts w:cstheme="majorBidi"/>
          <w:b/>
        </w:rPr>
        <w:t>Shira Lev Ami</w:t>
      </w:r>
    </w:p>
    <w:p w:rsidR="00150662" w:rsidRDefault="00BE57DC" w:rsidP="00150662">
      <w:pPr>
        <w:spacing w:line="240" w:lineRule="auto"/>
        <w:ind w:left="720" w:firstLine="3675"/>
        <w:rPr>
          <w:rFonts w:cstheme="majorBidi"/>
          <w:b/>
        </w:rPr>
      </w:pPr>
      <w:r>
        <w:rPr>
          <w:rFonts w:cstheme="majorBidi"/>
          <w:b/>
        </w:rPr>
        <w:t>CIO</w:t>
      </w:r>
      <w:r w:rsidR="00150662" w:rsidRPr="00150662">
        <w:rPr>
          <w:rFonts w:cstheme="majorBidi"/>
          <w:b/>
        </w:rPr>
        <w:t>, Ministry of Health, Israel</w:t>
      </w: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0A7347" w:rsidRDefault="000A7347" w:rsidP="00150662">
      <w:pPr>
        <w:spacing w:line="240" w:lineRule="auto"/>
        <w:rPr>
          <w:rFonts w:cstheme="majorBidi"/>
          <w:b/>
        </w:rPr>
      </w:pPr>
    </w:p>
    <w:p w:rsidR="00150662" w:rsidRDefault="00150662" w:rsidP="0034619F">
      <w:pPr>
        <w:tabs>
          <w:tab w:val="right" w:pos="9072"/>
        </w:tabs>
        <w:spacing w:line="240" w:lineRule="auto"/>
        <w:rPr>
          <w:rFonts w:cstheme="majorBidi"/>
          <w:b/>
          <w:sz w:val="28"/>
          <w:szCs w:val="28"/>
          <w:u w:val="single"/>
        </w:rPr>
      </w:pPr>
      <w:r w:rsidRPr="000F38B7">
        <w:rPr>
          <w:rFonts w:cstheme="majorBidi"/>
          <w:b/>
          <w:sz w:val="28"/>
          <w:szCs w:val="28"/>
          <w:u w:val="single"/>
        </w:rPr>
        <w:t>Table of Contents</w:t>
      </w:r>
    </w:p>
    <w:p w:rsidR="00150662" w:rsidRPr="0034619F" w:rsidRDefault="0034619F" w:rsidP="0034619F">
      <w:pPr>
        <w:tabs>
          <w:tab w:val="left" w:pos="426"/>
          <w:tab w:val="right" w:pos="9072"/>
        </w:tabs>
        <w:spacing w:line="240" w:lineRule="auto"/>
        <w:rPr>
          <w:rFonts w:cstheme="majorBidi"/>
          <w:b/>
          <w:szCs w:val="20"/>
        </w:rPr>
      </w:pPr>
      <w:r w:rsidRPr="0034619F">
        <w:rPr>
          <w:rFonts w:cstheme="majorBidi"/>
          <w:b/>
          <w:szCs w:val="20"/>
        </w:rPr>
        <w:t>0.</w:t>
      </w:r>
      <w:r w:rsidRPr="0034619F">
        <w:rPr>
          <w:rFonts w:cstheme="majorBidi"/>
          <w:b/>
          <w:szCs w:val="20"/>
        </w:rPr>
        <w:tab/>
        <w:t>Administration</w:t>
      </w:r>
      <w:r>
        <w:rPr>
          <w:rFonts w:cstheme="majorBidi"/>
          <w:b/>
          <w:szCs w:val="20"/>
        </w:rPr>
        <w:t xml:space="preserve"> (M)</w:t>
      </w:r>
      <w:r>
        <w:rPr>
          <w:rFonts w:cstheme="majorBidi"/>
          <w:b/>
          <w:szCs w:val="20"/>
        </w:rPr>
        <w:tab/>
        <w:t>4</w:t>
      </w:r>
    </w:p>
    <w:p w:rsidR="00150662" w:rsidRDefault="0034619F" w:rsidP="00E81FCE">
      <w:pPr>
        <w:pStyle w:val="a7"/>
        <w:numPr>
          <w:ilvl w:val="0"/>
          <w:numId w:val="1"/>
        </w:numPr>
        <w:tabs>
          <w:tab w:val="left" w:pos="426"/>
          <w:tab w:val="right" w:pos="9072"/>
        </w:tabs>
        <w:spacing w:line="240" w:lineRule="auto"/>
        <w:contextualSpacing w:val="0"/>
        <w:rPr>
          <w:rFonts w:cstheme="majorBidi"/>
          <w:b/>
          <w:szCs w:val="20"/>
        </w:rPr>
      </w:pPr>
      <w:r>
        <w:rPr>
          <w:rFonts w:cstheme="majorBidi"/>
          <w:b/>
          <w:szCs w:val="20"/>
        </w:rPr>
        <w:t>Goals (I)</w:t>
      </w:r>
      <w:r>
        <w:rPr>
          <w:rFonts w:cstheme="majorBidi"/>
          <w:b/>
          <w:szCs w:val="20"/>
        </w:rPr>
        <w:tab/>
      </w:r>
      <w:r w:rsidR="00E81FCE">
        <w:rPr>
          <w:rFonts w:cstheme="majorBidi"/>
          <w:b/>
          <w:szCs w:val="20"/>
        </w:rPr>
        <w:t>23</w:t>
      </w:r>
    </w:p>
    <w:p w:rsidR="0034619F" w:rsidRDefault="0034619F" w:rsidP="00B71970">
      <w:pPr>
        <w:pStyle w:val="a7"/>
        <w:numPr>
          <w:ilvl w:val="0"/>
          <w:numId w:val="1"/>
        </w:numPr>
        <w:tabs>
          <w:tab w:val="left" w:pos="426"/>
          <w:tab w:val="right" w:pos="9072"/>
        </w:tabs>
        <w:spacing w:line="240" w:lineRule="auto"/>
        <w:contextualSpacing w:val="0"/>
        <w:rPr>
          <w:rFonts w:cstheme="majorBidi"/>
          <w:b/>
          <w:szCs w:val="20"/>
        </w:rPr>
      </w:pPr>
      <w:r>
        <w:rPr>
          <w:rFonts w:cstheme="majorBidi"/>
          <w:b/>
          <w:szCs w:val="20"/>
        </w:rPr>
        <w:t>Implementation – Nature of the Product (S)</w:t>
      </w:r>
      <w:r>
        <w:rPr>
          <w:rFonts w:cstheme="majorBidi"/>
          <w:b/>
          <w:szCs w:val="20"/>
        </w:rPr>
        <w:tab/>
      </w:r>
      <w:r w:rsidR="00E81FCE">
        <w:rPr>
          <w:rFonts w:cstheme="majorBidi"/>
          <w:b/>
          <w:szCs w:val="20"/>
        </w:rPr>
        <w:t>25</w:t>
      </w:r>
    </w:p>
    <w:p w:rsidR="0034619F" w:rsidRDefault="0034619F" w:rsidP="002F18C8">
      <w:pPr>
        <w:pStyle w:val="a7"/>
        <w:numPr>
          <w:ilvl w:val="0"/>
          <w:numId w:val="1"/>
        </w:numPr>
        <w:tabs>
          <w:tab w:val="left" w:pos="426"/>
          <w:tab w:val="right" w:pos="9072"/>
        </w:tabs>
        <w:spacing w:line="240" w:lineRule="auto"/>
        <w:contextualSpacing w:val="0"/>
        <w:rPr>
          <w:rFonts w:cstheme="majorBidi"/>
          <w:b/>
          <w:szCs w:val="20"/>
        </w:rPr>
      </w:pPr>
      <w:r>
        <w:rPr>
          <w:rFonts w:cstheme="majorBidi"/>
          <w:b/>
          <w:szCs w:val="20"/>
        </w:rPr>
        <w:t>Technology and Infrastructure (S)</w:t>
      </w:r>
      <w:r>
        <w:rPr>
          <w:rFonts w:cstheme="majorBidi"/>
          <w:b/>
          <w:szCs w:val="20"/>
        </w:rPr>
        <w:tab/>
      </w:r>
      <w:r w:rsidR="002F18C8">
        <w:rPr>
          <w:rFonts w:cstheme="majorBidi"/>
          <w:b/>
          <w:szCs w:val="20"/>
        </w:rPr>
        <w:t>30</w:t>
      </w:r>
    </w:p>
    <w:p w:rsidR="0034619F" w:rsidRDefault="0034619F"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 xml:space="preserve">Architecture – </w:t>
      </w:r>
      <w:r w:rsidR="00161A35">
        <w:rPr>
          <w:rFonts w:cstheme="majorBidi"/>
          <w:b/>
          <w:szCs w:val="20"/>
        </w:rPr>
        <w:t xml:space="preserve">Highlights </w:t>
      </w:r>
      <w:r w:rsidR="006E368E">
        <w:rPr>
          <w:rFonts w:cstheme="majorBidi"/>
          <w:b/>
          <w:szCs w:val="20"/>
        </w:rPr>
        <w:t>(S)</w:t>
      </w:r>
      <w:r w:rsidR="006E368E">
        <w:rPr>
          <w:rFonts w:cstheme="majorBidi"/>
          <w:b/>
          <w:szCs w:val="20"/>
        </w:rPr>
        <w:tab/>
      </w:r>
      <w:r w:rsidR="002F18C8">
        <w:rPr>
          <w:rFonts w:cstheme="majorBidi"/>
          <w:b/>
          <w:szCs w:val="20"/>
        </w:rPr>
        <w:t>30</w:t>
      </w:r>
    </w:p>
    <w:p w:rsidR="006E368E" w:rsidRDefault="006E368E"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Hardware, Availability and Backups (S)</w:t>
      </w:r>
      <w:r>
        <w:rPr>
          <w:rFonts w:cstheme="majorBidi"/>
          <w:b/>
          <w:szCs w:val="20"/>
        </w:rPr>
        <w:tab/>
      </w:r>
      <w:r w:rsidR="002F18C8">
        <w:rPr>
          <w:rFonts w:cstheme="majorBidi"/>
          <w:b/>
          <w:szCs w:val="20"/>
        </w:rPr>
        <w:t>30</w:t>
      </w:r>
    </w:p>
    <w:p w:rsidR="002F18E3" w:rsidRDefault="002F18E3"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Environmental Infrastructure (S)</w:t>
      </w:r>
      <w:r>
        <w:rPr>
          <w:rFonts w:cstheme="majorBidi"/>
          <w:b/>
          <w:szCs w:val="20"/>
        </w:rPr>
        <w:tab/>
      </w:r>
      <w:r w:rsidR="002F18C8">
        <w:rPr>
          <w:rFonts w:cstheme="majorBidi"/>
          <w:b/>
          <w:szCs w:val="20"/>
        </w:rPr>
        <w:t>31</w:t>
      </w:r>
    </w:p>
    <w:p w:rsidR="002F18E3" w:rsidRDefault="002F18E3"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Operating Systems, Browsers and Application Software (S)</w:t>
      </w:r>
      <w:r>
        <w:rPr>
          <w:rFonts w:cstheme="majorBidi"/>
          <w:b/>
          <w:szCs w:val="20"/>
        </w:rPr>
        <w:tab/>
      </w:r>
      <w:r w:rsidR="002F18C8">
        <w:rPr>
          <w:rFonts w:cstheme="majorBidi"/>
          <w:b/>
          <w:szCs w:val="20"/>
        </w:rPr>
        <w:t>31</w:t>
      </w:r>
    </w:p>
    <w:p w:rsidR="002F18E3" w:rsidRDefault="002F18E3"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Required Infrastructures (S)</w:t>
      </w:r>
      <w:r>
        <w:rPr>
          <w:rFonts w:cstheme="majorBidi"/>
          <w:b/>
          <w:szCs w:val="20"/>
        </w:rPr>
        <w:tab/>
      </w:r>
      <w:r w:rsidR="002F18C8">
        <w:rPr>
          <w:rFonts w:cstheme="majorBidi"/>
          <w:b/>
          <w:szCs w:val="20"/>
        </w:rPr>
        <w:t>32</w:t>
      </w:r>
    </w:p>
    <w:p w:rsidR="002F18E3" w:rsidRDefault="002F18E3"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Development and Maintenance Tools</w:t>
      </w:r>
      <w:r>
        <w:rPr>
          <w:rFonts w:cstheme="majorBidi"/>
          <w:b/>
          <w:szCs w:val="20"/>
        </w:rPr>
        <w:tab/>
      </w:r>
      <w:r w:rsidR="002F18C8">
        <w:rPr>
          <w:rFonts w:cstheme="majorBidi"/>
          <w:b/>
          <w:szCs w:val="20"/>
        </w:rPr>
        <w:t>32</w:t>
      </w:r>
    </w:p>
    <w:p w:rsidR="002F18E3" w:rsidRDefault="002F18E3"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Database (S)</w:t>
      </w:r>
      <w:r>
        <w:rPr>
          <w:rFonts w:cstheme="majorBidi"/>
          <w:b/>
          <w:szCs w:val="20"/>
        </w:rPr>
        <w:tab/>
      </w:r>
      <w:r w:rsidR="002F18C8">
        <w:rPr>
          <w:rFonts w:cstheme="majorBidi"/>
          <w:b/>
          <w:szCs w:val="20"/>
        </w:rPr>
        <w:t>32</w:t>
      </w:r>
    </w:p>
    <w:p w:rsidR="00133269" w:rsidRPr="00133269" w:rsidRDefault="002F18E3" w:rsidP="002F18C8">
      <w:pPr>
        <w:pStyle w:val="a7"/>
        <w:numPr>
          <w:ilvl w:val="1"/>
          <w:numId w:val="2"/>
        </w:numPr>
        <w:tabs>
          <w:tab w:val="left" w:pos="426"/>
          <w:tab w:val="right" w:pos="9072"/>
        </w:tabs>
        <w:spacing w:line="240" w:lineRule="auto"/>
        <w:ind w:left="426" w:hanging="426"/>
        <w:contextualSpacing w:val="0"/>
        <w:rPr>
          <w:rFonts w:cstheme="majorBidi"/>
          <w:b/>
          <w:szCs w:val="20"/>
        </w:rPr>
      </w:pPr>
      <w:r>
        <w:rPr>
          <w:rFonts w:cstheme="majorBidi"/>
          <w:b/>
          <w:szCs w:val="20"/>
        </w:rPr>
        <w:t>Communications (S)</w:t>
      </w:r>
      <w:r w:rsidR="00133269">
        <w:rPr>
          <w:rFonts w:cstheme="majorBidi"/>
          <w:b/>
          <w:szCs w:val="20"/>
        </w:rPr>
        <w:tab/>
      </w:r>
      <w:r w:rsidR="002F18C8">
        <w:rPr>
          <w:rFonts w:cstheme="majorBidi"/>
          <w:b/>
          <w:szCs w:val="20"/>
        </w:rPr>
        <w:t>32</w:t>
      </w:r>
    </w:p>
    <w:p w:rsidR="0034619F" w:rsidRDefault="007E3F25" w:rsidP="00FE624F">
      <w:pPr>
        <w:pStyle w:val="a7"/>
        <w:numPr>
          <w:ilvl w:val="0"/>
          <w:numId w:val="2"/>
        </w:numPr>
        <w:tabs>
          <w:tab w:val="left" w:pos="426"/>
          <w:tab w:val="right" w:pos="9072"/>
        </w:tabs>
        <w:spacing w:line="240" w:lineRule="auto"/>
        <w:contextualSpacing w:val="0"/>
        <w:rPr>
          <w:rFonts w:cstheme="majorBidi"/>
          <w:b/>
          <w:szCs w:val="20"/>
        </w:rPr>
      </w:pPr>
      <w:r>
        <w:rPr>
          <w:rFonts w:cstheme="majorBidi"/>
          <w:b/>
          <w:szCs w:val="20"/>
        </w:rPr>
        <w:t xml:space="preserve">Implementation </w:t>
      </w:r>
      <w:r w:rsidR="0034619F">
        <w:rPr>
          <w:rFonts w:cstheme="majorBidi"/>
          <w:b/>
          <w:szCs w:val="20"/>
        </w:rPr>
        <w:t>(S)</w:t>
      </w:r>
      <w:r w:rsidR="0034619F">
        <w:rPr>
          <w:rFonts w:cstheme="majorBidi"/>
          <w:b/>
          <w:szCs w:val="20"/>
        </w:rPr>
        <w:tab/>
      </w:r>
      <w:r w:rsidR="00FE624F">
        <w:rPr>
          <w:rFonts w:cstheme="majorBidi"/>
          <w:b/>
          <w:szCs w:val="20"/>
        </w:rPr>
        <w:t>33</w:t>
      </w:r>
    </w:p>
    <w:p w:rsidR="00133269" w:rsidRDefault="00133269" w:rsidP="00FE624F">
      <w:pPr>
        <w:pStyle w:val="a7"/>
        <w:numPr>
          <w:ilvl w:val="0"/>
          <w:numId w:val="2"/>
        </w:numPr>
        <w:tabs>
          <w:tab w:val="left" w:pos="426"/>
          <w:tab w:val="right" w:pos="9072"/>
        </w:tabs>
        <w:spacing w:line="240" w:lineRule="auto"/>
        <w:contextualSpacing w:val="0"/>
        <w:rPr>
          <w:rFonts w:cstheme="majorBidi"/>
          <w:b/>
          <w:szCs w:val="20"/>
        </w:rPr>
      </w:pPr>
      <w:r>
        <w:rPr>
          <w:rFonts w:cstheme="majorBidi"/>
          <w:b/>
          <w:szCs w:val="20"/>
        </w:rPr>
        <w:t>Cost – Resources (S)</w:t>
      </w:r>
      <w:r>
        <w:rPr>
          <w:rFonts w:cstheme="majorBidi"/>
          <w:b/>
          <w:szCs w:val="20"/>
        </w:rPr>
        <w:tab/>
      </w:r>
      <w:r w:rsidR="00FE624F">
        <w:rPr>
          <w:rFonts w:cstheme="majorBidi"/>
          <w:b/>
          <w:szCs w:val="20"/>
        </w:rPr>
        <w:t>40</w:t>
      </w:r>
    </w:p>
    <w:p w:rsidR="00133269" w:rsidRDefault="00133269" w:rsidP="0011106B">
      <w:pPr>
        <w:tabs>
          <w:tab w:val="left" w:pos="426"/>
          <w:tab w:val="right" w:pos="9072"/>
        </w:tabs>
        <w:spacing w:line="240" w:lineRule="auto"/>
        <w:rPr>
          <w:rFonts w:cstheme="majorBidi"/>
          <w:b/>
          <w:szCs w:val="20"/>
        </w:rPr>
      </w:pPr>
      <w:r w:rsidRPr="00133269">
        <w:rPr>
          <w:rFonts w:cstheme="majorBidi"/>
          <w:b/>
          <w:szCs w:val="20"/>
        </w:rPr>
        <w:t>Appendix A – Bid Booklet</w:t>
      </w:r>
      <w:r w:rsidRPr="00133269">
        <w:rPr>
          <w:rFonts w:cstheme="majorBidi"/>
          <w:b/>
          <w:szCs w:val="20"/>
        </w:rPr>
        <w:tab/>
      </w:r>
      <w:r w:rsidR="0011106B">
        <w:rPr>
          <w:rFonts w:cstheme="majorBidi"/>
          <w:b/>
          <w:szCs w:val="20"/>
        </w:rPr>
        <w:t>37</w:t>
      </w:r>
    </w:p>
    <w:p w:rsidR="00133269" w:rsidRDefault="00133269" w:rsidP="00A37132">
      <w:pPr>
        <w:tabs>
          <w:tab w:val="left" w:pos="426"/>
          <w:tab w:val="right" w:pos="9072"/>
        </w:tabs>
        <w:spacing w:after="0" w:line="360" w:lineRule="auto"/>
        <w:rPr>
          <w:rFonts w:cstheme="majorBidi"/>
          <w:b/>
          <w:szCs w:val="20"/>
        </w:rPr>
      </w:pPr>
      <w:r w:rsidRPr="00133269">
        <w:rPr>
          <w:rFonts w:cstheme="majorBidi"/>
          <w:b/>
          <w:szCs w:val="20"/>
        </w:rPr>
        <w:t>Appendix A2 – Bidder</w:t>
      </w:r>
      <w:r w:rsidR="00930609">
        <w:rPr>
          <w:rFonts w:cstheme="majorBidi"/>
          <w:b/>
          <w:szCs w:val="20"/>
        </w:rPr>
        <w:t>’s</w:t>
      </w:r>
      <w:r w:rsidRPr="00133269">
        <w:rPr>
          <w:rFonts w:cstheme="majorBidi"/>
          <w:b/>
          <w:szCs w:val="20"/>
        </w:rPr>
        <w:t xml:space="preserve"> Undertaking and Confirmation to Comply with Legislation concerning </w:t>
      </w:r>
    </w:p>
    <w:p w:rsidR="00133269" w:rsidRDefault="00133269" w:rsidP="00107B7F">
      <w:pPr>
        <w:tabs>
          <w:tab w:val="left" w:pos="426"/>
          <w:tab w:val="right" w:pos="9072"/>
        </w:tabs>
        <w:spacing w:line="360" w:lineRule="auto"/>
        <w:rPr>
          <w:rFonts w:cstheme="majorBidi"/>
          <w:b/>
          <w:szCs w:val="20"/>
        </w:rPr>
      </w:pPr>
      <w:r w:rsidRPr="00133269">
        <w:rPr>
          <w:rFonts w:cstheme="majorBidi"/>
          <w:b/>
          <w:szCs w:val="20"/>
        </w:rPr>
        <w:t>Employment of workers</w:t>
      </w:r>
      <w:r>
        <w:rPr>
          <w:rFonts w:cstheme="majorBidi"/>
          <w:b/>
          <w:szCs w:val="20"/>
        </w:rPr>
        <w:tab/>
      </w:r>
      <w:r w:rsidR="00107B7F">
        <w:rPr>
          <w:rFonts w:cstheme="majorBidi"/>
          <w:b/>
          <w:szCs w:val="20"/>
        </w:rPr>
        <w:t>51</w:t>
      </w:r>
    </w:p>
    <w:p w:rsidR="00133269" w:rsidRDefault="00133269" w:rsidP="0011106B">
      <w:pPr>
        <w:tabs>
          <w:tab w:val="left" w:pos="426"/>
          <w:tab w:val="right" w:pos="9072"/>
        </w:tabs>
        <w:spacing w:line="276" w:lineRule="auto"/>
        <w:rPr>
          <w:rFonts w:cstheme="majorBidi"/>
          <w:b/>
          <w:szCs w:val="20"/>
        </w:rPr>
      </w:pPr>
      <w:r>
        <w:rPr>
          <w:rFonts w:cstheme="majorBidi"/>
          <w:b/>
          <w:szCs w:val="20"/>
        </w:rPr>
        <w:t xml:space="preserve">Appendix A3 – </w:t>
      </w:r>
      <w:r w:rsidR="00930609" w:rsidRPr="00133269">
        <w:rPr>
          <w:rFonts w:cstheme="majorBidi"/>
          <w:b/>
          <w:szCs w:val="20"/>
        </w:rPr>
        <w:t>Bidder</w:t>
      </w:r>
      <w:r w:rsidR="00930609">
        <w:rPr>
          <w:rFonts w:cstheme="majorBidi"/>
          <w:b/>
          <w:szCs w:val="20"/>
        </w:rPr>
        <w:t>’s</w:t>
      </w:r>
      <w:r w:rsidR="00930609" w:rsidRPr="00133269">
        <w:rPr>
          <w:rFonts w:cstheme="majorBidi"/>
          <w:b/>
          <w:szCs w:val="20"/>
        </w:rPr>
        <w:t xml:space="preserve"> </w:t>
      </w:r>
      <w:r>
        <w:rPr>
          <w:rFonts w:cstheme="majorBidi"/>
          <w:b/>
          <w:szCs w:val="20"/>
        </w:rPr>
        <w:t>Undertaking</w:t>
      </w:r>
      <w:r w:rsidR="00930609">
        <w:rPr>
          <w:rFonts w:cstheme="majorBidi"/>
          <w:b/>
          <w:szCs w:val="20"/>
        </w:rPr>
        <w:t xml:space="preserve"> Concerning Use of Original Software</w:t>
      </w:r>
      <w:r w:rsidR="00930609">
        <w:rPr>
          <w:rFonts w:cstheme="majorBidi"/>
          <w:b/>
          <w:szCs w:val="20"/>
        </w:rPr>
        <w:tab/>
      </w:r>
      <w:r w:rsidR="0011106B">
        <w:rPr>
          <w:rFonts w:cstheme="majorBidi"/>
          <w:b/>
          <w:szCs w:val="20"/>
        </w:rPr>
        <w:t>45</w:t>
      </w:r>
    </w:p>
    <w:p w:rsidR="00930609" w:rsidRDefault="00930609" w:rsidP="0011106B">
      <w:pPr>
        <w:tabs>
          <w:tab w:val="left" w:pos="426"/>
          <w:tab w:val="right" w:pos="9072"/>
        </w:tabs>
        <w:spacing w:line="276" w:lineRule="auto"/>
        <w:rPr>
          <w:rFonts w:cstheme="majorBidi"/>
          <w:b/>
        </w:rPr>
      </w:pPr>
      <w:r w:rsidRPr="00930609">
        <w:rPr>
          <w:rFonts w:cstheme="majorBidi"/>
          <w:b/>
          <w:szCs w:val="20"/>
        </w:rPr>
        <w:t xml:space="preserve">Appendix A4 – </w:t>
      </w:r>
      <w:r w:rsidRPr="00930609">
        <w:rPr>
          <w:rFonts w:cstheme="majorBidi"/>
          <w:b/>
        </w:rPr>
        <w:t>The Wording of the Non-</w:t>
      </w:r>
      <w:r>
        <w:rPr>
          <w:rFonts w:cstheme="majorBidi"/>
          <w:b/>
        </w:rPr>
        <w:t>D</w:t>
      </w:r>
      <w:r w:rsidRPr="00930609">
        <w:rPr>
          <w:rFonts w:cstheme="majorBidi"/>
          <w:b/>
        </w:rPr>
        <w:t xml:space="preserve">isclosure and </w:t>
      </w:r>
      <w:r>
        <w:rPr>
          <w:rFonts w:cstheme="majorBidi"/>
          <w:b/>
        </w:rPr>
        <w:t>A</w:t>
      </w:r>
      <w:r w:rsidRPr="00930609">
        <w:rPr>
          <w:rFonts w:cstheme="majorBidi"/>
          <w:b/>
        </w:rPr>
        <w:t xml:space="preserve">voidance of </w:t>
      </w:r>
      <w:r>
        <w:rPr>
          <w:rFonts w:cstheme="majorBidi"/>
          <w:b/>
        </w:rPr>
        <w:t>C</w:t>
      </w:r>
      <w:r w:rsidRPr="00930609">
        <w:rPr>
          <w:rFonts w:cstheme="majorBidi"/>
          <w:b/>
        </w:rPr>
        <w:t xml:space="preserve">onflicts of </w:t>
      </w:r>
      <w:r>
        <w:rPr>
          <w:rFonts w:cstheme="majorBidi"/>
          <w:b/>
        </w:rPr>
        <w:t>I</w:t>
      </w:r>
      <w:r w:rsidRPr="00930609">
        <w:rPr>
          <w:rFonts w:cstheme="majorBidi"/>
          <w:b/>
        </w:rPr>
        <w:t xml:space="preserve">nterest </w:t>
      </w:r>
      <w:r>
        <w:rPr>
          <w:rFonts w:cstheme="majorBidi"/>
          <w:b/>
        </w:rPr>
        <w:t>U</w:t>
      </w:r>
      <w:r w:rsidRPr="00930609">
        <w:rPr>
          <w:rFonts w:cstheme="majorBidi"/>
          <w:b/>
        </w:rPr>
        <w:t>ndertaking</w:t>
      </w:r>
      <w:r>
        <w:rPr>
          <w:rFonts w:cstheme="majorBidi"/>
          <w:b/>
        </w:rPr>
        <w:tab/>
      </w:r>
      <w:r w:rsidR="0011106B">
        <w:rPr>
          <w:rFonts w:cstheme="majorBidi"/>
          <w:b/>
        </w:rPr>
        <w:t>47</w:t>
      </w:r>
    </w:p>
    <w:p w:rsidR="00930609" w:rsidRDefault="00930609" w:rsidP="0011106B">
      <w:pPr>
        <w:tabs>
          <w:tab w:val="left" w:pos="426"/>
          <w:tab w:val="right" w:pos="9072"/>
        </w:tabs>
        <w:spacing w:line="276" w:lineRule="auto"/>
        <w:rPr>
          <w:rFonts w:cstheme="majorBidi"/>
          <w:b/>
        </w:rPr>
      </w:pPr>
      <w:r>
        <w:rPr>
          <w:rFonts w:cstheme="majorBidi"/>
          <w:b/>
        </w:rPr>
        <w:t xml:space="preserve">Appendix A5 – </w:t>
      </w:r>
      <w:r w:rsidRPr="00930609">
        <w:rPr>
          <w:rFonts w:cstheme="majorBidi"/>
          <w:b/>
        </w:rPr>
        <w:t xml:space="preserve">The </w:t>
      </w:r>
      <w:r>
        <w:rPr>
          <w:rFonts w:cstheme="majorBidi"/>
          <w:b/>
        </w:rPr>
        <w:t>Word</w:t>
      </w:r>
      <w:r w:rsidRPr="00930609">
        <w:rPr>
          <w:rFonts w:cstheme="majorBidi"/>
          <w:b/>
        </w:rPr>
        <w:t xml:space="preserve">ing of the </w:t>
      </w:r>
      <w:r>
        <w:rPr>
          <w:rFonts w:cstheme="majorBidi"/>
          <w:b/>
        </w:rPr>
        <w:t>N</w:t>
      </w:r>
      <w:r w:rsidRPr="00930609">
        <w:rPr>
          <w:rFonts w:cstheme="majorBidi"/>
          <w:b/>
        </w:rPr>
        <w:t>on-</w:t>
      </w:r>
      <w:r>
        <w:rPr>
          <w:rFonts w:cstheme="majorBidi"/>
          <w:b/>
        </w:rPr>
        <w:t>D</w:t>
      </w:r>
      <w:r w:rsidRPr="00930609">
        <w:rPr>
          <w:rFonts w:cstheme="majorBidi"/>
          <w:b/>
        </w:rPr>
        <w:t xml:space="preserve">isclosure </w:t>
      </w:r>
      <w:r>
        <w:rPr>
          <w:rFonts w:cstheme="majorBidi"/>
          <w:b/>
        </w:rPr>
        <w:t>U</w:t>
      </w:r>
      <w:r w:rsidRPr="00930609">
        <w:rPr>
          <w:rFonts w:cstheme="majorBidi"/>
          <w:b/>
        </w:rPr>
        <w:t xml:space="preserve">ndertaking to be </w:t>
      </w:r>
      <w:r>
        <w:rPr>
          <w:rFonts w:cstheme="majorBidi"/>
          <w:b/>
        </w:rPr>
        <w:t>S</w:t>
      </w:r>
      <w:r w:rsidRPr="00930609">
        <w:rPr>
          <w:rFonts w:cstheme="majorBidi"/>
          <w:b/>
        </w:rPr>
        <w:t xml:space="preserve">igned by </w:t>
      </w:r>
      <w:r>
        <w:rPr>
          <w:rFonts w:cstheme="majorBidi"/>
          <w:b/>
        </w:rPr>
        <w:t>E</w:t>
      </w:r>
      <w:r w:rsidRPr="00930609">
        <w:rPr>
          <w:rFonts w:cstheme="majorBidi"/>
          <w:b/>
        </w:rPr>
        <w:t>mployees</w:t>
      </w:r>
      <w:r>
        <w:rPr>
          <w:rFonts w:cstheme="majorBidi"/>
          <w:b/>
        </w:rPr>
        <w:tab/>
      </w:r>
      <w:r w:rsidR="0011106B">
        <w:rPr>
          <w:rFonts w:cstheme="majorBidi"/>
          <w:b/>
        </w:rPr>
        <w:t>49</w:t>
      </w:r>
    </w:p>
    <w:p w:rsidR="006F18C6" w:rsidRDefault="006F18C6" w:rsidP="0011106B">
      <w:pPr>
        <w:rPr>
          <w:rFonts w:cstheme="majorBidi"/>
          <w:b/>
          <w:lang w:bidi="he-IL"/>
        </w:rPr>
      </w:pPr>
      <w:r>
        <w:rPr>
          <w:rFonts w:cstheme="majorBidi"/>
          <w:b/>
        </w:rPr>
        <w:t xml:space="preserve">Appendix B – </w:t>
      </w:r>
      <w:r w:rsidR="005667E0">
        <w:rPr>
          <w:rFonts w:cstheme="majorBidi"/>
          <w:b/>
        </w:rPr>
        <w:t xml:space="preserve"> </w:t>
      </w:r>
      <w:r w:rsidR="005667E0" w:rsidRPr="005667E0">
        <w:rPr>
          <w:rFonts w:cstheme="majorBidi"/>
          <w:b/>
        </w:rPr>
        <w:t>The Contractual Agreement</w:t>
      </w:r>
      <w:r w:rsidR="00FE624F">
        <w:rPr>
          <w:rFonts w:cstheme="majorBidi"/>
          <w:b/>
        </w:rPr>
        <w:tab/>
      </w:r>
      <w:r w:rsidR="00FE624F">
        <w:rPr>
          <w:rFonts w:cstheme="majorBidi"/>
          <w:b/>
        </w:rPr>
        <w:tab/>
      </w:r>
      <w:r w:rsidR="00FE624F">
        <w:rPr>
          <w:rFonts w:cstheme="majorBidi"/>
          <w:b/>
        </w:rPr>
        <w:tab/>
      </w:r>
      <w:r w:rsidR="00FE624F">
        <w:rPr>
          <w:rFonts w:cstheme="majorBidi"/>
          <w:b/>
        </w:rPr>
        <w:tab/>
      </w:r>
      <w:r w:rsidR="00FE624F">
        <w:rPr>
          <w:rFonts w:cstheme="majorBidi"/>
          <w:b/>
        </w:rPr>
        <w:tab/>
      </w:r>
      <w:r w:rsidR="00FE624F">
        <w:rPr>
          <w:rFonts w:cstheme="majorBidi"/>
          <w:b/>
        </w:rPr>
        <w:tab/>
        <w:t xml:space="preserve">  </w:t>
      </w:r>
      <w:r>
        <w:rPr>
          <w:rFonts w:cstheme="majorBidi"/>
          <w:b/>
        </w:rPr>
        <w:tab/>
      </w:r>
      <w:r w:rsidR="00FE624F">
        <w:rPr>
          <w:rFonts w:cstheme="majorBidi"/>
          <w:b/>
        </w:rPr>
        <w:t xml:space="preserve">     </w:t>
      </w:r>
      <w:r w:rsidR="0011106B">
        <w:rPr>
          <w:rFonts w:cstheme="majorBidi"/>
          <w:b/>
        </w:rPr>
        <w:t>50</w:t>
      </w:r>
    </w:p>
    <w:p w:rsidR="006B0197" w:rsidRDefault="006B0197" w:rsidP="0011106B">
      <w:pPr>
        <w:tabs>
          <w:tab w:val="left" w:pos="426"/>
          <w:tab w:val="right" w:pos="9072"/>
        </w:tabs>
        <w:spacing w:line="276" w:lineRule="auto"/>
        <w:rPr>
          <w:rFonts w:cstheme="majorBidi"/>
          <w:b/>
        </w:rPr>
      </w:pPr>
      <w:r>
        <w:rPr>
          <w:rFonts w:cstheme="majorBidi"/>
          <w:b/>
        </w:rPr>
        <w:t xml:space="preserve">Appendix B1 – </w:t>
      </w:r>
      <w:r w:rsidRPr="00930609">
        <w:rPr>
          <w:rFonts w:cstheme="majorBidi"/>
          <w:b/>
        </w:rPr>
        <w:t xml:space="preserve">The </w:t>
      </w:r>
      <w:r>
        <w:rPr>
          <w:rFonts w:cstheme="majorBidi"/>
          <w:b/>
        </w:rPr>
        <w:t>Word</w:t>
      </w:r>
      <w:r w:rsidRPr="00930609">
        <w:rPr>
          <w:rFonts w:cstheme="majorBidi"/>
          <w:b/>
        </w:rPr>
        <w:t xml:space="preserve">ing of </w:t>
      </w:r>
      <w:r w:rsidR="00BE57DC">
        <w:rPr>
          <w:rFonts w:cstheme="majorBidi"/>
          <w:b/>
        </w:rPr>
        <w:t xml:space="preserve">the </w:t>
      </w:r>
      <w:r>
        <w:rPr>
          <w:rFonts w:cstheme="majorBidi"/>
          <w:b/>
        </w:rPr>
        <w:t>P</w:t>
      </w:r>
      <w:r w:rsidRPr="006B0197">
        <w:rPr>
          <w:rFonts w:cstheme="majorBidi"/>
          <w:b/>
        </w:rPr>
        <w:t xml:space="preserve">erformance </w:t>
      </w:r>
      <w:r>
        <w:rPr>
          <w:rFonts w:cstheme="majorBidi"/>
          <w:b/>
        </w:rPr>
        <w:t>G</w:t>
      </w:r>
      <w:r w:rsidRPr="006B0197">
        <w:rPr>
          <w:rFonts w:cstheme="majorBidi"/>
          <w:b/>
        </w:rPr>
        <w:t>uarantee</w:t>
      </w:r>
      <w:r>
        <w:rPr>
          <w:rFonts w:cstheme="majorBidi"/>
          <w:b/>
        </w:rPr>
        <w:tab/>
      </w:r>
      <w:r w:rsidR="0011106B">
        <w:rPr>
          <w:rFonts w:cstheme="majorBidi"/>
          <w:b/>
        </w:rPr>
        <w:t>64</w:t>
      </w:r>
    </w:p>
    <w:p w:rsidR="006B0197" w:rsidRDefault="006B0197" w:rsidP="0011106B">
      <w:pPr>
        <w:tabs>
          <w:tab w:val="left" w:pos="426"/>
          <w:tab w:val="right" w:pos="9072"/>
        </w:tabs>
        <w:spacing w:line="276" w:lineRule="auto"/>
        <w:rPr>
          <w:rFonts w:cstheme="majorBidi"/>
          <w:b/>
        </w:rPr>
      </w:pPr>
      <w:r>
        <w:rPr>
          <w:rFonts w:cstheme="majorBidi"/>
          <w:b/>
        </w:rPr>
        <w:t xml:space="preserve">Appendix B2 – </w:t>
      </w:r>
      <w:r w:rsidRPr="00930609">
        <w:rPr>
          <w:rFonts w:cstheme="majorBidi"/>
          <w:b/>
        </w:rPr>
        <w:t xml:space="preserve">The </w:t>
      </w:r>
      <w:r>
        <w:rPr>
          <w:rFonts w:cstheme="majorBidi"/>
          <w:b/>
        </w:rPr>
        <w:t>Word</w:t>
      </w:r>
      <w:r w:rsidRPr="00930609">
        <w:rPr>
          <w:rFonts w:cstheme="majorBidi"/>
          <w:b/>
        </w:rPr>
        <w:t xml:space="preserve">ing </w:t>
      </w:r>
      <w:r w:rsidRPr="006B0197">
        <w:rPr>
          <w:rFonts w:cstheme="majorBidi"/>
          <w:b/>
        </w:rPr>
        <w:t xml:space="preserve">of the </w:t>
      </w:r>
      <w:r>
        <w:rPr>
          <w:rFonts w:cstheme="majorBidi"/>
          <w:b/>
        </w:rPr>
        <w:t>C</w:t>
      </w:r>
      <w:r w:rsidRPr="006B0197">
        <w:rPr>
          <w:rFonts w:cstheme="majorBidi"/>
          <w:b/>
        </w:rPr>
        <w:t>onfirmation o</w:t>
      </w:r>
      <w:r>
        <w:rPr>
          <w:rFonts w:cstheme="majorBidi"/>
          <w:b/>
        </w:rPr>
        <w:t>f</w:t>
      </w:r>
      <w:r w:rsidRPr="006B0197">
        <w:rPr>
          <w:rFonts w:cstheme="majorBidi"/>
          <w:b/>
        </w:rPr>
        <w:t xml:space="preserve"> the </w:t>
      </w:r>
      <w:r>
        <w:rPr>
          <w:rFonts w:cstheme="majorBidi"/>
          <w:b/>
        </w:rPr>
        <w:t>E</w:t>
      </w:r>
      <w:r w:rsidRPr="006B0197">
        <w:rPr>
          <w:rFonts w:cstheme="majorBidi"/>
          <w:b/>
        </w:rPr>
        <w:t xml:space="preserve">xistence of </w:t>
      </w:r>
      <w:r>
        <w:rPr>
          <w:rFonts w:cstheme="majorBidi"/>
          <w:b/>
        </w:rPr>
        <w:t>I</w:t>
      </w:r>
      <w:r w:rsidRPr="006B0197">
        <w:rPr>
          <w:rFonts w:cstheme="majorBidi"/>
          <w:b/>
        </w:rPr>
        <w:t xml:space="preserve">nsurance </w:t>
      </w:r>
      <w:r>
        <w:rPr>
          <w:rFonts w:cstheme="majorBidi"/>
          <w:b/>
        </w:rPr>
        <w:t>P</w:t>
      </w:r>
      <w:r w:rsidRPr="006B0197">
        <w:rPr>
          <w:rFonts w:cstheme="majorBidi"/>
          <w:b/>
        </w:rPr>
        <w:t>olicies</w:t>
      </w:r>
      <w:r>
        <w:rPr>
          <w:rFonts w:cstheme="majorBidi"/>
          <w:b/>
        </w:rPr>
        <w:tab/>
      </w:r>
      <w:r w:rsidR="0011106B">
        <w:rPr>
          <w:rFonts w:cstheme="majorBidi"/>
          <w:b/>
        </w:rPr>
        <w:t>66</w:t>
      </w:r>
    </w:p>
    <w:p w:rsidR="006B0197" w:rsidRDefault="006B0197" w:rsidP="0011106B">
      <w:pPr>
        <w:tabs>
          <w:tab w:val="left" w:pos="426"/>
          <w:tab w:val="right" w:pos="9072"/>
        </w:tabs>
        <w:spacing w:line="276" w:lineRule="auto"/>
        <w:rPr>
          <w:rFonts w:cstheme="majorBidi"/>
          <w:b/>
        </w:rPr>
      </w:pPr>
      <w:r>
        <w:rPr>
          <w:rFonts w:cstheme="majorBidi"/>
          <w:b/>
        </w:rPr>
        <w:t xml:space="preserve">Appendix C – </w:t>
      </w:r>
      <w:r w:rsidR="0093521E">
        <w:rPr>
          <w:rFonts w:cstheme="majorBidi"/>
          <w:b/>
        </w:rPr>
        <w:t xml:space="preserve">Information </w:t>
      </w:r>
      <w:r>
        <w:rPr>
          <w:rFonts w:cstheme="majorBidi"/>
          <w:b/>
        </w:rPr>
        <w:t>Security</w:t>
      </w:r>
      <w:r>
        <w:rPr>
          <w:rFonts w:cstheme="majorBidi"/>
          <w:b/>
        </w:rPr>
        <w:tab/>
      </w:r>
      <w:r w:rsidR="0011106B">
        <w:rPr>
          <w:rFonts w:cstheme="majorBidi"/>
          <w:b/>
        </w:rPr>
        <w:t>69</w:t>
      </w:r>
    </w:p>
    <w:p w:rsidR="006B0197" w:rsidRDefault="006B0197" w:rsidP="0011106B">
      <w:pPr>
        <w:tabs>
          <w:tab w:val="left" w:pos="426"/>
          <w:tab w:val="right" w:pos="9072"/>
        </w:tabs>
        <w:spacing w:line="276" w:lineRule="auto"/>
        <w:rPr>
          <w:rFonts w:cstheme="majorBidi"/>
          <w:b/>
        </w:rPr>
      </w:pPr>
      <w:r>
        <w:rPr>
          <w:rFonts w:cstheme="majorBidi"/>
          <w:b/>
        </w:rPr>
        <w:t>Appendix D – Price Quote</w:t>
      </w:r>
      <w:r>
        <w:rPr>
          <w:rFonts w:cstheme="majorBidi"/>
          <w:b/>
        </w:rPr>
        <w:tab/>
      </w:r>
      <w:r w:rsidR="0011106B">
        <w:rPr>
          <w:rFonts w:cstheme="majorBidi"/>
          <w:b/>
        </w:rPr>
        <w:t>71</w:t>
      </w:r>
    </w:p>
    <w:p w:rsidR="006B0197" w:rsidRDefault="006B0197" w:rsidP="0011106B">
      <w:pPr>
        <w:tabs>
          <w:tab w:val="left" w:pos="426"/>
          <w:tab w:val="right" w:pos="9072"/>
        </w:tabs>
        <w:spacing w:line="276" w:lineRule="auto"/>
        <w:rPr>
          <w:rFonts w:cstheme="majorBidi"/>
          <w:b/>
          <w:lang w:bidi="he-IL"/>
        </w:rPr>
      </w:pPr>
      <w:r>
        <w:rPr>
          <w:rFonts w:cstheme="majorBidi"/>
          <w:b/>
        </w:rPr>
        <w:t>Appendix E –</w:t>
      </w:r>
      <w:r w:rsidR="008812C7">
        <w:rPr>
          <w:rFonts w:cstheme="majorBidi"/>
          <w:b/>
        </w:rPr>
        <w:t xml:space="preserve"> </w:t>
      </w:r>
      <w:r w:rsidR="008812C7" w:rsidRPr="00890AAA">
        <w:rPr>
          <w:rFonts w:cstheme="majorBidi"/>
          <w:b/>
        </w:rPr>
        <w:t>Questions and Clarifications Form</w:t>
      </w:r>
      <w:r w:rsidR="008812C7">
        <w:rPr>
          <w:rFonts w:cstheme="majorBidi"/>
          <w:b/>
        </w:rPr>
        <w:t xml:space="preserve"> for the Bidder</w:t>
      </w:r>
      <w:r w:rsidR="008812C7">
        <w:rPr>
          <w:rFonts w:cstheme="majorBidi"/>
          <w:b/>
        </w:rPr>
        <w:tab/>
      </w:r>
      <w:r w:rsidR="0011106B">
        <w:rPr>
          <w:rFonts w:cstheme="majorBidi"/>
          <w:b/>
        </w:rPr>
        <w:t>72</w:t>
      </w:r>
    </w:p>
    <w:p w:rsidR="00107B7F" w:rsidRDefault="00107B7F" w:rsidP="0011106B">
      <w:pPr>
        <w:tabs>
          <w:tab w:val="left" w:pos="426"/>
          <w:tab w:val="right" w:pos="9072"/>
        </w:tabs>
        <w:spacing w:line="276" w:lineRule="auto"/>
        <w:rPr>
          <w:rFonts w:cstheme="majorBidi"/>
          <w:b/>
          <w:bCs/>
        </w:rPr>
      </w:pPr>
      <w:r w:rsidRPr="001E1015">
        <w:rPr>
          <w:rFonts w:cstheme="majorBidi"/>
          <w:b/>
          <w:bCs/>
        </w:rPr>
        <w:t>Appendix G - Evaluating table for the proposed product</w:t>
      </w:r>
      <w:r>
        <w:rPr>
          <w:sz w:val="22"/>
          <w:szCs w:val="22"/>
        </w:rPr>
        <w:t xml:space="preserve"> </w:t>
      </w:r>
      <w:r>
        <w:rPr>
          <w:rFonts w:cstheme="majorBidi"/>
          <w:b/>
          <w:bCs/>
        </w:rPr>
        <w:tab/>
      </w:r>
      <w:r w:rsidR="0011106B">
        <w:rPr>
          <w:rFonts w:cstheme="majorBidi"/>
          <w:b/>
          <w:bCs/>
        </w:rPr>
        <w:t>73</w:t>
      </w:r>
    </w:p>
    <w:p w:rsidR="00107B7F" w:rsidRDefault="00107B7F" w:rsidP="0011106B">
      <w:pPr>
        <w:tabs>
          <w:tab w:val="left" w:pos="426"/>
          <w:tab w:val="right" w:pos="9072"/>
        </w:tabs>
        <w:spacing w:line="276" w:lineRule="auto"/>
        <w:rPr>
          <w:rFonts w:cstheme="majorBidi"/>
          <w:b/>
          <w:lang w:bidi="he-IL"/>
        </w:rPr>
      </w:pPr>
      <w:r w:rsidRPr="00C32B5A">
        <w:rPr>
          <w:rFonts w:cstheme="majorBidi"/>
          <w:b/>
          <w:bCs/>
        </w:rPr>
        <w:t>Appendix H - Evaluating table for the proposed Integration services</w:t>
      </w:r>
      <w:r>
        <w:rPr>
          <w:rFonts w:cstheme="majorBidi"/>
          <w:b/>
          <w:lang w:bidi="he-IL"/>
        </w:rPr>
        <w:tab/>
      </w:r>
      <w:r w:rsidR="0011106B">
        <w:rPr>
          <w:rFonts w:cstheme="majorBidi"/>
          <w:b/>
          <w:lang w:bidi="he-IL"/>
        </w:rPr>
        <w:t>77</w:t>
      </w:r>
    </w:p>
    <w:p w:rsidR="0011106B" w:rsidRPr="0011106B" w:rsidRDefault="0011106B" w:rsidP="00FE624F">
      <w:pPr>
        <w:tabs>
          <w:tab w:val="left" w:pos="426"/>
          <w:tab w:val="right" w:pos="9072"/>
        </w:tabs>
        <w:spacing w:line="276" w:lineRule="auto"/>
        <w:rPr>
          <w:rFonts w:cstheme="majorBidi"/>
          <w:b/>
          <w:bCs/>
        </w:rPr>
      </w:pPr>
      <w:r w:rsidRPr="0011106B">
        <w:rPr>
          <w:rFonts w:cstheme="majorBidi"/>
          <w:b/>
          <w:bCs/>
        </w:rPr>
        <w:t>Appendix - National Imaging Solution requirements</w:t>
      </w:r>
      <w:r>
        <w:rPr>
          <w:rFonts w:cstheme="majorBidi"/>
          <w:b/>
          <w:bCs/>
        </w:rPr>
        <w:tab/>
        <w:t>78</w:t>
      </w:r>
    </w:p>
    <w:p w:rsidR="006B0197" w:rsidRDefault="006B0197" w:rsidP="00133269">
      <w:pPr>
        <w:tabs>
          <w:tab w:val="left" w:pos="426"/>
          <w:tab w:val="right" w:pos="9072"/>
        </w:tabs>
        <w:spacing w:line="240" w:lineRule="auto"/>
        <w:rPr>
          <w:rFonts w:cstheme="majorBidi"/>
          <w:b/>
        </w:rPr>
      </w:pPr>
    </w:p>
    <w:p w:rsidR="006F18C6" w:rsidRPr="00930609" w:rsidRDefault="006F18C6" w:rsidP="00133269">
      <w:pPr>
        <w:tabs>
          <w:tab w:val="left" w:pos="426"/>
          <w:tab w:val="right" w:pos="9072"/>
        </w:tabs>
        <w:spacing w:line="240" w:lineRule="auto"/>
        <w:rPr>
          <w:rFonts w:cstheme="majorBidi"/>
          <w:b/>
          <w:szCs w:val="20"/>
        </w:rPr>
      </w:pPr>
    </w:p>
    <w:p w:rsidR="00F4380D" w:rsidRDefault="00F4380D"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11106B">
      <w:pPr>
        <w:pStyle w:val="a7"/>
        <w:numPr>
          <w:ilvl w:val="0"/>
          <w:numId w:val="3"/>
        </w:numPr>
        <w:tabs>
          <w:tab w:val="left" w:pos="2700"/>
          <w:tab w:val="right" w:pos="9072"/>
        </w:tabs>
        <w:spacing w:line="280" w:lineRule="exact"/>
        <w:contextualSpacing w:val="0"/>
        <w:rPr>
          <w:b/>
          <w:sz w:val="28"/>
          <w:szCs w:val="28"/>
        </w:rPr>
      </w:pPr>
      <w:r w:rsidRPr="008812C7">
        <w:rPr>
          <w:b/>
          <w:sz w:val="28"/>
          <w:szCs w:val="28"/>
        </w:rPr>
        <w:t>Administration (M)</w:t>
      </w:r>
    </w:p>
    <w:p w:rsidR="008812C7" w:rsidRDefault="008812C7" w:rsidP="0069196E">
      <w:pPr>
        <w:pStyle w:val="a7"/>
        <w:numPr>
          <w:ilvl w:val="1"/>
          <w:numId w:val="3"/>
        </w:numPr>
        <w:tabs>
          <w:tab w:val="left" w:pos="2700"/>
          <w:tab w:val="right" w:pos="9072"/>
        </w:tabs>
        <w:spacing w:line="280" w:lineRule="exact"/>
        <w:ind w:left="567" w:hanging="567"/>
        <w:contextualSpacing w:val="0"/>
        <w:rPr>
          <w:b/>
          <w:sz w:val="22"/>
          <w:szCs w:val="22"/>
        </w:rPr>
      </w:pPr>
      <w:r w:rsidRPr="008812C7">
        <w:rPr>
          <w:b/>
          <w:sz w:val="22"/>
          <w:szCs w:val="22"/>
        </w:rPr>
        <w:t>General</w:t>
      </w:r>
    </w:p>
    <w:p w:rsidR="008974F9" w:rsidRDefault="008974F9" w:rsidP="00806CFA">
      <w:pPr>
        <w:tabs>
          <w:tab w:val="left" w:pos="2700"/>
          <w:tab w:val="right" w:pos="9072"/>
        </w:tabs>
        <w:spacing w:after="0" w:line="280" w:lineRule="exact"/>
        <w:ind w:left="567"/>
        <w:rPr>
          <w:sz w:val="22"/>
          <w:szCs w:val="22"/>
        </w:rPr>
      </w:pPr>
      <w:r w:rsidRPr="008974F9">
        <w:rPr>
          <w:sz w:val="22"/>
          <w:szCs w:val="22"/>
        </w:rPr>
        <w:t xml:space="preserve">The </w:t>
      </w:r>
      <w:r>
        <w:rPr>
          <w:sz w:val="22"/>
          <w:szCs w:val="22"/>
        </w:rPr>
        <w:t xml:space="preserve">Ministry of Health (hereafter: </w:t>
      </w:r>
      <w:r w:rsidR="00BE57DC">
        <w:rPr>
          <w:sz w:val="22"/>
          <w:szCs w:val="22"/>
        </w:rPr>
        <w:t>the "</w:t>
      </w:r>
      <w:r>
        <w:rPr>
          <w:sz w:val="22"/>
          <w:szCs w:val="22"/>
        </w:rPr>
        <w:t xml:space="preserve">Ministry” or </w:t>
      </w:r>
      <w:r w:rsidR="00BE57DC">
        <w:rPr>
          <w:sz w:val="22"/>
          <w:szCs w:val="22"/>
        </w:rPr>
        <w:t>t</w:t>
      </w:r>
      <w:r>
        <w:rPr>
          <w:sz w:val="22"/>
          <w:szCs w:val="22"/>
        </w:rPr>
        <w:t xml:space="preserve">he </w:t>
      </w:r>
      <w:r w:rsidR="00BE57DC">
        <w:rPr>
          <w:sz w:val="22"/>
          <w:szCs w:val="22"/>
        </w:rPr>
        <w:t>“</w:t>
      </w:r>
      <w:r>
        <w:rPr>
          <w:sz w:val="22"/>
          <w:szCs w:val="22"/>
        </w:rPr>
        <w:t xml:space="preserve">Client”) requests to purchase </w:t>
      </w:r>
      <w:r w:rsidR="00806CFA">
        <w:rPr>
          <w:sz w:val="22"/>
          <w:szCs w:val="22"/>
        </w:rPr>
        <w:t xml:space="preserve">a Medical Imaging Zero Footprint </w:t>
      </w:r>
      <w:r w:rsidR="006F7F58">
        <w:rPr>
          <w:sz w:val="22"/>
          <w:szCs w:val="22"/>
        </w:rPr>
        <w:t>DICOM Viewer</w:t>
      </w:r>
      <w:r w:rsidR="00806CFA">
        <w:rPr>
          <w:sz w:val="22"/>
          <w:szCs w:val="22"/>
        </w:rPr>
        <w:t xml:space="preserve"> for remote viewing of imaging tests and accompanying services.</w:t>
      </w:r>
    </w:p>
    <w:p w:rsidR="00806CFA" w:rsidRDefault="00806CFA">
      <w:pPr>
        <w:tabs>
          <w:tab w:val="left" w:pos="2700"/>
          <w:tab w:val="right" w:pos="9072"/>
        </w:tabs>
        <w:spacing w:after="0" w:line="280" w:lineRule="exact"/>
        <w:ind w:left="567"/>
        <w:rPr>
          <w:sz w:val="22"/>
          <w:szCs w:val="22"/>
        </w:rPr>
      </w:pPr>
      <w:r>
        <w:rPr>
          <w:sz w:val="22"/>
          <w:szCs w:val="22"/>
        </w:rPr>
        <w:t xml:space="preserve">The requested product should provide a </w:t>
      </w:r>
      <w:r w:rsidR="00302C99">
        <w:rPr>
          <w:sz w:val="22"/>
          <w:szCs w:val="22"/>
        </w:rPr>
        <w:t xml:space="preserve">solution </w:t>
      </w:r>
      <w:r>
        <w:rPr>
          <w:sz w:val="22"/>
          <w:szCs w:val="22"/>
        </w:rPr>
        <w:t xml:space="preserve">for the Client’s requirements as specified in the requirements of this </w:t>
      </w:r>
      <w:r w:rsidR="00950CB8">
        <w:rPr>
          <w:sz w:val="22"/>
          <w:szCs w:val="22"/>
        </w:rPr>
        <w:t xml:space="preserve">tender, possibly </w:t>
      </w:r>
      <w:r w:rsidR="00302C99">
        <w:rPr>
          <w:sz w:val="22"/>
          <w:szCs w:val="22"/>
        </w:rPr>
        <w:t>through</w:t>
      </w:r>
      <w:r>
        <w:rPr>
          <w:sz w:val="22"/>
          <w:szCs w:val="22"/>
        </w:rPr>
        <w:t xml:space="preserve"> a supplier in Israel representing the manufacturer of the product, and who has the technical capabilities to support and </w:t>
      </w:r>
      <w:r w:rsidR="00302C99">
        <w:rPr>
          <w:sz w:val="22"/>
          <w:szCs w:val="22"/>
        </w:rPr>
        <w:t>provide consulting</w:t>
      </w:r>
      <w:r w:rsidR="00FE03C1">
        <w:rPr>
          <w:sz w:val="22"/>
          <w:szCs w:val="22"/>
        </w:rPr>
        <w:t xml:space="preserve"> services</w:t>
      </w:r>
      <w:r w:rsidR="00302C99">
        <w:rPr>
          <w:sz w:val="22"/>
          <w:szCs w:val="22"/>
        </w:rPr>
        <w:t xml:space="preserve"> </w:t>
      </w:r>
      <w:r>
        <w:rPr>
          <w:sz w:val="22"/>
          <w:szCs w:val="22"/>
        </w:rPr>
        <w:t>regarding the product.</w:t>
      </w:r>
    </w:p>
    <w:p w:rsidR="00551B66" w:rsidRDefault="00551B66">
      <w:pPr>
        <w:tabs>
          <w:tab w:val="left" w:pos="2700"/>
          <w:tab w:val="right" w:pos="9072"/>
        </w:tabs>
        <w:spacing w:after="0" w:line="280" w:lineRule="exact"/>
        <w:ind w:left="567"/>
        <w:rPr>
          <w:sz w:val="22"/>
          <w:szCs w:val="22"/>
        </w:rPr>
      </w:pPr>
      <w:r>
        <w:rPr>
          <w:sz w:val="22"/>
          <w:szCs w:val="22"/>
        </w:rPr>
        <w:t xml:space="preserve">The product shall facilitate viewing </w:t>
      </w:r>
      <w:r w:rsidR="00302C99">
        <w:rPr>
          <w:sz w:val="22"/>
          <w:szCs w:val="22"/>
        </w:rPr>
        <w:t xml:space="preserve">of </w:t>
      </w:r>
      <w:r>
        <w:rPr>
          <w:sz w:val="22"/>
          <w:szCs w:val="22"/>
        </w:rPr>
        <w:t xml:space="preserve">imaging files </w:t>
      </w:r>
      <w:r w:rsidR="00302C99">
        <w:rPr>
          <w:sz w:val="22"/>
          <w:szCs w:val="22"/>
        </w:rPr>
        <w:t xml:space="preserve">hosted </w:t>
      </w:r>
      <w:r>
        <w:rPr>
          <w:sz w:val="22"/>
          <w:szCs w:val="22"/>
        </w:rPr>
        <w:t xml:space="preserve">in computerized archives (PACS) of the various health organizations, including hospitals, </w:t>
      </w:r>
      <w:r w:rsidR="008934E1">
        <w:rPr>
          <w:sz w:val="22"/>
          <w:szCs w:val="22"/>
        </w:rPr>
        <w:t>HMOs</w:t>
      </w:r>
      <w:r>
        <w:rPr>
          <w:sz w:val="22"/>
          <w:szCs w:val="22"/>
        </w:rPr>
        <w:t>, imaging institutes and clinics.</w:t>
      </w:r>
    </w:p>
    <w:p w:rsidR="00351C63" w:rsidRDefault="00351C63">
      <w:pPr>
        <w:tabs>
          <w:tab w:val="left" w:pos="2700"/>
          <w:tab w:val="right" w:pos="9072"/>
        </w:tabs>
        <w:spacing w:after="0" w:line="280" w:lineRule="exact"/>
        <w:ind w:left="567"/>
        <w:rPr>
          <w:sz w:val="22"/>
          <w:szCs w:val="22"/>
        </w:rPr>
      </w:pPr>
      <w:r>
        <w:rPr>
          <w:sz w:val="22"/>
          <w:szCs w:val="22"/>
        </w:rPr>
        <w:t>The “Ofek” System, which operates in most of the health organizations in Israel, was developed by</w:t>
      </w:r>
      <w:r w:rsidR="00AA29E5">
        <w:rPr>
          <w:sz w:val="22"/>
          <w:szCs w:val="22"/>
        </w:rPr>
        <w:t xml:space="preserve"> </w:t>
      </w:r>
      <w:r>
        <w:rPr>
          <w:sz w:val="22"/>
          <w:szCs w:val="22"/>
        </w:rPr>
        <w:t xml:space="preserve">dbMotion </w:t>
      </w:r>
      <w:r w:rsidR="00302C99">
        <w:rPr>
          <w:sz w:val="22"/>
          <w:szCs w:val="22"/>
        </w:rPr>
        <w:t xml:space="preserve">Ltd. </w:t>
      </w:r>
      <w:r>
        <w:rPr>
          <w:sz w:val="22"/>
          <w:szCs w:val="22"/>
        </w:rPr>
        <w:t xml:space="preserve">and serves as an infrastructure for </w:t>
      </w:r>
      <w:r w:rsidR="00F41D76">
        <w:rPr>
          <w:sz w:val="22"/>
          <w:szCs w:val="22"/>
        </w:rPr>
        <w:t xml:space="preserve">Health Information Exchange </w:t>
      </w:r>
      <w:r>
        <w:rPr>
          <w:sz w:val="22"/>
          <w:szCs w:val="22"/>
        </w:rPr>
        <w:t>for the purpose of treatment continuity</w:t>
      </w:r>
      <w:r w:rsidR="00E43D68">
        <w:rPr>
          <w:sz w:val="22"/>
          <w:szCs w:val="22"/>
        </w:rPr>
        <w:t>,</w:t>
      </w:r>
      <w:r>
        <w:rPr>
          <w:sz w:val="22"/>
          <w:szCs w:val="22"/>
        </w:rPr>
        <w:t xml:space="preserve"> during the </w:t>
      </w:r>
      <w:r w:rsidR="00302C99">
        <w:rPr>
          <w:sz w:val="22"/>
          <w:szCs w:val="22"/>
        </w:rPr>
        <w:t xml:space="preserve">course of </w:t>
      </w:r>
      <w:r>
        <w:rPr>
          <w:sz w:val="22"/>
          <w:szCs w:val="22"/>
        </w:rPr>
        <w:t xml:space="preserve">treatment of </w:t>
      </w:r>
      <w:r w:rsidR="00302C99">
        <w:rPr>
          <w:sz w:val="22"/>
          <w:szCs w:val="22"/>
        </w:rPr>
        <w:t xml:space="preserve">a </w:t>
      </w:r>
      <w:r>
        <w:rPr>
          <w:sz w:val="22"/>
          <w:szCs w:val="22"/>
        </w:rPr>
        <w:t>patient. This infrastructure</w:t>
      </w:r>
      <w:r w:rsidR="00D16878">
        <w:rPr>
          <w:sz w:val="22"/>
          <w:szCs w:val="22"/>
        </w:rPr>
        <w:t xml:space="preserve"> enables the treating entity to view data, the source of which is in other medical organizations</w:t>
      </w:r>
      <w:r w:rsidR="00302C99">
        <w:rPr>
          <w:sz w:val="22"/>
          <w:szCs w:val="22"/>
        </w:rPr>
        <w:t xml:space="preserve">, affiliated with </w:t>
      </w:r>
      <w:r w:rsidR="00D16878">
        <w:rPr>
          <w:sz w:val="22"/>
          <w:szCs w:val="22"/>
        </w:rPr>
        <w:t>the “Ofek” network</w:t>
      </w:r>
      <w:r w:rsidR="001E3182">
        <w:rPr>
          <w:sz w:val="22"/>
          <w:szCs w:val="22"/>
        </w:rPr>
        <w:t>, with an emphasis on a totally decentralized architecture and without management of a central, national medical registry. In this manner</w:t>
      </w:r>
      <w:r w:rsidR="00302C99">
        <w:rPr>
          <w:sz w:val="22"/>
          <w:szCs w:val="22"/>
        </w:rPr>
        <w:t>,</w:t>
      </w:r>
      <w:r w:rsidR="001E3182">
        <w:rPr>
          <w:sz w:val="22"/>
          <w:szCs w:val="22"/>
        </w:rPr>
        <w:t xml:space="preserve"> data is presented to the treating entity concerning visits, diagnoses, laboratory tests, sensitivities, procedures </w:t>
      </w:r>
      <w:r w:rsidR="00BE57DC">
        <w:rPr>
          <w:sz w:val="22"/>
          <w:szCs w:val="22"/>
        </w:rPr>
        <w:t>and so on</w:t>
      </w:r>
      <w:r w:rsidR="00302C99">
        <w:rPr>
          <w:sz w:val="22"/>
          <w:szCs w:val="22"/>
        </w:rPr>
        <w:t>, concerning the patient</w:t>
      </w:r>
      <w:r w:rsidR="001E3182">
        <w:rPr>
          <w:sz w:val="22"/>
          <w:szCs w:val="22"/>
        </w:rPr>
        <w:t>.</w:t>
      </w:r>
    </w:p>
    <w:p w:rsidR="006E513E" w:rsidRDefault="001E3182">
      <w:pPr>
        <w:tabs>
          <w:tab w:val="left" w:pos="2700"/>
          <w:tab w:val="right" w:pos="9072"/>
        </w:tabs>
        <w:spacing w:after="0" w:line="280" w:lineRule="exact"/>
        <w:ind w:left="567"/>
        <w:rPr>
          <w:sz w:val="22"/>
          <w:szCs w:val="22"/>
        </w:rPr>
      </w:pPr>
      <w:r>
        <w:rPr>
          <w:sz w:val="22"/>
          <w:szCs w:val="22"/>
        </w:rPr>
        <w:t xml:space="preserve">The proposed product shall integrate with the “Ofek” System and/or with the new version known as “Eitan”, which is deployed </w:t>
      </w:r>
      <w:r w:rsidR="00302C99">
        <w:rPr>
          <w:sz w:val="22"/>
          <w:szCs w:val="22"/>
        </w:rPr>
        <w:t xml:space="preserve">in the various health organizations </w:t>
      </w:r>
      <w:r>
        <w:rPr>
          <w:sz w:val="22"/>
          <w:szCs w:val="22"/>
        </w:rPr>
        <w:t>in a manner that expands the capability of the Ofek System</w:t>
      </w:r>
      <w:r w:rsidR="00302C99">
        <w:rPr>
          <w:sz w:val="22"/>
          <w:szCs w:val="22"/>
        </w:rPr>
        <w:t>,</w:t>
      </w:r>
      <w:r>
        <w:rPr>
          <w:sz w:val="22"/>
          <w:szCs w:val="22"/>
        </w:rPr>
        <w:t xml:space="preserve"> enabling viewing of imaging tests</w:t>
      </w:r>
      <w:r w:rsidR="00402006">
        <w:rPr>
          <w:sz w:val="22"/>
          <w:szCs w:val="22"/>
        </w:rPr>
        <w:t xml:space="preserve"> performed </w:t>
      </w:r>
      <w:r w:rsidR="00302C99">
        <w:rPr>
          <w:sz w:val="22"/>
          <w:szCs w:val="22"/>
        </w:rPr>
        <w:t xml:space="preserve">by </w:t>
      </w:r>
      <w:r w:rsidR="00402006">
        <w:rPr>
          <w:sz w:val="22"/>
          <w:szCs w:val="22"/>
        </w:rPr>
        <w:t xml:space="preserve">other medical organizations </w:t>
      </w:r>
      <w:r w:rsidR="00302C99">
        <w:rPr>
          <w:sz w:val="22"/>
          <w:szCs w:val="22"/>
        </w:rPr>
        <w:t>affiliated with</w:t>
      </w:r>
      <w:r w:rsidR="00BE57DC">
        <w:rPr>
          <w:sz w:val="22"/>
          <w:szCs w:val="22"/>
        </w:rPr>
        <w:t xml:space="preserve"> </w:t>
      </w:r>
      <w:r>
        <w:rPr>
          <w:sz w:val="22"/>
          <w:szCs w:val="22"/>
        </w:rPr>
        <w:t>the network</w:t>
      </w:r>
      <w:r w:rsidR="00402006">
        <w:rPr>
          <w:sz w:val="22"/>
          <w:szCs w:val="22"/>
        </w:rPr>
        <w:t>, by opening a link (URL) from the patient’s computerized medical file in the “Ofek”/”Eitan” System</w:t>
      </w:r>
      <w:r w:rsidR="006E513E">
        <w:rPr>
          <w:sz w:val="22"/>
          <w:szCs w:val="22"/>
        </w:rPr>
        <w:t>.</w:t>
      </w:r>
    </w:p>
    <w:p w:rsidR="006E513E" w:rsidRDefault="006E513E">
      <w:pPr>
        <w:tabs>
          <w:tab w:val="left" w:pos="2700"/>
          <w:tab w:val="right" w:pos="9072"/>
        </w:tabs>
        <w:spacing w:line="280" w:lineRule="exact"/>
        <w:ind w:left="567"/>
        <w:rPr>
          <w:sz w:val="22"/>
          <w:szCs w:val="22"/>
        </w:rPr>
      </w:pPr>
      <w:r>
        <w:rPr>
          <w:sz w:val="22"/>
          <w:szCs w:val="22"/>
        </w:rPr>
        <w:t xml:space="preserve">The bidder can choose </w:t>
      </w:r>
      <w:r w:rsidR="00BE57DC">
        <w:rPr>
          <w:sz w:val="22"/>
          <w:szCs w:val="22"/>
        </w:rPr>
        <w:t xml:space="preserve">from </w:t>
      </w:r>
      <w:r>
        <w:rPr>
          <w:sz w:val="22"/>
          <w:szCs w:val="22"/>
        </w:rPr>
        <w:t>the following options:</w:t>
      </w:r>
    </w:p>
    <w:p w:rsidR="001E3182" w:rsidRDefault="006E513E" w:rsidP="0069196E">
      <w:pPr>
        <w:pStyle w:val="a7"/>
        <w:numPr>
          <w:ilvl w:val="0"/>
          <w:numId w:val="4"/>
        </w:numPr>
        <w:tabs>
          <w:tab w:val="left" w:pos="2700"/>
          <w:tab w:val="right" w:pos="9072"/>
        </w:tabs>
        <w:spacing w:after="0" w:line="280" w:lineRule="exact"/>
        <w:ind w:left="993" w:hanging="426"/>
        <w:rPr>
          <w:sz w:val="22"/>
          <w:szCs w:val="22"/>
        </w:rPr>
      </w:pPr>
      <w:r>
        <w:rPr>
          <w:sz w:val="22"/>
          <w:szCs w:val="22"/>
        </w:rPr>
        <w:t>Proposal for the requested product</w:t>
      </w:r>
      <w:r w:rsidR="006C4B72">
        <w:rPr>
          <w:sz w:val="22"/>
          <w:szCs w:val="22"/>
        </w:rPr>
        <w:t>, with supporting on-demand integration and consulting services</w:t>
      </w:r>
      <w:r>
        <w:rPr>
          <w:sz w:val="22"/>
          <w:szCs w:val="22"/>
        </w:rPr>
        <w:t>.</w:t>
      </w:r>
    </w:p>
    <w:p w:rsidR="006E513E" w:rsidRDefault="006E513E">
      <w:pPr>
        <w:pStyle w:val="a7"/>
        <w:numPr>
          <w:ilvl w:val="0"/>
          <w:numId w:val="4"/>
        </w:numPr>
        <w:tabs>
          <w:tab w:val="left" w:pos="2700"/>
          <w:tab w:val="right" w:pos="9072"/>
        </w:tabs>
        <w:spacing w:line="280" w:lineRule="exact"/>
        <w:ind w:left="993" w:hanging="426"/>
        <w:rPr>
          <w:sz w:val="22"/>
          <w:szCs w:val="22"/>
        </w:rPr>
      </w:pPr>
      <w:r>
        <w:rPr>
          <w:sz w:val="22"/>
          <w:szCs w:val="22"/>
        </w:rPr>
        <w:t xml:space="preserve">Proposal for the requested product </w:t>
      </w:r>
      <w:r w:rsidR="00BE57DC">
        <w:rPr>
          <w:sz w:val="22"/>
          <w:szCs w:val="22"/>
        </w:rPr>
        <w:t>and for</w:t>
      </w:r>
      <w:r w:rsidR="00302C99">
        <w:rPr>
          <w:sz w:val="22"/>
          <w:szCs w:val="22"/>
        </w:rPr>
        <w:t xml:space="preserve"> </w:t>
      </w:r>
      <w:r>
        <w:rPr>
          <w:sz w:val="22"/>
          <w:szCs w:val="22"/>
        </w:rPr>
        <w:t xml:space="preserve">integration </w:t>
      </w:r>
      <w:r w:rsidR="006C4B72">
        <w:rPr>
          <w:sz w:val="22"/>
          <w:szCs w:val="22"/>
        </w:rPr>
        <w:t xml:space="preserve">and deployment </w:t>
      </w:r>
      <w:r>
        <w:rPr>
          <w:sz w:val="22"/>
          <w:szCs w:val="22"/>
        </w:rPr>
        <w:t>services.</w:t>
      </w:r>
    </w:p>
    <w:p w:rsidR="006E513E" w:rsidRPr="006E513E" w:rsidRDefault="006E513E" w:rsidP="006E513E">
      <w:pPr>
        <w:tabs>
          <w:tab w:val="left" w:pos="2700"/>
          <w:tab w:val="right" w:pos="9072"/>
        </w:tabs>
        <w:spacing w:line="280" w:lineRule="exact"/>
        <w:ind w:left="567"/>
        <w:rPr>
          <w:sz w:val="22"/>
          <w:szCs w:val="22"/>
        </w:rPr>
      </w:pPr>
      <w:r>
        <w:rPr>
          <w:sz w:val="22"/>
          <w:szCs w:val="22"/>
        </w:rPr>
        <w:t>In the framework of the requirements we shall refer to the following aspects:</w:t>
      </w:r>
    </w:p>
    <w:p w:rsidR="006E513E" w:rsidRDefault="00030213" w:rsidP="0069196E">
      <w:pPr>
        <w:pStyle w:val="a7"/>
        <w:numPr>
          <w:ilvl w:val="0"/>
          <w:numId w:val="4"/>
        </w:numPr>
        <w:tabs>
          <w:tab w:val="left" w:pos="2700"/>
          <w:tab w:val="right" w:pos="9072"/>
        </w:tabs>
        <w:spacing w:line="280" w:lineRule="exact"/>
        <w:ind w:left="993" w:hanging="426"/>
        <w:rPr>
          <w:sz w:val="22"/>
          <w:szCs w:val="22"/>
        </w:rPr>
      </w:pPr>
      <w:r>
        <w:rPr>
          <w:sz w:val="22"/>
          <w:szCs w:val="22"/>
        </w:rPr>
        <w:t>Remote viewing of imaging tests.</w:t>
      </w:r>
    </w:p>
    <w:p w:rsidR="00030213" w:rsidRDefault="00030213" w:rsidP="0069196E">
      <w:pPr>
        <w:pStyle w:val="a7"/>
        <w:numPr>
          <w:ilvl w:val="0"/>
          <w:numId w:val="4"/>
        </w:numPr>
        <w:tabs>
          <w:tab w:val="left" w:pos="2700"/>
          <w:tab w:val="right" w:pos="9072"/>
        </w:tabs>
        <w:spacing w:line="280" w:lineRule="exact"/>
        <w:ind w:left="993" w:hanging="426"/>
        <w:rPr>
          <w:sz w:val="22"/>
          <w:szCs w:val="22"/>
        </w:rPr>
      </w:pPr>
      <w:r>
        <w:rPr>
          <w:sz w:val="22"/>
          <w:szCs w:val="22"/>
        </w:rPr>
        <w:t>Integration with the Ofek/Eitan System</w:t>
      </w:r>
    </w:p>
    <w:p w:rsidR="00030213" w:rsidRDefault="00030213" w:rsidP="0069196E">
      <w:pPr>
        <w:pStyle w:val="a7"/>
        <w:numPr>
          <w:ilvl w:val="0"/>
          <w:numId w:val="4"/>
        </w:numPr>
        <w:tabs>
          <w:tab w:val="left" w:pos="2700"/>
          <w:tab w:val="right" w:pos="9072"/>
        </w:tabs>
        <w:spacing w:line="280" w:lineRule="exact"/>
        <w:ind w:left="993" w:hanging="426"/>
        <w:rPr>
          <w:sz w:val="22"/>
          <w:szCs w:val="22"/>
        </w:rPr>
      </w:pPr>
      <w:r>
        <w:rPr>
          <w:sz w:val="22"/>
          <w:szCs w:val="22"/>
        </w:rPr>
        <w:t>Integration with the PACS Systems of the health organizations.</w:t>
      </w:r>
    </w:p>
    <w:p w:rsidR="00030213" w:rsidRDefault="0093521E" w:rsidP="0069196E">
      <w:pPr>
        <w:pStyle w:val="a7"/>
        <w:numPr>
          <w:ilvl w:val="0"/>
          <w:numId w:val="4"/>
        </w:numPr>
        <w:tabs>
          <w:tab w:val="left" w:pos="2700"/>
          <w:tab w:val="right" w:pos="9072"/>
        </w:tabs>
        <w:spacing w:line="280" w:lineRule="exact"/>
        <w:ind w:left="993" w:hanging="426"/>
        <w:rPr>
          <w:sz w:val="22"/>
          <w:szCs w:val="22"/>
        </w:rPr>
      </w:pPr>
      <w:r>
        <w:rPr>
          <w:sz w:val="22"/>
          <w:szCs w:val="22"/>
        </w:rPr>
        <w:t xml:space="preserve">Information </w:t>
      </w:r>
      <w:r w:rsidR="00030213">
        <w:rPr>
          <w:sz w:val="22"/>
          <w:szCs w:val="22"/>
        </w:rPr>
        <w:t>security and medical confidentiality.</w:t>
      </w:r>
    </w:p>
    <w:p w:rsidR="00030213" w:rsidRPr="006E513E" w:rsidRDefault="00030213" w:rsidP="0069196E">
      <w:pPr>
        <w:pStyle w:val="a7"/>
        <w:numPr>
          <w:ilvl w:val="0"/>
          <w:numId w:val="4"/>
        </w:numPr>
        <w:tabs>
          <w:tab w:val="left" w:pos="2700"/>
          <w:tab w:val="right" w:pos="9072"/>
        </w:tabs>
        <w:spacing w:after="240" w:line="280" w:lineRule="exact"/>
        <w:ind w:left="992" w:hanging="425"/>
        <w:contextualSpacing w:val="0"/>
        <w:rPr>
          <w:sz w:val="22"/>
          <w:szCs w:val="22"/>
        </w:rPr>
      </w:pPr>
      <w:r>
        <w:rPr>
          <w:sz w:val="22"/>
          <w:szCs w:val="22"/>
        </w:rPr>
        <w:t>System administration and support.</w:t>
      </w:r>
    </w:p>
    <w:p w:rsidR="008812C7" w:rsidRDefault="00ED389F"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Defini</w:t>
      </w:r>
      <w:r w:rsidR="008812C7">
        <w:rPr>
          <w:b/>
          <w:sz w:val="22"/>
          <w:szCs w:val="22"/>
        </w:rPr>
        <w:t>tions:</w:t>
      </w:r>
    </w:p>
    <w:p w:rsidR="00ED389F" w:rsidRDefault="00ED389F" w:rsidP="00ED389F">
      <w:pPr>
        <w:tabs>
          <w:tab w:val="left" w:pos="2977"/>
          <w:tab w:val="right" w:pos="9072"/>
        </w:tabs>
        <w:spacing w:line="280" w:lineRule="exact"/>
        <w:ind w:left="567"/>
        <w:rPr>
          <w:sz w:val="22"/>
          <w:szCs w:val="22"/>
        </w:rPr>
      </w:pPr>
      <w:r w:rsidRPr="00ED389F">
        <w:rPr>
          <w:b/>
          <w:sz w:val="22"/>
          <w:szCs w:val="22"/>
        </w:rPr>
        <w:t xml:space="preserve">The </w:t>
      </w:r>
      <w:r>
        <w:rPr>
          <w:b/>
          <w:sz w:val="22"/>
          <w:szCs w:val="22"/>
        </w:rPr>
        <w:t>C</w:t>
      </w:r>
      <w:r w:rsidRPr="00ED389F">
        <w:rPr>
          <w:b/>
          <w:sz w:val="22"/>
          <w:szCs w:val="22"/>
        </w:rPr>
        <w:t>ommittee</w:t>
      </w:r>
      <w:r>
        <w:rPr>
          <w:sz w:val="22"/>
          <w:szCs w:val="22"/>
        </w:rPr>
        <w:tab/>
        <w:t xml:space="preserve">- The </w:t>
      </w:r>
      <w:r w:rsidR="00132629">
        <w:rPr>
          <w:sz w:val="22"/>
          <w:szCs w:val="22"/>
        </w:rPr>
        <w:t>M</w:t>
      </w:r>
      <w:r>
        <w:rPr>
          <w:sz w:val="22"/>
          <w:szCs w:val="22"/>
        </w:rPr>
        <w:t xml:space="preserve">inistry’s Tender Committee for </w:t>
      </w:r>
      <w:r w:rsidR="00132629">
        <w:rPr>
          <w:sz w:val="22"/>
          <w:szCs w:val="22"/>
        </w:rPr>
        <w:t xml:space="preserve">Information Systems </w:t>
      </w:r>
      <w:r>
        <w:rPr>
          <w:sz w:val="22"/>
          <w:szCs w:val="22"/>
        </w:rPr>
        <w:t>(ADP)</w:t>
      </w:r>
    </w:p>
    <w:p w:rsidR="00ED389F" w:rsidRDefault="00ED389F" w:rsidP="00132629">
      <w:pPr>
        <w:tabs>
          <w:tab w:val="left" w:pos="2977"/>
          <w:tab w:val="left" w:pos="3119"/>
          <w:tab w:val="right" w:pos="9072"/>
        </w:tabs>
        <w:spacing w:line="280" w:lineRule="exact"/>
        <w:ind w:left="3119" w:hanging="2552"/>
        <w:rPr>
          <w:sz w:val="22"/>
          <w:szCs w:val="22"/>
        </w:rPr>
      </w:pPr>
      <w:r>
        <w:rPr>
          <w:b/>
          <w:sz w:val="22"/>
          <w:szCs w:val="22"/>
        </w:rPr>
        <w:t>The Client</w:t>
      </w:r>
      <w:r>
        <w:rPr>
          <w:b/>
          <w:sz w:val="22"/>
          <w:szCs w:val="22"/>
        </w:rPr>
        <w:tab/>
      </w:r>
      <w:r w:rsidRPr="00132629">
        <w:rPr>
          <w:sz w:val="22"/>
          <w:szCs w:val="22"/>
        </w:rPr>
        <w:t>-</w:t>
      </w:r>
      <w:r>
        <w:rPr>
          <w:b/>
          <w:sz w:val="22"/>
          <w:szCs w:val="22"/>
        </w:rPr>
        <w:t xml:space="preserve"> </w:t>
      </w:r>
      <w:r w:rsidR="00132629" w:rsidRPr="00132629">
        <w:rPr>
          <w:sz w:val="22"/>
          <w:szCs w:val="22"/>
        </w:rPr>
        <w:t xml:space="preserve">The Ministry of Health (hereafter: </w:t>
      </w:r>
      <w:r w:rsidR="00BE57DC">
        <w:rPr>
          <w:sz w:val="22"/>
          <w:szCs w:val="22"/>
        </w:rPr>
        <w:t>t</w:t>
      </w:r>
      <w:r w:rsidR="00132629" w:rsidRPr="00132629">
        <w:rPr>
          <w:sz w:val="22"/>
          <w:szCs w:val="22"/>
        </w:rPr>
        <w:t xml:space="preserve">he </w:t>
      </w:r>
      <w:r w:rsidR="00BE57DC">
        <w:rPr>
          <w:sz w:val="22"/>
          <w:szCs w:val="22"/>
        </w:rPr>
        <w:t>“</w:t>
      </w:r>
      <w:r w:rsidR="00132629" w:rsidRPr="00132629">
        <w:rPr>
          <w:sz w:val="22"/>
          <w:szCs w:val="22"/>
        </w:rPr>
        <w:t>Ministry”</w:t>
      </w:r>
      <w:r w:rsidR="00132629">
        <w:rPr>
          <w:sz w:val="22"/>
          <w:szCs w:val="22"/>
        </w:rPr>
        <w:t xml:space="preserve">), Information </w:t>
      </w:r>
      <w:r w:rsidR="00BE57DC">
        <w:rPr>
          <w:sz w:val="22"/>
          <w:szCs w:val="22"/>
        </w:rPr>
        <w:t xml:space="preserve">Systems </w:t>
      </w:r>
      <w:r w:rsidR="00132629">
        <w:rPr>
          <w:sz w:val="22"/>
          <w:szCs w:val="22"/>
        </w:rPr>
        <w:t>Department.</w:t>
      </w:r>
    </w:p>
    <w:p w:rsidR="00202283" w:rsidRPr="006D325B" w:rsidRDefault="00132629">
      <w:pPr>
        <w:tabs>
          <w:tab w:val="left" w:pos="2977"/>
          <w:tab w:val="left" w:pos="3119"/>
          <w:tab w:val="right" w:pos="9072"/>
        </w:tabs>
        <w:spacing w:line="280" w:lineRule="exact"/>
        <w:ind w:left="3119" w:hanging="2552"/>
        <w:rPr>
          <w:bCs/>
          <w:sz w:val="22"/>
          <w:szCs w:val="22"/>
        </w:rPr>
      </w:pPr>
      <w:r w:rsidRPr="006D325B">
        <w:rPr>
          <w:bCs/>
          <w:sz w:val="22"/>
          <w:szCs w:val="22"/>
        </w:rPr>
        <w:t xml:space="preserve">The Health System </w:t>
      </w:r>
      <w:r w:rsidR="00202283" w:rsidRPr="006D325B">
        <w:rPr>
          <w:bCs/>
          <w:sz w:val="22"/>
          <w:szCs w:val="22"/>
        </w:rPr>
        <w:tab/>
        <w:t xml:space="preserve">- </w:t>
      </w:r>
      <w:r w:rsidR="00302C99" w:rsidRPr="006D325B">
        <w:rPr>
          <w:bCs/>
          <w:sz w:val="22"/>
          <w:szCs w:val="22"/>
        </w:rPr>
        <w:t>As part</w:t>
      </w:r>
      <w:r w:rsidR="00202283" w:rsidRPr="006D325B">
        <w:rPr>
          <w:bCs/>
          <w:sz w:val="22"/>
          <w:szCs w:val="22"/>
        </w:rPr>
        <w:t xml:space="preserve"> of this tender, medical institutions in the State of Israel, including the Ministry of Health, all the hospitals, </w:t>
      </w:r>
      <w:r w:rsidR="008934E1" w:rsidRPr="006D325B">
        <w:rPr>
          <w:bCs/>
          <w:sz w:val="22"/>
          <w:szCs w:val="22"/>
        </w:rPr>
        <w:t>HMOs</w:t>
      </w:r>
      <w:r w:rsidR="00202283" w:rsidRPr="006D325B">
        <w:rPr>
          <w:bCs/>
          <w:sz w:val="22"/>
          <w:szCs w:val="22"/>
        </w:rPr>
        <w:t xml:space="preserve"> and organizations </w:t>
      </w:r>
      <w:r w:rsidR="00302C99" w:rsidRPr="006D325B">
        <w:rPr>
          <w:bCs/>
          <w:sz w:val="22"/>
          <w:szCs w:val="22"/>
        </w:rPr>
        <w:t xml:space="preserve">providing </w:t>
      </w:r>
      <w:r w:rsidR="00202283" w:rsidRPr="006D325B">
        <w:rPr>
          <w:bCs/>
          <w:sz w:val="22"/>
          <w:szCs w:val="22"/>
        </w:rPr>
        <w:t>health services in Israel.</w:t>
      </w:r>
    </w:p>
    <w:p w:rsidR="00132629" w:rsidRDefault="00202283" w:rsidP="00132629">
      <w:pPr>
        <w:tabs>
          <w:tab w:val="left" w:pos="2977"/>
          <w:tab w:val="left" w:pos="3119"/>
          <w:tab w:val="right" w:pos="9072"/>
        </w:tabs>
        <w:spacing w:line="280" w:lineRule="exact"/>
        <w:ind w:left="3119" w:hanging="2552"/>
        <w:rPr>
          <w:sz w:val="22"/>
          <w:szCs w:val="22"/>
        </w:rPr>
      </w:pPr>
      <w:r>
        <w:rPr>
          <w:b/>
          <w:sz w:val="22"/>
          <w:szCs w:val="22"/>
        </w:rPr>
        <w:t>The Tender</w:t>
      </w:r>
      <w:r>
        <w:rPr>
          <w:b/>
          <w:sz w:val="22"/>
          <w:szCs w:val="22"/>
        </w:rPr>
        <w:tab/>
      </w:r>
      <w:r w:rsidRPr="00202283">
        <w:rPr>
          <w:sz w:val="22"/>
          <w:szCs w:val="22"/>
        </w:rPr>
        <w:t>-</w:t>
      </w:r>
      <w:r>
        <w:rPr>
          <w:b/>
          <w:sz w:val="22"/>
          <w:szCs w:val="22"/>
        </w:rPr>
        <w:t xml:space="preserve"> </w:t>
      </w:r>
      <w:r w:rsidR="00132629">
        <w:rPr>
          <w:b/>
          <w:sz w:val="22"/>
          <w:szCs w:val="22"/>
        </w:rPr>
        <w:tab/>
      </w:r>
      <w:r w:rsidRPr="00202283">
        <w:rPr>
          <w:sz w:val="22"/>
          <w:szCs w:val="22"/>
        </w:rPr>
        <w:t>This request for proposals</w:t>
      </w:r>
      <w:r>
        <w:rPr>
          <w:sz w:val="22"/>
          <w:szCs w:val="22"/>
        </w:rPr>
        <w:t xml:space="preserve"> with all its components and appendices.</w:t>
      </w:r>
    </w:p>
    <w:p w:rsidR="00202283" w:rsidRDefault="00202283" w:rsidP="00132629">
      <w:pPr>
        <w:tabs>
          <w:tab w:val="left" w:pos="2977"/>
          <w:tab w:val="left" w:pos="3119"/>
          <w:tab w:val="right" w:pos="9072"/>
        </w:tabs>
        <w:spacing w:line="280" w:lineRule="exact"/>
        <w:ind w:left="3119" w:hanging="2552"/>
        <w:rPr>
          <w:sz w:val="22"/>
          <w:szCs w:val="22"/>
        </w:rPr>
      </w:pPr>
      <w:r>
        <w:rPr>
          <w:b/>
          <w:sz w:val="22"/>
          <w:szCs w:val="22"/>
        </w:rPr>
        <w:t>The Bidder</w:t>
      </w:r>
      <w:r>
        <w:rPr>
          <w:b/>
          <w:sz w:val="22"/>
          <w:szCs w:val="22"/>
        </w:rPr>
        <w:tab/>
      </w:r>
      <w:r>
        <w:rPr>
          <w:sz w:val="22"/>
          <w:szCs w:val="22"/>
        </w:rPr>
        <w:t>- A company that submits a bid for this tender.</w:t>
      </w:r>
    </w:p>
    <w:p w:rsidR="00202283" w:rsidRDefault="00202283">
      <w:pPr>
        <w:tabs>
          <w:tab w:val="left" w:pos="2977"/>
          <w:tab w:val="left" w:pos="3119"/>
          <w:tab w:val="right" w:pos="9072"/>
        </w:tabs>
        <w:spacing w:line="280" w:lineRule="exact"/>
        <w:ind w:left="3119" w:hanging="2552"/>
        <w:rPr>
          <w:sz w:val="22"/>
          <w:szCs w:val="22"/>
        </w:rPr>
      </w:pPr>
      <w:r>
        <w:rPr>
          <w:b/>
          <w:sz w:val="22"/>
          <w:szCs w:val="22"/>
        </w:rPr>
        <w:t>The Bid</w:t>
      </w:r>
      <w:r>
        <w:rPr>
          <w:b/>
          <w:sz w:val="22"/>
          <w:szCs w:val="22"/>
        </w:rPr>
        <w:tab/>
      </w:r>
      <w:r w:rsidRPr="00202283">
        <w:rPr>
          <w:sz w:val="22"/>
          <w:szCs w:val="22"/>
        </w:rPr>
        <w:t>-</w:t>
      </w:r>
      <w:r>
        <w:rPr>
          <w:sz w:val="22"/>
          <w:szCs w:val="22"/>
        </w:rPr>
        <w:t xml:space="preserve"> The bids shall be submitted in the framework of this tender according to the directives and regulations existing in the </w:t>
      </w:r>
      <w:r w:rsidR="009E6E16" w:rsidRPr="009E6E16">
        <w:rPr>
          <w:rFonts w:cs="Lucida Grande"/>
          <w:color w:val="000000"/>
          <w:sz w:val="22"/>
          <w:szCs w:val="22"/>
        </w:rPr>
        <w:t>Mandatory Tenders Law</w:t>
      </w:r>
      <w:r w:rsidR="00921AAC">
        <w:rPr>
          <w:sz w:val="22"/>
          <w:szCs w:val="22"/>
        </w:rPr>
        <w:t xml:space="preserve"> (</w:t>
      </w:r>
      <w:r w:rsidR="0023409C">
        <w:rPr>
          <w:sz w:val="22"/>
          <w:szCs w:val="22"/>
        </w:rPr>
        <w:t>5752</w:t>
      </w:r>
      <w:r w:rsidR="00BE57DC">
        <w:rPr>
          <w:sz w:val="22"/>
          <w:szCs w:val="22"/>
        </w:rPr>
        <w:t xml:space="preserve"> </w:t>
      </w:r>
      <w:r w:rsidR="0023409C">
        <w:rPr>
          <w:sz w:val="22"/>
          <w:szCs w:val="22"/>
        </w:rPr>
        <w:t>-</w:t>
      </w:r>
      <w:r w:rsidR="00302C99">
        <w:rPr>
          <w:sz w:val="22"/>
          <w:szCs w:val="22"/>
        </w:rPr>
        <w:t xml:space="preserve"> </w:t>
      </w:r>
      <w:r w:rsidR="00921AAC">
        <w:rPr>
          <w:sz w:val="22"/>
          <w:szCs w:val="22"/>
        </w:rPr>
        <w:t>1992) and the directives of the Regulations, Finance and Economy.</w:t>
      </w:r>
    </w:p>
    <w:p w:rsidR="00921AAC" w:rsidRDefault="00921AAC" w:rsidP="00132629">
      <w:pPr>
        <w:tabs>
          <w:tab w:val="left" w:pos="2977"/>
          <w:tab w:val="left" w:pos="3119"/>
          <w:tab w:val="right" w:pos="9072"/>
        </w:tabs>
        <w:spacing w:line="280" w:lineRule="exact"/>
        <w:ind w:left="3119" w:hanging="2552"/>
        <w:rPr>
          <w:sz w:val="22"/>
          <w:szCs w:val="22"/>
        </w:rPr>
      </w:pPr>
      <w:r>
        <w:rPr>
          <w:b/>
          <w:sz w:val="22"/>
          <w:szCs w:val="22"/>
        </w:rPr>
        <w:t>The Product</w:t>
      </w:r>
      <w:r>
        <w:rPr>
          <w:b/>
          <w:sz w:val="22"/>
          <w:szCs w:val="22"/>
        </w:rPr>
        <w:tab/>
      </w:r>
      <w:r w:rsidRPr="00921AAC">
        <w:rPr>
          <w:sz w:val="22"/>
          <w:szCs w:val="22"/>
        </w:rPr>
        <w:t>-</w:t>
      </w:r>
      <w:r>
        <w:rPr>
          <w:sz w:val="22"/>
          <w:szCs w:val="22"/>
        </w:rPr>
        <w:t xml:space="preserve"> Software for viewing imaging tests as required.</w:t>
      </w:r>
    </w:p>
    <w:p w:rsidR="00921AAC" w:rsidRDefault="00921AAC" w:rsidP="00921AAC">
      <w:pPr>
        <w:tabs>
          <w:tab w:val="left" w:pos="2977"/>
          <w:tab w:val="right" w:pos="9072"/>
        </w:tabs>
        <w:spacing w:line="280" w:lineRule="exact"/>
        <w:ind w:left="567" w:hanging="28"/>
        <w:rPr>
          <w:sz w:val="22"/>
          <w:szCs w:val="22"/>
        </w:rPr>
      </w:pPr>
      <w:r>
        <w:rPr>
          <w:b/>
          <w:sz w:val="22"/>
          <w:szCs w:val="22"/>
        </w:rPr>
        <w:t>Project Manager on</w:t>
      </w:r>
      <w:r>
        <w:rPr>
          <w:b/>
          <w:sz w:val="22"/>
          <w:szCs w:val="22"/>
        </w:rPr>
        <w:tab/>
      </w:r>
      <w:r>
        <w:rPr>
          <w:sz w:val="22"/>
          <w:szCs w:val="22"/>
        </w:rPr>
        <w:t xml:space="preserve">- An employee on behalf of the Bidder who shall manage the Bidder’s work in </w:t>
      </w:r>
      <w:r w:rsidRPr="00921AAC">
        <w:rPr>
          <w:b/>
          <w:sz w:val="22"/>
          <w:szCs w:val="22"/>
        </w:rPr>
        <w:t>behalf of the Supplier</w:t>
      </w:r>
      <w:r>
        <w:rPr>
          <w:sz w:val="22"/>
          <w:szCs w:val="22"/>
        </w:rPr>
        <w:tab/>
        <w:t>connection with this tender</w:t>
      </w:r>
    </w:p>
    <w:p w:rsidR="00921AAC" w:rsidRDefault="00921AAC" w:rsidP="00921AAC">
      <w:pPr>
        <w:tabs>
          <w:tab w:val="left" w:pos="2977"/>
          <w:tab w:val="right" w:pos="9072"/>
        </w:tabs>
        <w:spacing w:line="280" w:lineRule="exact"/>
        <w:ind w:left="567" w:hanging="28"/>
        <w:rPr>
          <w:sz w:val="22"/>
          <w:szCs w:val="22"/>
        </w:rPr>
      </w:pPr>
      <w:r>
        <w:rPr>
          <w:b/>
          <w:sz w:val="22"/>
          <w:szCs w:val="22"/>
        </w:rPr>
        <w:t>Project Manager on</w:t>
      </w:r>
      <w:r>
        <w:rPr>
          <w:b/>
          <w:sz w:val="22"/>
          <w:szCs w:val="22"/>
        </w:rPr>
        <w:tab/>
      </w:r>
      <w:r>
        <w:rPr>
          <w:sz w:val="22"/>
          <w:szCs w:val="22"/>
        </w:rPr>
        <w:t xml:space="preserve">- An employee on behalf of the Ministry who shall manage the Ministry’s work in </w:t>
      </w:r>
      <w:r w:rsidRPr="00921AAC">
        <w:rPr>
          <w:b/>
          <w:sz w:val="22"/>
          <w:szCs w:val="22"/>
        </w:rPr>
        <w:t xml:space="preserve">behalf of the </w:t>
      </w:r>
      <w:r>
        <w:rPr>
          <w:b/>
          <w:sz w:val="22"/>
          <w:szCs w:val="22"/>
        </w:rPr>
        <w:t>Ministry</w:t>
      </w:r>
      <w:r>
        <w:rPr>
          <w:sz w:val="22"/>
          <w:szCs w:val="22"/>
        </w:rPr>
        <w:tab/>
        <w:t>connection with this tender</w:t>
      </w:r>
    </w:p>
    <w:p w:rsidR="00921AAC" w:rsidRDefault="00921AAC" w:rsidP="00921AAC">
      <w:pPr>
        <w:tabs>
          <w:tab w:val="left" w:pos="2977"/>
          <w:tab w:val="left" w:pos="3119"/>
          <w:tab w:val="right" w:pos="9072"/>
        </w:tabs>
        <w:spacing w:line="280" w:lineRule="exact"/>
        <w:ind w:left="3119" w:hanging="2552"/>
        <w:rPr>
          <w:sz w:val="22"/>
          <w:szCs w:val="22"/>
        </w:rPr>
      </w:pPr>
      <w:r>
        <w:rPr>
          <w:b/>
          <w:sz w:val="22"/>
          <w:szCs w:val="22"/>
        </w:rPr>
        <w:t>The Service</w:t>
      </w:r>
      <w:r>
        <w:rPr>
          <w:b/>
          <w:sz w:val="22"/>
          <w:szCs w:val="22"/>
        </w:rPr>
        <w:tab/>
      </w:r>
      <w:r w:rsidRPr="00921AAC">
        <w:rPr>
          <w:sz w:val="22"/>
          <w:szCs w:val="22"/>
        </w:rPr>
        <w:t xml:space="preserve">- </w:t>
      </w:r>
      <w:r>
        <w:rPr>
          <w:sz w:val="22"/>
          <w:szCs w:val="22"/>
        </w:rPr>
        <w:t>The array of activities required from the Bidder in connection with this tender.</w:t>
      </w:r>
    </w:p>
    <w:p w:rsidR="00921AAC" w:rsidRDefault="00921AAC">
      <w:pPr>
        <w:tabs>
          <w:tab w:val="left" w:pos="2977"/>
          <w:tab w:val="left" w:pos="3119"/>
          <w:tab w:val="right" w:pos="9072"/>
        </w:tabs>
        <w:spacing w:line="280" w:lineRule="exact"/>
        <w:ind w:left="3119" w:hanging="2552"/>
        <w:rPr>
          <w:sz w:val="22"/>
          <w:szCs w:val="22"/>
        </w:rPr>
      </w:pPr>
      <w:r>
        <w:rPr>
          <w:b/>
          <w:sz w:val="22"/>
          <w:szCs w:val="22"/>
        </w:rPr>
        <w:t>Service Provider</w:t>
      </w:r>
      <w:r>
        <w:rPr>
          <w:b/>
          <w:sz w:val="22"/>
          <w:szCs w:val="22"/>
        </w:rPr>
        <w:tab/>
      </w:r>
      <w:r>
        <w:rPr>
          <w:sz w:val="22"/>
          <w:szCs w:val="22"/>
        </w:rPr>
        <w:t xml:space="preserve">- Any person operating </w:t>
      </w:r>
      <w:r w:rsidR="0023409C">
        <w:rPr>
          <w:sz w:val="22"/>
          <w:szCs w:val="22"/>
        </w:rPr>
        <w:t xml:space="preserve">in interface </w:t>
      </w:r>
      <w:r w:rsidR="00BE57DC">
        <w:rPr>
          <w:sz w:val="22"/>
          <w:szCs w:val="22"/>
        </w:rPr>
        <w:t xml:space="preserve">with </w:t>
      </w:r>
      <w:r>
        <w:rPr>
          <w:sz w:val="22"/>
          <w:szCs w:val="22"/>
        </w:rPr>
        <w:t>the Ministry on behalf of the Bidder</w:t>
      </w:r>
      <w:r w:rsidR="004A3324">
        <w:rPr>
          <w:sz w:val="22"/>
          <w:szCs w:val="22"/>
        </w:rPr>
        <w:t xml:space="preserve">; Bidder’s employee, and/or any subcontractors and/or third parties </w:t>
      </w:r>
      <w:r w:rsidR="0023409C">
        <w:rPr>
          <w:sz w:val="22"/>
          <w:szCs w:val="22"/>
        </w:rPr>
        <w:t xml:space="preserve">that shall be </w:t>
      </w:r>
      <w:r w:rsidR="00AA29E5">
        <w:rPr>
          <w:sz w:val="22"/>
          <w:szCs w:val="22"/>
        </w:rPr>
        <w:t>recruited on</w:t>
      </w:r>
      <w:r w:rsidR="004A3324">
        <w:rPr>
          <w:sz w:val="22"/>
          <w:szCs w:val="22"/>
        </w:rPr>
        <w:t xml:space="preserve"> behalf of/under the authority of the Bidder or anyone under his auspices for the purpose of providing any of the requested services </w:t>
      </w:r>
      <w:r w:rsidR="00BE57DC">
        <w:rPr>
          <w:sz w:val="22"/>
          <w:szCs w:val="22"/>
        </w:rPr>
        <w:t xml:space="preserve">under </w:t>
      </w:r>
      <w:r w:rsidR="004A3324">
        <w:rPr>
          <w:sz w:val="22"/>
          <w:szCs w:val="22"/>
        </w:rPr>
        <w:t>the terms of this tender.</w:t>
      </w:r>
    </w:p>
    <w:p w:rsidR="004A3324" w:rsidRDefault="004A3324" w:rsidP="00921AAC">
      <w:pPr>
        <w:tabs>
          <w:tab w:val="left" w:pos="2977"/>
          <w:tab w:val="left" w:pos="3119"/>
          <w:tab w:val="right" w:pos="9072"/>
        </w:tabs>
        <w:spacing w:line="280" w:lineRule="exact"/>
        <w:ind w:left="3119" w:hanging="2552"/>
        <w:rPr>
          <w:sz w:val="22"/>
          <w:szCs w:val="22"/>
        </w:rPr>
      </w:pPr>
      <w:r>
        <w:rPr>
          <w:b/>
          <w:sz w:val="22"/>
          <w:szCs w:val="22"/>
        </w:rPr>
        <w:t>Winning Supplier</w:t>
      </w:r>
      <w:r>
        <w:rPr>
          <w:b/>
          <w:sz w:val="22"/>
          <w:szCs w:val="22"/>
        </w:rPr>
        <w:tab/>
      </w:r>
      <w:r>
        <w:rPr>
          <w:sz w:val="22"/>
          <w:szCs w:val="22"/>
        </w:rPr>
        <w:t>- The Bidder whose proposal fulfills the threshold and quality requirements of the tender, and whose proposal was selected by the Ministry as the winning bid.</w:t>
      </w:r>
    </w:p>
    <w:p w:rsidR="004A3324" w:rsidRDefault="004A3324" w:rsidP="009213D0">
      <w:pPr>
        <w:tabs>
          <w:tab w:val="left" w:pos="2977"/>
          <w:tab w:val="left" w:pos="3119"/>
          <w:tab w:val="right" w:pos="9072"/>
        </w:tabs>
        <w:spacing w:line="280" w:lineRule="exact"/>
        <w:ind w:left="3119" w:hanging="2552"/>
        <w:rPr>
          <w:sz w:val="22"/>
          <w:szCs w:val="22"/>
        </w:rPr>
      </w:pPr>
      <w:r>
        <w:rPr>
          <w:b/>
          <w:sz w:val="22"/>
          <w:szCs w:val="22"/>
        </w:rPr>
        <w:t>Next Qualified Supplier</w:t>
      </w:r>
      <w:r>
        <w:rPr>
          <w:b/>
          <w:sz w:val="22"/>
          <w:szCs w:val="22"/>
        </w:rPr>
        <w:tab/>
      </w:r>
      <w:r>
        <w:rPr>
          <w:sz w:val="22"/>
          <w:szCs w:val="22"/>
        </w:rPr>
        <w:t xml:space="preserve">- The Bidder whose proposal was selected as the next highest in the final overall </w:t>
      </w:r>
      <w:r w:rsidR="0023409C">
        <w:rPr>
          <w:sz w:val="22"/>
          <w:szCs w:val="22"/>
        </w:rPr>
        <w:t>score</w:t>
      </w:r>
      <w:r>
        <w:rPr>
          <w:sz w:val="22"/>
          <w:szCs w:val="22"/>
        </w:rPr>
        <w:t xml:space="preserve"> </w:t>
      </w:r>
    </w:p>
    <w:p w:rsidR="00630E5A" w:rsidRDefault="00630E5A" w:rsidP="00E06537">
      <w:pPr>
        <w:tabs>
          <w:tab w:val="left" w:pos="2977"/>
          <w:tab w:val="left" w:pos="3119"/>
          <w:tab w:val="right" w:pos="9072"/>
        </w:tabs>
        <w:spacing w:line="280" w:lineRule="exact"/>
        <w:ind w:left="3119" w:hanging="2552"/>
        <w:rPr>
          <w:sz w:val="22"/>
          <w:szCs w:val="22"/>
        </w:rPr>
      </w:pPr>
      <w:r>
        <w:rPr>
          <w:b/>
          <w:sz w:val="22"/>
          <w:szCs w:val="22"/>
        </w:rPr>
        <w:t>Maintenance</w:t>
      </w:r>
      <w:r>
        <w:rPr>
          <w:b/>
          <w:sz w:val="22"/>
          <w:szCs w:val="22"/>
        </w:rPr>
        <w:tab/>
      </w:r>
      <w:r>
        <w:rPr>
          <w:sz w:val="22"/>
          <w:szCs w:val="22"/>
        </w:rPr>
        <w:t xml:space="preserve">- </w:t>
      </w:r>
      <w:r w:rsidR="00E06537">
        <w:rPr>
          <w:sz w:val="22"/>
          <w:szCs w:val="22"/>
        </w:rPr>
        <w:t xml:space="preserve">Support, product upgrades, bug-fixes and necessary software </w:t>
      </w:r>
      <w:r w:rsidR="009213D0">
        <w:rPr>
          <w:sz w:val="22"/>
          <w:szCs w:val="22"/>
        </w:rPr>
        <w:t>amendments</w:t>
      </w:r>
      <w:r w:rsidR="00E06537">
        <w:rPr>
          <w:sz w:val="22"/>
          <w:szCs w:val="22"/>
        </w:rPr>
        <w:t xml:space="preserve">, </w:t>
      </w:r>
      <w:r>
        <w:rPr>
          <w:sz w:val="22"/>
          <w:szCs w:val="22"/>
        </w:rPr>
        <w:t>received from the supplier of the product.</w:t>
      </w:r>
    </w:p>
    <w:p w:rsidR="00630E5A" w:rsidRDefault="00630E5A">
      <w:pPr>
        <w:tabs>
          <w:tab w:val="left" w:pos="2977"/>
          <w:tab w:val="left" w:pos="3119"/>
          <w:tab w:val="right" w:pos="9072"/>
        </w:tabs>
        <w:spacing w:after="240" w:line="280" w:lineRule="exact"/>
        <w:ind w:left="3119" w:hanging="2552"/>
        <w:rPr>
          <w:sz w:val="22"/>
          <w:szCs w:val="22"/>
        </w:rPr>
      </w:pPr>
      <w:r>
        <w:rPr>
          <w:b/>
          <w:sz w:val="22"/>
          <w:szCs w:val="22"/>
        </w:rPr>
        <w:t>Developments</w:t>
      </w:r>
      <w:r>
        <w:rPr>
          <w:b/>
          <w:sz w:val="22"/>
          <w:szCs w:val="22"/>
        </w:rPr>
        <w:tab/>
      </w:r>
      <w:r w:rsidRPr="00630E5A">
        <w:rPr>
          <w:sz w:val="22"/>
          <w:szCs w:val="22"/>
        </w:rPr>
        <w:t>-</w:t>
      </w:r>
      <w:r>
        <w:rPr>
          <w:sz w:val="22"/>
          <w:szCs w:val="22"/>
        </w:rPr>
        <w:t xml:space="preserve"> Any change/improvement and/or development and/or </w:t>
      </w:r>
      <w:r w:rsidR="0023409C">
        <w:rPr>
          <w:sz w:val="22"/>
          <w:szCs w:val="22"/>
        </w:rPr>
        <w:t xml:space="preserve">customization </w:t>
      </w:r>
      <w:r>
        <w:rPr>
          <w:sz w:val="22"/>
          <w:szCs w:val="22"/>
        </w:rPr>
        <w:t xml:space="preserve">and/or </w:t>
      </w:r>
      <w:r w:rsidR="0023409C">
        <w:rPr>
          <w:sz w:val="22"/>
          <w:szCs w:val="22"/>
        </w:rPr>
        <w:t>conversion that shall be performed on</w:t>
      </w:r>
      <w:r>
        <w:rPr>
          <w:sz w:val="22"/>
          <w:szCs w:val="22"/>
        </w:rPr>
        <w:t xml:space="preserve"> the product and/or </w:t>
      </w:r>
      <w:r w:rsidR="0023409C">
        <w:rPr>
          <w:sz w:val="22"/>
          <w:szCs w:val="22"/>
        </w:rPr>
        <w:t xml:space="preserve">the </w:t>
      </w:r>
      <w:r>
        <w:rPr>
          <w:sz w:val="22"/>
          <w:szCs w:val="22"/>
        </w:rPr>
        <w:t>computer systems of the product, at the order of the Client in the framework of this agreement.</w:t>
      </w:r>
    </w:p>
    <w:p w:rsidR="002522D0" w:rsidRDefault="002522D0">
      <w:pPr>
        <w:tabs>
          <w:tab w:val="left" w:pos="2977"/>
          <w:tab w:val="left" w:pos="3119"/>
          <w:tab w:val="right" w:pos="9072"/>
        </w:tabs>
        <w:spacing w:after="240" w:line="280" w:lineRule="exact"/>
        <w:ind w:left="3119" w:hanging="2552"/>
        <w:rPr>
          <w:sz w:val="22"/>
          <w:szCs w:val="22"/>
        </w:rPr>
      </w:pPr>
      <w:r>
        <w:rPr>
          <w:b/>
          <w:sz w:val="22"/>
          <w:szCs w:val="22"/>
        </w:rPr>
        <w:t>HIE</w:t>
      </w:r>
      <w:r>
        <w:rPr>
          <w:b/>
          <w:sz w:val="22"/>
          <w:szCs w:val="22"/>
        </w:rPr>
        <w:tab/>
        <w:t>-</w:t>
      </w:r>
      <w:r w:rsidRPr="002522D0">
        <w:rPr>
          <w:sz w:val="22"/>
          <w:szCs w:val="22"/>
        </w:rPr>
        <w:t>Health Information Exchange</w:t>
      </w:r>
    </w:p>
    <w:p w:rsidR="009213D0" w:rsidRPr="006D325B" w:rsidRDefault="009213D0" w:rsidP="002C5EAE">
      <w:pPr>
        <w:tabs>
          <w:tab w:val="left" w:pos="2977"/>
          <w:tab w:val="left" w:pos="3119"/>
          <w:tab w:val="right" w:pos="9072"/>
        </w:tabs>
        <w:spacing w:after="240" w:line="280" w:lineRule="exact"/>
        <w:ind w:left="3119" w:hanging="2552"/>
        <w:rPr>
          <w:b/>
          <w:bCs/>
          <w:sz w:val="22"/>
          <w:szCs w:val="22"/>
        </w:rPr>
      </w:pPr>
      <w:r w:rsidRPr="00FD1302">
        <w:rPr>
          <w:b/>
          <w:bCs/>
          <w:sz w:val="22"/>
          <w:szCs w:val="22"/>
        </w:rPr>
        <w:t xml:space="preserve">Treating entity </w:t>
      </w:r>
      <w:r w:rsidR="0034064C">
        <w:rPr>
          <w:b/>
          <w:bCs/>
          <w:sz w:val="22"/>
          <w:szCs w:val="22"/>
        </w:rPr>
        <w:tab/>
        <w:t>-</w:t>
      </w:r>
      <w:r w:rsidR="002C5EAE">
        <w:rPr>
          <w:b/>
          <w:bCs/>
          <w:sz w:val="22"/>
          <w:szCs w:val="22"/>
        </w:rPr>
        <w:t xml:space="preserve"> A </w:t>
      </w:r>
      <w:r w:rsidR="002C5EAE">
        <w:rPr>
          <w:sz w:val="22"/>
          <w:szCs w:val="22"/>
        </w:rPr>
        <w:t>m</w:t>
      </w:r>
      <w:r w:rsidR="0034064C" w:rsidRPr="006D325B">
        <w:rPr>
          <w:sz w:val="22"/>
          <w:szCs w:val="22"/>
        </w:rPr>
        <w:t>ember of the clinical personnel in a medical institution</w:t>
      </w:r>
      <w:r w:rsidR="009059DF" w:rsidRPr="006D325B">
        <w:rPr>
          <w:sz w:val="22"/>
          <w:szCs w:val="22"/>
        </w:rPr>
        <w:t xml:space="preserve"> </w:t>
      </w:r>
      <w:r w:rsidR="005D4B6F">
        <w:rPr>
          <w:sz w:val="22"/>
          <w:szCs w:val="22"/>
        </w:rPr>
        <w:t>or other</w:t>
      </w:r>
      <w:r w:rsidR="009059DF" w:rsidRPr="006D325B">
        <w:rPr>
          <w:sz w:val="22"/>
          <w:szCs w:val="22"/>
        </w:rPr>
        <w:t xml:space="preserve"> </w:t>
      </w:r>
      <w:r w:rsidR="009059DF" w:rsidRPr="009059DF">
        <w:rPr>
          <w:sz w:val="22"/>
          <w:szCs w:val="22"/>
        </w:rPr>
        <w:t xml:space="preserve">health </w:t>
      </w:r>
      <w:r w:rsidR="009059DF" w:rsidRPr="005D4B6F">
        <w:rPr>
          <w:sz w:val="22"/>
          <w:szCs w:val="22"/>
        </w:rPr>
        <w:t>service providers</w:t>
      </w:r>
    </w:p>
    <w:p w:rsidR="008812C7" w:rsidRDefault="008812C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Administration</w:t>
      </w:r>
    </w:p>
    <w:p w:rsidR="00154209" w:rsidRDefault="00E06537"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Tender registration</w:t>
      </w:r>
    </w:p>
    <w:p w:rsidR="00E65E72" w:rsidRDefault="00E65E72" w:rsidP="00E06537">
      <w:pPr>
        <w:pStyle w:val="a7"/>
        <w:numPr>
          <w:ilvl w:val="3"/>
          <w:numId w:val="3"/>
        </w:numPr>
        <w:tabs>
          <w:tab w:val="left" w:pos="1985"/>
          <w:tab w:val="right" w:pos="9072"/>
        </w:tabs>
        <w:spacing w:line="280" w:lineRule="exact"/>
        <w:ind w:left="1985" w:hanging="709"/>
        <w:contextualSpacing w:val="0"/>
        <w:rPr>
          <w:sz w:val="22"/>
          <w:szCs w:val="22"/>
        </w:rPr>
      </w:pPr>
      <w:r w:rsidRPr="00E65E72">
        <w:rPr>
          <w:sz w:val="22"/>
          <w:szCs w:val="22"/>
        </w:rPr>
        <w:t xml:space="preserve">The </w:t>
      </w:r>
      <w:r>
        <w:rPr>
          <w:sz w:val="22"/>
          <w:szCs w:val="22"/>
        </w:rPr>
        <w:t xml:space="preserve">documents of the tender </w:t>
      </w:r>
      <w:r w:rsidR="00E06537">
        <w:rPr>
          <w:sz w:val="22"/>
          <w:szCs w:val="22"/>
        </w:rPr>
        <w:t xml:space="preserve">are available online </w:t>
      </w:r>
      <w:r>
        <w:rPr>
          <w:sz w:val="22"/>
          <w:szCs w:val="22"/>
        </w:rPr>
        <w:t xml:space="preserve">at the Ministry of Health </w:t>
      </w:r>
      <w:r w:rsidR="0023409C">
        <w:rPr>
          <w:sz w:val="22"/>
          <w:szCs w:val="22"/>
        </w:rPr>
        <w:t>web</w:t>
      </w:r>
      <w:r>
        <w:rPr>
          <w:sz w:val="22"/>
          <w:szCs w:val="22"/>
        </w:rPr>
        <w:t xml:space="preserve">site: </w:t>
      </w:r>
      <w:r w:rsidRPr="00E65E72">
        <w:rPr>
          <w:sz w:val="22"/>
          <w:szCs w:val="22"/>
        </w:rPr>
        <w:t>www.health.gov.il</w:t>
      </w:r>
      <w:r>
        <w:rPr>
          <w:sz w:val="22"/>
          <w:szCs w:val="22"/>
        </w:rPr>
        <w:t xml:space="preserve"> on the “Tenders” page. </w:t>
      </w:r>
      <w:r w:rsidR="00E06537">
        <w:rPr>
          <w:sz w:val="22"/>
          <w:szCs w:val="22"/>
        </w:rPr>
        <w:t>No payment is required to participate in the Tender.</w:t>
      </w:r>
    </w:p>
    <w:p w:rsidR="00B4011D" w:rsidRPr="00F0187D" w:rsidRDefault="00E06537" w:rsidP="0069196E">
      <w:pPr>
        <w:pStyle w:val="a7"/>
        <w:numPr>
          <w:ilvl w:val="3"/>
          <w:numId w:val="3"/>
        </w:numPr>
        <w:tabs>
          <w:tab w:val="left" w:pos="1985"/>
          <w:tab w:val="right" w:pos="9072"/>
        </w:tabs>
        <w:spacing w:line="280" w:lineRule="exact"/>
        <w:ind w:left="1985" w:hanging="709"/>
        <w:contextualSpacing w:val="0"/>
        <w:rPr>
          <w:sz w:val="22"/>
          <w:szCs w:val="22"/>
        </w:rPr>
      </w:pPr>
      <w:r w:rsidRPr="00F0187D">
        <w:rPr>
          <w:sz w:val="22"/>
          <w:szCs w:val="22"/>
        </w:rPr>
        <w:t>A bidder interested in participating is required to send contact details to the ministry of health.</w:t>
      </w:r>
      <w:r w:rsidR="00B4011D" w:rsidRPr="00F0187D">
        <w:rPr>
          <w:sz w:val="22"/>
          <w:szCs w:val="22"/>
        </w:rPr>
        <w:t xml:space="preserve"> (bidder’s name, telephone number, email address, fax number, liaison person’s number) These details shall also be sent to the email address, </w:t>
      </w:r>
      <w:hyperlink r:id="rId12" w:history="1">
        <w:r w:rsidR="00A37132" w:rsidRPr="00F0187D">
          <w:rPr>
            <w:rStyle w:val="Hyperlink"/>
            <w:b/>
            <w:bCs/>
            <w:sz w:val="22"/>
            <w:szCs w:val="22"/>
          </w:rPr>
          <w:t>it.tenders@moh.gov.il</w:t>
        </w:r>
      </w:hyperlink>
      <w:r w:rsidR="00B4011D" w:rsidRPr="00F0187D">
        <w:rPr>
          <w:sz w:val="22"/>
          <w:szCs w:val="22"/>
        </w:rPr>
        <w:t xml:space="preserve"> and state</w:t>
      </w:r>
      <w:r w:rsidR="0023409C" w:rsidRPr="00F0187D">
        <w:rPr>
          <w:sz w:val="22"/>
          <w:szCs w:val="22"/>
        </w:rPr>
        <w:t>d</w:t>
      </w:r>
      <w:r w:rsidR="00B4011D" w:rsidRPr="00F0187D">
        <w:rPr>
          <w:sz w:val="22"/>
          <w:szCs w:val="22"/>
        </w:rPr>
        <w:t xml:space="preserve"> in the email – </w:t>
      </w:r>
      <w:r w:rsidRPr="00F0187D">
        <w:rPr>
          <w:sz w:val="22"/>
          <w:szCs w:val="22"/>
        </w:rPr>
        <w:t>Request to</w:t>
      </w:r>
      <w:r w:rsidR="00B4011D" w:rsidRPr="00F0187D">
        <w:rPr>
          <w:sz w:val="22"/>
          <w:szCs w:val="22"/>
        </w:rPr>
        <w:t xml:space="preserve"> register for tender </w:t>
      </w:r>
      <w:r w:rsidRPr="00F0187D">
        <w:rPr>
          <w:sz w:val="22"/>
          <w:szCs w:val="22"/>
        </w:rPr>
        <w:t>15-2015 Imaging Server</w:t>
      </w:r>
      <w:r w:rsidR="00B4011D" w:rsidRPr="00F0187D">
        <w:rPr>
          <w:sz w:val="22"/>
          <w:szCs w:val="22"/>
        </w:rPr>
        <w:t>.</w:t>
      </w:r>
      <w:r w:rsidRPr="00F0187D">
        <w:rPr>
          <w:sz w:val="22"/>
          <w:szCs w:val="22"/>
        </w:rPr>
        <w:t xml:space="preserve"> The bidder must make sure confirmation was received from the Ministry of Health for the registration.</w:t>
      </w:r>
    </w:p>
    <w:p w:rsidR="002636D9" w:rsidRPr="00AE0929" w:rsidRDefault="00B4011D" w:rsidP="00AE0929">
      <w:pPr>
        <w:pStyle w:val="a7"/>
        <w:numPr>
          <w:ilvl w:val="3"/>
          <w:numId w:val="3"/>
        </w:numPr>
        <w:tabs>
          <w:tab w:val="left" w:pos="1985"/>
          <w:tab w:val="right" w:pos="9072"/>
        </w:tabs>
        <w:spacing w:line="280" w:lineRule="exact"/>
        <w:ind w:left="1985" w:hanging="709"/>
        <w:contextualSpacing w:val="0"/>
        <w:rPr>
          <w:sz w:val="22"/>
          <w:szCs w:val="22"/>
        </w:rPr>
      </w:pPr>
      <w:r w:rsidRPr="00AE0929">
        <w:rPr>
          <w:sz w:val="22"/>
          <w:szCs w:val="22"/>
        </w:rPr>
        <w:t xml:space="preserve">A bidder who does not </w:t>
      </w:r>
      <w:r w:rsidR="002636D9" w:rsidRPr="00AE0929">
        <w:rPr>
          <w:sz w:val="22"/>
          <w:szCs w:val="22"/>
        </w:rPr>
        <w:t xml:space="preserve">send the details as </w:t>
      </w:r>
      <w:r w:rsidR="0023409C" w:rsidRPr="00AE0929">
        <w:rPr>
          <w:sz w:val="22"/>
          <w:szCs w:val="22"/>
        </w:rPr>
        <w:t>afore</w:t>
      </w:r>
      <w:r w:rsidR="002636D9" w:rsidRPr="00AE0929">
        <w:rPr>
          <w:sz w:val="22"/>
          <w:szCs w:val="22"/>
        </w:rPr>
        <w:t>mentioned, might not receive notifications and updates regarding the tender, and furthermore</w:t>
      </w:r>
      <w:r w:rsidR="0023409C" w:rsidRPr="00AE0929">
        <w:rPr>
          <w:sz w:val="22"/>
          <w:szCs w:val="22"/>
        </w:rPr>
        <w:t>,</w:t>
      </w:r>
      <w:r w:rsidR="002636D9" w:rsidRPr="00AE0929">
        <w:rPr>
          <w:sz w:val="22"/>
          <w:szCs w:val="22"/>
        </w:rPr>
        <w:t xml:space="preserve"> might find himself disqualified </w:t>
      </w:r>
      <w:r w:rsidR="00BE57DC" w:rsidRPr="00AE0929">
        <w:rPr>
          <w:sz w:val="22"/>
          <w:szCs w:val="22"/>
        </w:rPr>
        <w:t xml:space="preserve">for </w:t>
      </w:r>
      <w:r w:rsidR="002636D9" w:rsidRPr="00AE0929">
        <w:rPr>
          <w:sz w:val="22"/>
          <w:szCs w:val="22"/>
        </w:rPr>
        <w:t>failing to comply with the conditions and additional clarifications published by the Ministry from time to time</w:t>
      </w:r>
      <w:r w:rsidR="00304C62" w:rsidRPr="00AE0929">
        <w:rPr>
          <w:sz w:val="22"/>
          <w:szCs w:val="22"/>
        </w:rPr>
        <w:t>,</w:t>
      </w:r>
      <w:r w:rsidR="002636D9" w:rsidRPr="00AE0929">
        <w:rPr>
          <w:sz w:val="22"/>
          <w:szCs w:val="22"/>
        </w:rPr>
        <w:t xml:space="preserve"> after publication of the tender.</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Enquiries Concerning this Tender</w:t>
      </w:r>
    </w:p>
    <w:p w:rsidR="00317F7F" w:rsidRDefault="00317F7F" w:rsidP="00E06537">
      <w:pPr>
        <w:tabs>
          <w:tab w:val="left" w:pos="2700"/>
          <w:tab w:val="right" w:pos="9072"/>
        </w:tabs>
        <w:spacing w:after="0" w:line="280" w:lineRule="exact"/>
        <w:ind w:left="1276"/>
        <w:rPr>
          <w:sz w:val="22"/>
          <w:szCs w:val="22"/>
        </w:rPr>
      </w:pPr>
      <w:r>
        <w:rPr>
          <w:sz w:val="22"/>
          <w:szCs w:val="22"/>
        </w:rPr>
        <w:t xml:space="preserve">All enquiries concerning this </w:t>
      </w:r>
      <w:r w:rsidR="00E06537">
        <w:rPr>
          <w:sz w:val="22"/>
          <w:szCs w:val="22"/>
        </w:rPr>
        <w:t>Tender</w:t>
      </w:r>
      <w:r>
        <w:rPr>
          <w:sz w:val="22"/>
          <w:szCs w:val="22"/>
        </w:rPr>
        <w:t xml:space="preserve"> shall be made in writing solely to the email address:</w:t>
      </w:r>
    </w:p>
    <w:p w:rsidR="00F428DC" w:rsidRPr="00317F7F" w:rsidRDefault="006C4E3B" w:rsidP="00A37132">
      <w:pPr>
        <w:tabs>
          <w:tab w:val="left" w:pos="2700"/>
          <w:tab w:val="right" w:pos="9072"/>
        </w:tabs>
        <w:spacing w:after="0" w:line="280" w:lineRule="exact"/>
        <w:ind w:left="1276"/>
        <w:rPr>
          <w:sz w:val="22"/>
          <w:szCs w:val="22"/>
        </w:rPr>
      </w:pPr>
      <w:hyperlink r:id="rId13" w:history="1">
        <w:r w:rsidR="00E06537" w:rsidRPr="00A37132">
          <w:rPr>
            <w:rStyle w:val="Hyperlink"/>
            <w:b/>
            <w:bCs/>
            <w:sz w:val="22"/>
            <w:szCs w:val="22"/>
          </w:rPr>
          <w:t>it.tenders@moh.gov.il</w:t>
        </w:r>
      </w:hyperlink>
      <w:r w:rsidR="00317F7F">
        <w:rPr>
          <w:sz w:val="22"/>
          <w:szCs w:val="22"/>
        </w:rPr>
        <w:t>,</w:t>
      </w:r>
      <w:r w:rsidR="00A37132">
        <w:rPr>
          <w:sz w:val="22"/>
          <w:szCs w:val="22"/>
        </w:rPr>
        <w:t xml:space="preserve"> a</w:t>
      </w:r>
      <w:r w:rsidR="00F428DC">
        <w:rPr>
          <w:sz w:val="22"/>
          <w:szCs w:val="22"/>
        </w:rPr>
        <w:t>s well as in accordance with sections 0.3.3 – 0.3.6, following:</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Timetables of the Tender</w:t>
      </w:r>
    </w:p>
    <w:tbl>
      <w:tblPr>
        <w:tblStyle w:val="a9"/>
        <w:tblW w:w="0" w:type="auto"/>
        <w:tblInd w:w="1384" w:type="dxa"/>
        <w:tblLook w:val="04A0" w:firstRow="1" w:lastRow="0" w:firstColumn="1" w:lastColumn="0" w:noHBand="0" w:noVBand="1"/>
      </w:tblPr>
      <w:tblGrid>
        <w:gridCol w:w="6095"/>
        <w:gridCol w:w="2709"/>
      </w:tblGrid>
      <w:tr w:rsidR="00B97D2E" w:rsidTr="00225DF9">
        <w:tc>
          <w:tcPr>
            <w:tcW w:w="6095" w:type="dxa"/>
          </w:tcPr>
          <w:p w:rsidR="00B97D2E" w:rsidRPr="00A37132" w:rsidRDefault="00B97D2E" w:rsidP="00E86869">
            <w:pPr>
              <w:tabs>
                <w:tab w:val="left" w:pos="2700"/>
                <w:tab w:val="right" w:pos="9072"/>
              </w:tabs>
              <w:spacing w:line="280" w:lineRule="exact"/>
              <w:rPr>
                <w:b/>
                <w:sz w:val="22"/>
                <w:szCs w:val="22"/>
              </w:rPr>
            </w:pPr>
            <w:r w:rsidRPr="00A37132">
              <w:rPr>
                <w:b/>
                <w:sz w:val="22"/>
                <w:szCs w:val="22"/>
              </w:rPr>
              <w:t>Subject</w:t>
            </w:r>
          </w:p>
        </w:tc>
        <w:tc>
          <w:tcPr>
            <w:tcW w:w="2709" w:type="dxa"/>
          </w:tcPr>
          <w:p w:rsidR="00B97D2E" w:rsidRPr="00A37132" w:rsidRDefault="00B97D2E" w:rsidP="00E86869">
            <w:pPr>
              <w:tabs>
                <w:tab w:val="left" w:pos="2700"/>
                <w:tab w:val="right" w:pos="9072"/>
              </w:tabs>
              <w:spacing w:line="280" w:lineRule="exact"/>
              <w:rPr>
                <w:b/>
                <w:sz w:val="22"/>
                <w:szCs w:val="22"/>
              </w:rPr>
            </w:pPr>
            <w:r w:rsidRPr="00A37132">
              <w:rPr>
                <w:b/>
                <w:sz w:val="22"/>
                <w:szCs w:val="22"/>
              </w:rPr>
              <w:t>Date</w:t>
            </w:r>
          </w:p>
        </w:tc>
      </w:tr>
      <w:tr w:rsidR="00B97D2E" w:rsidTr="00225DF9">
        <w:tc>
          <w:tcPr>
            <w:tcW w:w="6095" w:type="dxa"/>
          </w:tcPr>
          <w:p w:rsidR="00B97D2E" w:rsidRPr="00A37132" w:rsidRDefault="00B97D2E" w:rsidP="00E86869">
            <w:pPr>
              <w:tabs>
                <w:tab w:val="left" w:pos="2700"/>
                <w:tab w:val="right" w:pos="9072"/>
              </w:tabs>
              <w:spacing w:line="280" w:lineRule="exact"/>
              <w:rPr>
                <w:sz w:val="22"/>
                <w:szCs w:val="22"/>
              </w:rPr>
            </w:pPr>
            <w:r w:rsidRPr="00A37132">
              <w:rPr>
                <w:sz w:val="22"/>
                <w:szCs w:val="22"/>
              </w:rPr>
              <w:t>Distribution of the public tender</w:t>
            </w:r>
          </w:p>
        </w:tc>
        <w:tc>
          <w:tcPr>
            <w:tcW w:w="2709" w:type="dxa"/>
          </w:tcPr>
          <w:p w:rsidR="00B97D2E" w:rsidRPr="006D325B" w:rsidRDefault="00B97D2E" w:rsidP="00E86869">
            <w:pPr>
              <w:tabs>
                <w:tab w:val="left" w:pos="2700"/>
                <w:tab w:val="right" w:pos="9072"/>
              </w:tabs>
              <w:spacing w:line="280" w:lineRule="exact"/>
              <w:rPr>
                <w:b/>
                <w:sz w:val="22"/>
                <w:szCs w:val="22"/>
              </w:rPr>
            </w:pPr>
            <w:r w:rsidRPr="006D325B">
              <w:rPr>
                <w:b/>
                <w:sz w:val="22"/>
                <w:szCs w:val="22"/>
              </w:rPr>
              <w:t>2</w:t>
            </w:r>
            <w:r w:rsidR="00AB1388" w:rsidRPr="006D325B">
              <w:rPr>
                <w:b/>
                <w:sz w:val="22"/>
                <w:szCs w:val="22"/>
              </w:rPr>
              <w:t>7</w:t>
            </w:r>
            <w:r w:rsidRPr="006D325B">
              <w:rPr>
                <w:b/>
                <w:sz w:val="22"/>
                <w:szCs w:val="22"/>
              </w:rPr>
              <w:t>.8.2015</w:t>
            </w:r>
          </w:p>
        </w:tc>
      </w:tr>
      <w:tr w:rsidR="002F5206" w:rsidTr="00225DF9">
        <w:tc>
          <w:tcPr>
            <w:tcW w:w="6095" w:type="dxa"/>
          </w:tcPr>
          <w:p w:rsidR="002F5206" w:rsidRPr="00A37132" w:rsidRDefault="002F5206" w:rsidP="00E86869">
            <w:pPr>
              <w:tabs>
                <w:tab w:val="left" w:pos="2700"/>
                <w:tab w:val="right" w:pos="9072"/>
              </w:tabs>
              <w:spacing w:line="280" w:lineRule="exact"/>
              <w:rPr>
                <w:sz w:val="22"/>
                <w:szCs w:val="22"/>
              </w:rPr>
            </w:pPr>
            <w:r w:rsidRPr="00A37132">
              <w:rPr>
                <w:sz w:val="22"/>
                <w:szCs w:val="22"/>
              </w:rPr>
              <w:t>Suppliers</w:t>
            </w:r>
            <w:r>
              <w:rPr>
                <w:sz w:val="22"/>
                <w:szCs w:val="22"/>
              </w:rPr>
              <w:t xml:space="preserve"> Virtual</w:t>
            </w:r>
            <w:r w:rsidRPr="00A37132">
              <w:rPr>
                <w:sz w:val="22"/>
                <w:szCs w:val="22"/>
              </w:rPr>
              <w:t xml:space="preserve"> Meeting</w:t>
            </w:r>
          </w:p>
        </w:tc>
        <w:tc>
          <w:tcPr>
            <w:tcW w:w="2709" w:type="dxa"/>
          </w:tcPr>
          <w:p w:rsidR="002F5206" w:rsidRPr="006D325B" w:rsidRDefault="002F5206" w:rsidP="00C43190">
            <w:pPr>
              <w:tabs>
                <w:tab w:val="left" w:pos="2700"/>
                <w:tab w:val="right" w:pos="9072"/>
              </w:tabs>
              <w:spacing w:line="280" w:lineRule="exact"/>
              <w:rPr>
                <w:b/>
                <w:sz w:val="22"/>
                <w:szCs w:val="22"/>
              </w:rPr>
            </w:pPr>
            <w:r w:rsidRPr="006D325B">
              <w:rPr>
                <w:b/>
                <w:sz w:val="22"/>
                <w:szCs w:val="22"/>
              </w:rPr>
              <w:t>10.</w:t>
            </w:r>
            <w:r w:rsidR="0067410C" w:rsidRPr="006D325B" w:rsidDel="0067410C">
              <w:rPr>
                <w:b/>
                <w:sz w:val="22"/>
                <w:szCs w:val="22"/>
              </w:rPr>
              <w:t xml:space="preserve"> </w:t>
            </w:r>
            <w:r w:rsidRPr="006D325B">
              <w:rPr>
                <w:b/>
                <w:sz w:val="22"/>
                <w:szCs w:val="22"/>
              </w:rPr>
              <w:t>9.2015</w:t>
            </w:r>
          </w:p>
        </w:tc>
      </w:tr>
      <w:tr w:rsidR="00B97D2E" w:rsidTr="00225DF9">
        <w:tc>
          <w:tcPr>
            <w:tcW w:w="6095" w:type="dxa"/>
          </w:tcPr>
          <w:p w:rsidR="00B97D2E" w:rsidRPr="00A37132" w:rsidRDefault="00B97D2E" w:rsidP="00E86869">
            <w:pPr>
              <w:tabs>
                <w:tab w:val="left" w:pos="2700"/>
                <w:tab w:val="right" w:pos="9072"/>
              </w:tabs>
              <w:spacing w:line="280" w:lineRule="exact"/>
              <w:rPr>
                <w:sz w:val="22"/>
                <w:szCs w:val="22"/>
              </w:rPr>
            </w:pPr>
            <w:r w:rsidRPr="00A37132">
              <w:rPr>
                <w:sz w:val="22"/>
                <w:szCs w:val="22"/>
              </w:rPr>
              <w:t>Last date for submitting questions for clarification</w:t>
            </w:r>
          </w:p>
        </w:tc>
        <w:tc>
          <w:tcPr>
            <w:tcW w:w="2709" w:type="dxa"/>
          </w:tcPr>
          <w:p w:rsidR="00B97D2E" w:rsidRPr="006D325B" w:rsidRDefault="0067410C" w:rsidP="002F5206">
            <w:pPr>
              <w:tabs>
                <w:tab w:val="left" w:pos="2700"/>
                <w:tab w:val="right" w:pos="9072"/>
              </w:tabs>
              <w:spacing w:line="280" w:lineRule="exact"/>
              <w:rPr>
                <w:b/>
                <w:sz w:val="22"/>
                <w:szCs w:val="22"/>
              </w:rPr>
            </w:pPr>
            <w:r>
              <w:rPr>
                <w:b/>
                <w:sz w:val="22"/>
                <w:szCs w:val="22"/>
              </w:rPr>
              <w:t>24.9</w:t>
            </w:r>
            <w:r w:rsidR="00B97D2E" w:rsidRPr="006D325B">
              <w:rPr>
                <w:b/>
                <w:sz w:val="22"/>
                <w:szCs w:val="22"/>
              </w:rPr>
              <w:t>.2015 at 15:00</w:t>
            </w:r>
          </w:p>
        </w:tc>
      </w:tr>
      <w:tr w:rsidR="00B97D2E" w:rsidTr="00225DF9">
        <w:tc>
          <w:tcPr>
            <w:tcW w:w="6095" w:type="dxa"/>
          </w:tcPr>
          <w:p w:rsidR="00B97D2E" w:rsidRPr="00A37132" w:rsidRDefault="00B97D2E" w:rsidP="00E86869">
            <w:pPr>
              <w:tabs>
                <w:tab w:val="left" w:pos="2700"/>
                <w:tab w:val="right" w:pos="9072"/>
              </w:tabs>
              <w:spacing w:line="280" w:lineRule="exact"/>
              <w:rPr>
                <w:sz w:val="22"/>
                <w:szCs w:val="22"/>
              </w:rPr>
            </w:pPr>
            <w:r w:rsidRPr="00A37132">
              <w:rPr>
                <w:sz w:val="22"/>
                <w:szCs w:val="22"/>
              </w:rPr>
              <w:t>Last date for receiving bids</w:t>
            </w:r>
            <w:r w:rsidR="006554B4">
              <w:rPr>
                <w:sz w:val="22"/>
                <w:szCs w:val="22"/>
              </w:rPr>
              <w:t xml:space="preserve"> by e-mail</w:t>
            </w:r>
          </w:p>
        </w:tc>
        <w:tc>
          <w:tcPr>
            <w:tcW w:w="2709" w:type="dxa"/>
          </w:tcPr>
          <w:p w:rsidR="00B97D2E" w:rsidRPr="006D325B" w:rsidRDefault="00AB1388" w:rsidP="00E86869">
            <w:pPr>
              <w:tabs>
                <w:tab w:val="left" w:pos="2700"/>
                <w:tab w:val="right" w:pos="9072"/>
              </w:tabs>
              <w:spacing w:line="280" w:lineRule="exact"/>
              <w:rPr>
                <w:b/>
                <w:sz w:val="22"/>
                <w:szCs w:val="22"/>
              </w:rPr>
            </w:pPr>
            <w:r w:rsidRPr="006D325B">
              <w:rPr>
                <w:b/>
                <w:sz w:val="22"/>
                <w:szCs w:val="22"/>
              </w:rPr>
              <w:t>1</w:t>
            </w:r>
            <w:r w:rsidR="00B97D2E" w:rsidRPr="006D325B">
              <w:rPr>
                <w:b/>
                <w:sz w:val="22"/>
                <w:szCs w:val="22"/>
              </w:rPr>
              <w:t>8.10.2015 at 14:00</w:t>
            </w:r>
            <w:r w:rsidRPr="006D325B">
              <w:rPr>
                <w:b/>
                <w:sz w:val="22"/>
                <w:szCs w:val="22"/>
              </w:rPr>
              <w:t xml:space="preserve"> Israel time</w:t>
            </w:r>
          </w:p>
        </w:tc>
      </w:tr>
      <w:tr w:rsidR="00AB1388" w:rsidTr="00225DF9">
        <w:tc>
          <w:tcPr>
            <w:tcW w:w="6095" w:type="dxa"/>
          </w:tcPr>
          <w:p w:rsidR="00AB1388" w:rsidRPr="00A37132" w:rsidRDefault="00AB1388" w:rsidP="006554B4">
            <w:pPr>
              <w:tabs>
                <w:tab w:val="left" w:pos="2700"/>
                <w:tab w:val="right" w:pos="9072"/>
              </w:tabs>
              <w:spacing w:line="280" w:lineRule="exact"/>
              <w:rPr>
                <w:sz w:val="22"/>
                <w:szCs w:val="22"/>
              </w:rPr>
            </w:pPr>
            <w:r w:rsidRPr="00A37132">
              <w:rPr>
                <w:sz w:val="22"/>
                <w:szCs w:val="22"/>
              </w:rPr>
              <w:t xml:space="preserve">Last date for receiving </w:t>
            </w:r>
            <w:r>
              <w:rPr>
                <w:sz w:val="22"/>
                <w:szCs w:val="22"/>
              </w:rPr>
              <w:t xml:space="preserve">the physical </w:t>
            </w:r>
            <w:r w:rsidRPr="00A37132">
              <w:rPr>
                <w:sz w:val="22"/>
                <w:szCs w:val="22"/>
              </w:rPr>
              <w:t>bid</w:t>
            </w:r>
            <w:r>
              <w:rPr>
                <w:sz w:val="22"/>
                <w:szCs w:val="22"/>
              </w:rPr>
              <w:t xml:space="preserve"> documents (hard copy)</w:t>
            </w:r>
          </w:p>
        </w:tc>
        <w:tc>
          <w:tcPr>
            <w:tcW w:w="2709" w:type="dxa"/>
          </w:tcPr>
          <w:p w:rsidR="00AB1388" w:rsidRPr="006D325B" w:rsidRDefault="00AB1388" w:rsidP="00E86869">
            <w:pPr>
              <w:tabs>
                <w:tab w:val="left" w:pos="2700"/>
                <w:tab w:val="right" w:pos="9072"/>
              </w:tabs>
              <w:spacing w:line="280" w:lineRule="exact"/>
              <w:rPr>
                <w:b/>
                <w:sz w:val="22"/>
                <w:szCs w:val="22"/>
              </w:rPr>
            </w:pPr>
            <w:r w:rsidRPr="006D325B">
              <w:rPr>
                <w:b/>
                <w:sz w:val="22"/>
                <w:szCs w:val="22"/>
              </w:rPr>
              <w:t>25.10.2015 at 14:00 Israel time</w:t>
            </w:r>
          </w:p>
        </w:tc>
      </w:tr>
      <w:tr w:rsidR="00B97D2E" w:rsidTr="00225DF9">
        <w:tc>
          <w:tcPr>
            <w:tcW w:w="6095" w:type="dxa"/>
          </w:tcPr>
          <w:p w:rsidR="00B97D2E" w:rsidRPr="00A37132" w:rsidRDefault="00B97D2E" w:rsidP="00E86869">
            <w:pPr>
              <w:tabs>
                <w:tab w:val="left" w:pos="2700"/>
                <w:tab w:val="right" w:pos="9072"/>
              </w:tabs>
              <w:spacing w:line="280" w:lineRule="exact"/>
              <w:rPr>
                <w:sz w:val="22"/>
                <w:szCs w:val="22"/>
              </w:rPr>
            </w:pPr>
            <w:r w:rsidRPr="00A37132">
              <w:rPr>
                <w:sz w:val="22"/>
                <w:szCs w:val="22"/>
              </w:rPr>
              <w:t>Suppliers’ presentations in the framework of the selection process</w:t>
            </w:r>
          </w:p>
        </w:tc>
        <w:tc>
          <w:tcPr>
            <w:tcW w:w="2709" w:type="dxa"/>
          </w:tcPr>
          <w:p w:rsidR="00B97D2E" w:rsidRPr="006D325B" w:rsidRDefault="00AB1388" w:rsidP="00AB1388">
            <w:pPr>
              <w:tabs>
                <w:tab w:val="left" w:pos="2700"/>
                <w:tab w:val="right" w:pos="9072"/>
              </w:tabs>
              <w:spacing w:line="280" w:lineRule="exact"/>
              <w:rPr>
                <w:b/>
                <w:sz w:val="22"/>
                <w:szCs w:val="22"/>
              </w:rPr>
            </w:pPr>
            <w:r w:rsidRPr="006D325B">
              <w:rPr>
                <w:b/>
                <w:sz w:val="22"/>
                <w:szCs w:val="22"/>
              </w:rPr>
              <w:t>25</w:t>
            </w:r>
            <w:r w:rsidR="00B97D2E" w:rsidRPr="006D325B">
              <w:rPr>
                <w:b/>
                <w:sz w:val="22"/>
                <w:szCs w:val="22"/>
              </w:rPr>
              <w:t xml:space="preserve">.10.2015 – </w:t>
            </w:r>
            <w:r w:rsidRPr="006D325B">
              <w:rPr>
                <w:b/>
                <w:sz w:val="22"/>
                <w:szCs w:val="22"/>
              </w:rPr>
              <w:t>5.11</w:t>
            </w:r>
            <w:r w:rsidR="00B97D2E" w:rsidRPr="006D325B">
              <w:rPr>
                <w:b/>
                <w:sz w:val="22"/>
                <w:szCs w:val="22"/>
              </w:rPr>
              <w:t>.2015</w:t>
            </w:r>
          </w:p>
        </w:tc>
      </w:tr>
    </w:tbl>
    <w:p w:rsidR="00225DF9" w:rsidRDefault="00225DF9" w:rsidP="00225DF9">
      <w:pPr>
        <w:pStyle w:val="a7"/>
        <w:tabs>
          <w:tab w:val="left" w:pos="1985"/>
          <w:tab w:val="right" w:pos="9072"/>
        </w:tabs>
        <w:spacing w:line="280" w:lineRule="exact"/>
        <w:ind w:left="1985"/>
        <w:contextualSpacing w:val="0"/>
        <w:rPr>
          <w:sz w:val="22"/>
          <w:szCs w:val="22"/>
          <w:rtl/>
          <w:lang w:bidi="he-IL"/>
        </w:rPr>
      </w:pPr>
    </w:p>
    <w:p w:rsidR="00B97D2E" w:rsidRPr="00B97D2E" w:rsidRDefault="00B97D2E" w:rsidP="005B099B">
      <w:pPr>
        <w:pStyle w:val="a7"/>
        <w:numPr>
          <w:ilvl w:val="3"/>
          <w:numId w:val="3"/>
        </w:numPr>
        <w:tabs>
          <w:tab w:val="left" w:pos="1985"/>
          <w:tab w:val="right" w:pos="9072"/>
        </w:tabs>
        <w:spacing w:line="280" w:lineRule="exact"/>
        <w:ind w:left="1985" w:hanging="709"/>
        <w:contextualSpacing w:val="0"/>
        <w:rPr>
          <w:sz w:val="22"/>
          <w:szCs w:val="22"/>
        </w:rPr>
      </w:pPr>
      <w:r w:rsidRPr="00B97D2E">
        <w:rPr>
          <w:sz w:val="22"/>
          <w:szCs w:val="22"/>
        </w:rPr>
        <w:t>The Ministry</w:t>
      </w:r>
      <w:r>
        <w:rPr>
          <w:sz w:val="22"/>
          <w:szCs w:val="22"/>
        </w:rPr>
        <w:t xml:space="preserve"> is entitled, at its discretion, to postpone</w:t>
      </w:r>
      <w:r w:rsidR="00E06537">
        <w:rPr>
          <w:sz w:val="22"/>
          <w:szCs w:val="22"/>
        </w:rPr>
        <w:t xml:space="preserve"> or move </w:t>
      </w:r>
      <w:r w:rsidR="005B099B">
        <w:rPr>
          <w:sz w:val="22"/>
          <w:szCs w:val="22"/>
        </w:rPr>
        <w:t>forward</w:t>
      </w:r>
      <w:r>
        <w:rPr>
          <w:sz w:val="22"/>
          <w:szCs w:val="22"/>
        </w:rPr>
        <w:t xml:space="preserve"> the last date for receiving bids, or any other date in the timetable.</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Procedure for </w:t>
      </w:r>
      <w:r w:rsidR="00E86869">
        <w:rPr>
          <w:b/>
          <w:sz w:val="22"/>
          <w:szCs w:val="22"/>
        </w:rPr>
        <w:t>Submitt</w:t>
      </w:r>
      <w:r>
        <w:rPr>
          <w:b/>
          <w:sz w:val="22"/>
          <w:szCs w:val="22"/>
        </w:rPr>
        <w:t>ing Questions and Clarifications</w:t>
      </w:r>
    </w:p>
    <w:p w:rsidR="00E86869" w:rsidRPr="001E5A37" w:rsidRDefault="00FE2A8B">
      <w:pPr>
        <w:pStyle w:val="a7"/>
        <w:numPr>
          <w:ilvl w:val="3"/>
          <w:numId w:val="3"/>
        </w:numPr>
        <w:tabs>
          <w:tab w:val="left" w:pos="2700"/>
          <w:tab w:val="right" w:pos="9072"/>
        </w:tabs>
        <w:spacing w:line="280" w:lineRule="exact"/>
        <w:ind w:left="1985" w:hanging="709"/>
        <w:contextualSpacing w:val="0"/>
        <w:rPr>
          <w:sz w:val="22"/>
          <w:szCs w:val="22"/>
        </w:rPr>
      </w:pPr>
      <w:r w:rsidRPr="002C5EAE">
        <w:rPr>
          <w:sz w:val="22"/>
          <w:szCs w:val="22"/>
        </w:rPr>
        <w:t xml:space="preserve">Questions and clarifications shall be submitted on the questionnaire form for clarifications by the client (an Excel file) – for details of this form, see </w:t>
      </w:r>
      <w:r w:rsidRPr="00A41F70">
        <w:rPr>
          <w:sz w:val="22"/>
          <w:szCs w:val="22"/>
        </w:rPr>
        <w:t>Appendix E</w:t>
      </w:r>
      <w:r w:rsidRPr="00FE531D">
        <w:rPr>
          <w:sz w:val="22"/>
          <w:szCs w:val="22"/>
        </w:rPr>
        <w:t>.</w:t>
      </w:r>
    </w:p>
    <w:p w:rsidR="00B14A83" w:rsidRDefault="00215EB5">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Questions should be sent to the email address appearing in the tender documents, and no</w:t>
      </w:r>
      <w:r w:rsidR="00312C0F">
        <w:rPr>
          <w:sz w:val="22"/>
          <w:szCs w:val="22"/>
        </w:rPr>
        <w:t>t</w:t>
      </w:r>
      <w:r>
        <w:rPr>
          <w:sz w:val="22"/>
          <w:szCs w:val="22"/>
        </w:rPr>
        <w:t xml:space="preserve"> later than</w:t>
      </w:r>
      <w:r w:rsidR="00C71C6D">
        <w:rPr>
          <w:sz w:val="22"/>
          <w:szCs w:val="22"/>
        </w:rPr>
        <w:t xml:space="preserve"> the last date for submitting them as specified.</w:t>
      </w:r>
    </w:p>
    <w:p w:rsidR="00C71C6D" w:rsidRPr="00C71C6D" w:rsidRDefault="00C71C6D">
      <w:pPr>
        <w:tabs>
          <w:tab w:val="left" w:pos="2700"/>
          <w:tab w:val="right" w:pos="9072"/>
        </w:tabs>
        <w:spacing w:line="280" w:lineRule="exact"/>
        <w:ind w:left="1985"/>
        <w:rPr>
          <w:sz w:val="22"/>
          <w:szCs w:val="22"/>
        </w:rPr>
      </w:pPr>
      <w:r>
        <w:rPr>
          <w:sz w:val="22"/>
          <w:szCs w:val="22"/>
        </w:rPr>
        <w:t xml:space="preserve">Any questions submitted after the aforementioned date, or submitted orally, or by telephone, or </w:t>
      </w:r>
      <w:r w:rsidR="00312C0F">
        <w:rPr>
          <w:sz w:val="22"/>
          <w:szCs w:val="22"/>
        </w:rPr>
        <w:t xml:space="preserve">in </w:t>
      </w:r>
      <w:r>
        <w:rPr>
          <w:sz w:val="22"/>
          <w:szCs w:val="22"/>
        </w:rPr>
        <w:t xml:space="preserve">any manner other than that required </w:t>
      </w:r>
      <w:r w:rsidR="00BE57DC">
        <w:rPr>
          <w:sz w:val="22"/>
          <w:szCs w:val="22"/>
        </w:rPr>
        <w:t>shall</w:t>
      </w:r>
      <w:r w:rsidR="00312C0F">
        <w:rPr>
          <w:sz w:val="22"/>
          <w:szCs w:val="22"/>
        </w:rPr>
        <w:t xml:space="preserve"> </w:t>
      </w:r>
      <w:r>
        <w:rPr>
          <w:sz w:val="22"/>
          <w:szCs w:val="22"/>
        </w:rPr>
        <w:t xml:space="preserve">not require a response and </w:t>
      </w:r>
      <w:r w:rsidR="00312C0F">
        <w:rPr>
          <w:sz w:val="22"/>
          <w:szCs w:val="22"/>
        </w:rPr>
        <w:t xml:space="preserve">shall </w:t>
      </w:r>
      <w:r>
        <w:rPr>
          <w:sz w:val="22"/>
          <w:szCs w:val="22"/>
        </w:rPr>
        <w:t>not obligate the Client.</w:t>
      </w:r>
    </w:p>
    <w:p w:rsidR="00C71C6D" w:rsidRPr="00225DF9" w:rsidRDefault="00C71C6D" w:rsidP="004C07F3">
      <w:pPr>
        <w:pStyle w:val="a7"/>
        <w:numPr>
          <w:ilvl w:val="3"/>
          <w:numId w:val="3"/>
        </w:numPr>
        <w:tabs>
          <w:tab w:val="left" w:pos="2700"/>
          <w:tab w:val="right" w:pos="9072"/>
        </w:tabs>
        <w:spacing w:line="280" w:lineRule="exact"/>
        <w:ind w:left="1985" w:hanging="709"/>
        <w:contextualSpacing w:val="0"/>
        <w:rPr>
          <w:sz w:val="22"/>
          <w:szCs w:val="22"/>
        </w:rPr>
      </w:pPr>
      <w:r w:rsidRPr="00225DF9">
        <w:rPr>
          <w:sz w:val="22"/>
          <w:szCs w:val="22"/>
        </w:rPr>
        <w:t xml:space="preserve">The responses will be published on the Client’s </w:t>
      </w:r>
      <w:r w:rsidR="00312C0F" w:rsidRPr="00225DF9">
        <w:rPr>
          <w:sz w:val="22"/>
          <w:szCs w:val="22"/>
        </w:rPr>
        <w:t>web</w:t>
      </w:r>
      <w:r w:rsidRPr="00225DF9">
        <w:rPr>
          <w:sz w:val="22"/>
          <w:szCs w:val="22"/>
        </w:rPr>
        <w:t xml:space="preserve">site </w:t>
      </w:r>
      <w:hyperlink r:id="rId14" w:history="1">
        <w:r w:rsidR="00225DF9" w:rsidRPr="00225DF9">
          <w:rPr>
            <w:rStyle w:val="Hyperlink"/>
            <w:b/>
            <w:bCs/>
            <w:sz w:val="22"/>
            <w:szCs w:val="22"/>
          </w:rPr>
          <w:t>www.health.gov.il</w:t>
        </w:r>
      </w:hyperlink>
      <w:r w:rsidRPr="00225DF9">
        <w:rPr>
          <w:sz w:val="22"/>
          <w:szCs w:val="22"/>
        </w:rPr>
        <w:t xml:space="preserve"> on the “Tenders” page without mention of names</w:t>
      </w:r>
      <w:r w:rsidR="004C07F3">
        <w:rPr>
          <w:sz w:val="22"/>
          <w:szCs w:val="22"/>
        </w:rPr>
        <w:t xml:space="preserve"> or respective bidders who submitted the questions</w:t>
      </w:r>
      <w:r w:rsidRPr="00225DF9">
        <w:rPr>
          <w:sz w:val="22"/>
          <w:szCs w:val="22"/>
        </w:rPr>
        <w:t xml:space="preserve">, as well as sent by email </w:t>
      </w:r>
      <w:r w:rsidR="003471DD" w:rsidRPr="00225DF9">
        <w:rPr>
          <w:sz w:val="22"/>
          <w:szCs w:val="22"/>
        </w:rPr>
        <w:t>to all bidders who registered for the tender</w:t>
      </w:r>
      <w:r w:rsidR="004C07F3">
        <w:rPr>
          <w:sz w:val="22"/>
          <w:szCs w:val="22"/>
        </w:rPr>
        <w:t>.</w:t>
      </w:r>
    </w:p>
    <w:p w:rsidR="00985D55" w:rsidRPr="00FE2A8B" w:rsidRDefault="00985D55" w:rsidP="0069196E">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It is hereby clarified that in any event of a flaw or deficiency in the tender or its documents, the bidder is obliged to notify the Client in writing immediately upon discovery and in accordance with the aforementioned, if not – he shall </w:t>
      </w:r>
      <w:r w:rsidR="00DE727D">
        <w:rPr>
          <w:sz w:val="22"/>
          <w:szCs w:val="22"/>
        </w:rPr>
        <w:t>be prevented from</w:t>
      </w:r>
      <w:r>
        <w:rPr>
          <w:sz w:val="22"/>
          <w:szCs w:val="22"/>
        </w:rPr>
        <w:t xml:space="preserve"> mak</w:t>
      </w:r>
      <w:r w:rsidR="00DE727D">
        <w:rPr>
          <w:sz w:val="22"/>
          <w:szCs w:val="22"/>
        </w:rPr>
        <w:t>ing</w:t>
      </w:r>
      <w:r>
        <w:rPr>
          <w:sz w:val="22"/>
          <w:szCs w:val="22"/>
        </w:rPr>
        <w:t xml:space="preserve"> any claim in this regard.</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Submitting a Bid</w:t>
      </w:r>
    </w:p>
    <w:p w:rsidR="00715A6A" w:rsidRDefault="00715A6A" w:rsidP="005D261C">
      <w:pPr>
        <w:pStyle w:val="a7"/>
        <w:numPr>
          <w:ilvl w:val="3"/>
          <w:numId w:val="3"/>
        </w:numPr>
        <w:tabs>
          <w:tab w:val="left" w:pos="2700"/>
          <w:tab w:val="right" w:pos="9072"/>
        </w:tabs>
        <w:spacing w:line="280" w:lineRule="exact"/>
        <w:ind w:left="1985" w:hanging="709"/>
        <w:contextualSpacing w:val="0"/>
        <w:rPr>
          <w:sz w:val="22"/>
          <w:szCs w:val="22"/>
        </w:rPr>
      </w:pPr>
      <w:r w:rsidRPr="00715A6A">
        <w:rPr>
          <w:sz w:val="22"/>
          <w:szCs w:val="22"/>
        </w:rPr>
        <w:t>The me</w:t>
      </w:r>
      <w:r>
        <w:rPr>
          <w:sz w:val="22"/>
          <w:szCs w:val="22"/>
        </w:rPr>
        <w:t xml:space="preserve">aning of </w:t>
      </w:r>
      <w:r w:rsidR="00BE57DC">
        <w:rPr>
          <w:sz w:val="22"/>
          <w:szCs w:val="22"/>
        </w:rPr>
        <w:t>submitting</w:t>
      </w:r>
      <w:r>
        <w:rPr>
          <w:sz w:val="22"/>
          <w:szCs w:val="22"/>
        </w:rPr>
        <w:t xml:space="preserve"> a bid is that the bidder thereby declares that he complies with the preliminary conditions as mentioned</w:t>
      </w:r>
      <w:r w:rsidR="005D261C">
        <w:rPr>
          <w:sz w:val="22"/>
          <w:szCs w:val="22"/>
        </w:rPr>
        <w:t xml:space="preserve"> in the tender documents</w:t>
      </w:r>
      <w:r>
        <w:rPr>
          <w:sz w:val="22"/>
          <w:szCs w:val="22"/>
        </w:rPr>
        <w:t xml:space="preserve">, has understood the essence of the work, agrees to all its conditions, and that prior to submitting </w:t>
      </w:r>
      <w:r w:rsidR="00CE61C0">
        <w:rPr>
          <w:sz w:val="22"/>
          <w:szCs w:val="22"/>
        </w:rPr>
        <w:t>his</w:t>
      </w:r>
      <w:r>
        <w:rPr>
          <w:sz w:val="22"/>
          <w:szCs w:val="22"/>
        </w:rPr>
        <w:t xml:space="preserve"> bi</w:t>
      </w:r>
      <w:r w:rsidR="00CE61C0">
        <w:rPr>
          <w:sz w:val="22"/>
          <w:szCs w:val="22"/>
        </w:rPr>
        <w:t xml:space="preserve">d had received the full possible </w:t>
      </w:r>
      <w:r w:rsidR="00312C0F">
        <w:rPr>
          <w:sz w:val="22"/>
          <w:szCs w:val="22"/>
        </w:rPr>
        <w:t xml:space="preserve">scope of </w:t>
      </w:r>
      <w:r w:rsidR="00CE61C0">
        <w:rPr>
          <w:sz w:val="22"/>
          <w:szCs w:val="22"/>
        </w:rPr>
        <w:t>information, had checked all the data, details and facts, and consequently shall be prevented from making any claim that he did not know and/or did not understand a detail and/or any condition of the tender, including all its details and parts.</w:t>
      </w:r>
    </w:p>
    <w:p w:rsidR="00CE61C0" w:rsidRDefault="00CE61C0">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The supplier’s bid</w:t>
      </w:r>
      <w:r w:rsidR="00E617BF">
        <w:rPr>
          <w:sz w:val="22"/>
          <w:szCs w:val="22"/>
        </w:rPr>
        <w:t xml:space="preserve">, together with the documents and all the appendices of this application, are regarded as an “irrevocable proposal” from the bidder to the Ministry, </w:t>
      </w:r>
      <w:r w:rsidR="00312C0F">
        <w:rPr>
          <w:sz w:val="22"/>
          <w:szCs w:val="22"/>
        </w:rPr>
        <w:t xml:space="preserve">as defined by </w:t>
      </w:r>
      <w:r w:rsidR="00E617BF">
        <w:rPr>
          <w:sz w:val="22"/>
          <w:szCs w:val="22"/>
        </w:rPr>
        <w:t>the Contracts Law (General Section) –</w:t>
      </w:r>
      <w:r w:rsidR="00312C0F">
        <w:rPr>
          <w:sz w:val="22"/>
          <w:szCs w:val="22"/>
        </w:rPr>
        <w:t xml:space="preserve"> (5735)</w:t>
      </w:r>
      <w:r w:rsidR="00E617BF">
        <w:rPr>
          <w:sz w:val="22"/>
          <w:szCs w:val="22"/>
        </w:rPr>
        <w:t xml:space="preserve"> 1973, </w:t>
      </w:r>
      <w:r w:rsidR="00BE57DC">
        <w:rPr>
          <w:sz w:val="22"/>
          <w:szCs w:val="22"/>
        </w:rPr>
        <w:t xml:space="preserve">are </w:t>
      </w:r>
      <w:r w:rsidR="00312C0F">
        <w:rPr>
          <w:sz w:val="22"/>
          <w:szCs w:val="22"/>
        </w:rPr>
        <w:t>binding upon</w:t>
      </w:r>
      <w:r w:rsidR="00E617BF">
        <w:rPr>
          <w:sz w:val="22"/>
          <w:szCs w:val="22"/>
        </w:rPr>
        <w:t xml:space="preserve"> the bidder </w:t>
      </w:r>
      <w:r w:rsidR="00EF627B">
        <w:rPr>
          <w:sz w:val="22"/>
          <w:szCs w:val="22"/>
        </w:rPr>
        <w:t xml:space="preserve">and </w:t>
      </w:r>
      <w:r w:rsidR="00EF627B" w:rsidRPr="006E1BB5">
        <w:rPr>
          <w:sz w:val="22"/>
          <w:szCs w:val="22"/>
        </w:rPr>
        <w:t xml:space="preserve">can be accepted by the Ministry at any time, and </w:t>
      </w:r>
      <w:r w:rsidR="00557302" w:rsidRPr="006E1BB5">
        <w:rPr>
          <w:sz w:val="22"/>
          <w:szCs w:val="22"/>
        </w:rPr>
        <w:t xml:space="preserve">is </w:t>
      </w:r>
      <w:r w:rsidR="00EF627B" w:rsidRPr="006E1BB5">
        <w:rPr>
          <w:sz w:val="22"/>
          <w:szCs w:val="22"/>
        </w:rPr>
        <w:t>subject to the directives of this application.</w:t>
      </w:r>
      <w:r w:rsidR="00EF627B">
        <w:rPr>
          <w:sz w:val="22"/>
          <w:szCs w:val="22"/>
        </w:rPr>
        <w:t xml:space="preserve"> The supplier’s bid in response to this tender, as well as the clarifications he submits to the Ministry in response to his application, in addition to the demonstrations and presentations he presents to it in the course of examining the proposals – constitute an integral part of the agreement.</w:t>
      </w:r>
    </w:p>
    <w:p w:rsidR="00095C37" w:rsidRDefault="009012F6">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The liaison person whose details were submitted at the time of purchasing the tender documents, unless the supplier has otherwise updated, is the person to whom any information shall be transferred and any information regarding the tender (including clarifications) shall </w:t>
      </w:r>
      <w:r w:rsidR="009E6E16">
        <w:rPr>
          <w:sz w:val="22"/>
          <w:szCs w:val="22"/>
        </w:rPr>
        <w:t>b</w:t>
      </w:r>
      <w:r>
        <w:rPr>
          <w:sz w:val="22"/>
          <w:szCs w:val="22"/>
        </w:rPr>
        <w:t>e regarded as having reached its destination.</w:t>
      </w:r>
    </w:p>
    <w:p w:rsidR="00CB583C" w:rsidRDefault="00CB583C" w:rsidP="006554B4">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By submitting his bid to the tender, the bidder declares and affirms that he </w:t>
      </w:r>
      <w:r w:rsidR="005432E7">
        <w:rPr>
          <w:sz w:val="22"/>
          <w:szCs w:val="22"/>
        </w:rPr>
        <w:t xml:space="preserve">understands that this tender </w:t>
      </w:r>
      <w:r>
        <w:rPr>
          <w:sz w:val="22"/>
          <w:szCs w:val="22"/>
        </w:rPr>
        <w:t xml:space="preserve">is </w:t>
      </w:r>
      <w:r w:rsidR="006554B4">
        <w:rPr>
          <w:sz w:val="22"/>
          <w:szCs w:val="22"/>
        </w:rPr>
        <w:t xml:space="preserve">subject to </w:t>
      </w:r>
      <w:r w:rsidR="00DF5071">
        <w:rPr>
          <w:sz w:val="22"/>
          <w:szCs w:val="22"/>
        </w:rPr>
        <w:t xml:space="preserve">the </w:t>
      </w:r>
      <w:r w:rsidR="005432E7">
        <w:rPr>
          <w:sz w:val="22"/>
          <w:szCs w:val="22"/>
        </w:rPr>
        <w:t>t</w:t>
      </w:r>
      <w:r w:rsidR="00DF5071">
        <w:rPr>
          <w:sz w:val="22"/>
          <w:szCs w:val="22"/>
        </w:rPr>
        <w:t xml:space="preserve">ender </w:t>
      </w:r>
      <w:r w:rsidR="005432E7">
        <w:rPr>
          <w:sz w:val="22"/>
          <w:szCs w:val="22"/>
        </w:rPr>
        <w:t>l</w:t>
      </w:r>
      <w:r w:rsidR="00DF5071">
        <w:rPr>
          <w:sz w:val="22"/>
          <w:szCs w:val="22"/>
        </w:rPr>
        <w:t>aws applicable in Israel</w:t>
      </w:r>
      <w:r w:rsidR="00DF5071" w:rsidDel="00DF5071">
        <w:rPr>
          <w:sz w:val="22"/>
          <w:szCs w:val="22"/>
        </w:rPr>
        <w:t xml:space="preserve"> </w:t>
      </w:r>
    </w:p>
    <w:p w:rsidR="00074D96" w:rsidRDefault="00074D96">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Any bidder who submits a proposal to the tender shall be </w:t>
      </w:r>
      <w:r w:rsidR="00312C0F">
        <w:rPr>
          <w:sz w:val="22"/>
          <w:szCs w:val="22"/>
        </w:rPr>
        <w:t xml:space="preserve">deemed </w:t>
      </w:r>
      <w:r>
        <w:rPr>
          <w:sz w:val="22"/>
          <w:szCs w:val="22"/>
        </w:rPr>
        <w:t xml:space="preserve">as </w:t>
      </w:r>
      <w:r w:rsidR="00312C0F">
        <w:rPr>
          <w:sz w:val="22"/>
          <w:szCs w:val="22"/>
        </w:rPr>
        <w:t>waiving</w:t>
      </w:r>
      <w:r>
        <w:rPr>
          <w:sz w:val="22"/>
          <w:szCs w:val="22"/>
        </w:rPr>
        <w:t xml:space="preserve"> in advance any claim in regard to the conditions of the tender and the right to request </w:t>
      </w:r>
      <w:r w:rsidR="00312C0F">
        <w:rPr>
          <w:sz w:val="22"/>
          <w:szCs w:val="22"/>
        </w:rPr>
        <w:t xml:space="preserve">the </w:t>
      </w:r>
      <w:r>
        <w:rPr>
          <w:sz w:val="22"/>
          <w:szCs w:val="22"/>
        </w:rPr>
        <w:t xml:space="preserve">Court to issue an interim order, including </w:t>
      </w:r>
      <w:r w:rsidR="00312C0F">
        <w:rPr>
          <w:sz w:val="22"/>
          <w:szCs w:val="22"/>
        </w:rPr>
        <w:t xml:space="preserve">injunction </w:t>
      </w:r>
      <w:r>
        <w:rPr>
          <w:sz w:val="22"/>
          <w:szCs w:val="22"/>
        </w:rPr>
        <w:t>orders</w:t>
      </w:r>
      <w:r w:rsidR="00340237">
        <w:rPr>
          <w:sz w:val="22"/>
          <w:szCs w:val="22"/>
        </w:rPr>
        <w:t xml:space="preserve"> in connection with the tender documents against the </w:t>
      </w:r>
      <w:r w:rsidR="00170281">
        <w:rPr>
          <w:sz w:val="22"/>
          <w:szCs w:val="22"/>
        </w:rPr>
        <w:t>Tenders Committee</w:t>
      </w:r>
      <w:r w:rsidR="00340237">
        <w:rPr>
          <w:sz w:val="22"/>
          <w:szCs w:val="22"/>
        </w:rPr>
        <w:t xml:space="preserve"> or anyone on its behalf and shall be preve</w:t>
      </w:r>
      <w:r w:rsidR="00850312">
        <w:rPr>
          <w:sz w:val="22"/>
          <w:szCs w:val="22"/>
        </w:rPr>
        <w:t>n</w:t>
      </w:r>
      <w:r w:rsidR="00340237">
        <w:rPr>
          <w:sz w:val="22"/>
          <w:szCs w:val="22"/>
        </w:rPr>
        <w:t>ted from requesting an interim order in a procedure</w:t>
      </w:r>
      <w:r w:rsidR="00CE509E">
        <w:rPr>
          <w:sz w:val="22"/>
          <w:szCs w:val="22"/>
        </w:rPr>
        <w:t>,</w:t>
      </w:r>
      <w:r w:rsidR="00340237">
        <w:rPr>
          <w:sz w:val="22"/>
          <w:szCs w:val="22"/>
        </w:rPr>
        <w:t xml:space="preserve"> as previously mentioned.</w:t>
      </w:r>
      <w:r>
        <w:rPr>
          <w:sz w:val="22"/>
          <w:szCs w:val="22"/>
        </w:rPr>
        <w:t xml:space="preserve"> </w:t>
      </w:r>
    </w:p>
    <w:p w:rsidR="00DB19C1" w:rsidRDefault="00DB19C1" w:rsidP="0069196E">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Any envelope not found in the tenders box on the day and time stated previously shall be summarily disqualified.</w:t>
      </w:r>
    </w:p>
    <w:p w:rsidR="00DB19C1" w:rsidRDefault="00DB19C1">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Any bidder may submit more than one bid, on condition that each bid rela</w:t>
      </w:r>
      <w:r w:rsidR="00BE57DC">
        <w:rPr>
          <w:sz w:val="22"/>
          <w:szCs w:val="22"/>
        </w:rPr>
        <w:t>tes</w:t>
      </w:r>
      <w:r>
        <w:rPr>
          <w:sz w:val="22"/>
          <w:szCs w:val="22"/>
        </w:rPr>
        <w:t xml:space="preserve"> to a different off the shelf product.</w:t>
      </w:r>
    </w:p>
    <w:p w:rsidR="00DB19C1" w:rsidRPr="00715A6A" w:rsidRDefault="00DB19C1" w:rsidP="0069196E">
      <w:pPr>
        <w:pStyle w:val="a7"/>
        <w:numPr>
          <w:ilvl w:val="3"/>
          <w:numId w:val="3"/>
        </w:numPr>
        <w:tabs>
          <w:tab w:val="left" w:pos="2700"/>
          <w:tab w:val="right" w:pos="9072"/>
        </w:tabs>
        <w:spacing w:line="280" w:lineRule="exact"/>
        <w:ind w:left="1985" w:hanging="709"/>
        <w:contextualSpacing w:val="0"/>
        <w:rPr>
          <w:sz w:val="22"/>
          <w:szCs w:val="22"/>
        </w:rPr>
      </w:pPr>
      <w:r>
        <w:rPr>
          <w:b/>
          <w:sz w:val="22"/>
          <w:szCs w:val="22"/>
        </w:rPr>
        <w:t xml:space="preserve">The bidder’s proposal shall be backed up by certifications and references for all parts of his proposal. If any authorization required for verification of any of the parts of his proposal is missing – the </w:t>
      </w:r>
      <w:r w:rsidR="00170281">
        <w:rPr>
          <w:b/>
          <w:sz w:val="22"/>
          <w:szCs w:val="22"/>
        </w:rPr>
        <w:t>Tenders Committee</w:t>
      </w:r>
      <w:r>
        <w:rPr>
          <w:b/>
          <w:sz w:val="22"/>
          <w:szCs w:val="22"/>
        </w:rPr>
        <w:t xml:space="preserve"> is entitled to disqualify/not accept that part of the proposal. The attention of the bidder is drawn</w:t>
      </w:r>
      <w:r w:rsidR="008D387F">
        <w:rPr>
          <w:b/>
          <w:sz w:val="22"/>
          <w:szCs w:val="22"/>
        </w:rPr>
        <w:t>,</w:t>
      </w:r>
      <w:r>
        <w:rPr>
          <w:b/>
          <w:sz w:val="22"/>
          <w:szCs w:val="22"/>
        </w:rPr>
        <w:t xml:space="preserve"> in particular</w:t>
      </w:r>
      <w:r w:rsidR="008D387F">
        <w:rPr>
          <w:b/>
          <w:sz w:val="22"/>
          <w:szCs w:val="22"/>
        </w:rPr>
        <w:t>,</w:t>
      </w:r>
      <w:r>
        <w:rPr>
          <w:b/>
          <w:sz w:val="22"/>
          <w:szCs w:val="22"/>
        </w:rPr>
        <w:t xml:space="preserve"> to the sections of the threshold conditions and the adjusted calculation </w:t>
      </w:r>
      <w:r w:rsidR="005B1C40">
        <w:rPr>
          <w:b/>
          <w:sz w:val="22"/>
          <w:szCs w:val="22"/>
        </w:rPr>
        <w:t>of the</w:t>
      </w:r>
      <w:r>
        <w:rPr>
          <w:b/>
          <w:sz w:val="22"/>
          <w:szCs w:val="22"/>
        </w:rPr>
        <w:t xml:space="preserve"> </w:t>
      </w:r>
      <w:r w:rsidR="005B1C40">
        <w:rPr>
          <w:b/>
          <w:sz w:val="22"/>
          <w:szCs w:val="22"/>
        </w:rPr>
        <w:t>ratings</w:t>
      </w:r>
      <w:r>
        <w:rPr>
          <w:b/>
          <w:sz w:val="22"/>
          <w:szCs w:val="22"/>
        </w:rPr>
        <w:t xml:space="preserve"> of quality/cost.</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Manner of Submitting a Bid</w:t>
      </w:r>
    </w:p>
    <w:p w:rsidR="00154209" w:rsidRPr="00F63709" w:rsidRDefault="00F63709"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 xml:space="preserve">The </w:t>
      </w:r>
      <w:r w:rsidR="00C32027">
        <w:rPr>
          <w:sz w:val="22"/>
          <w:szCs w:val="22"/>
          <w:lang w:bidi="he-IL"/>
        </w:rPr>
        <w:t>bid</w:t>
      </w:r>
      <w:r>
        <w:rPr>
          <w:sz w:val="22"/>
          <w:szCs w:val="22"/>
          <w:lang w:bidi="he-IL"/>
        </w:rPr>
        <w:t xml:space="preserve">, including all its appendices, and accompanying authorizations, shall be submitted in the format enclosed in Appendix A – the “Bid Booklet”. </w:t>
      </w:r>
    </w:p>
    <w:p w:rsidR="00F63709" w:rsidRPr="00C32027" w:rsidRDefault="00C32027"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The bidders shall submit the bids in a sealed envelope. The name of the tender and its number alone shall be written on the envelope, without any name or other identifying detail. Bids shall be prepared according to the instructions and the order of items as specified in the following, and only according to this specification. A partial bid</w:t>
      </w:r>
      <w:r w:rsidR="008D387F">
        <w:rPr>
          <w:sz w:val="22"/>
          <w:szCs w:val="22"/>
          <w:lang w:bidi="he-IL"/>
        </w:rPr>
        <w:t>,</w:t>
      </w:r>
      <w:r>
        <w:rPr>
          <w:sz w:val="22"/>
          <w:szCs w:val="22"/>
          <w:lang w:bidi="he-IL"/>
        </w:rPr>
        <w:t xml:space="preserve"> or one in a different format from the format specified in the tender may not be examined and may even be disqualified.</w:t>
      </w:r>
    </w:p>
    <w:p w:rsidR="00C32027" w:rsidRPr="00753BCA" w:rsidRDefault="00C32027" w:rsidP="00225DF9">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 xml:space="preserve">Four full copies of the bid shall be enclosed in the envelope. </w:t>
      </w:r>
      <w:r w:rsidR="00225DF9">
        <w:rPr>
          <w:rFonts w:hint="cs"/>
          <w:sz w:val="22"/>
          <w:szCs w:val="22"/>
          <w:rtl/>
          <w:lang w:bidi="he-IL"/>
        </w:rPr>
        <w:t>3</w:t>
      </w:r>
      <w:r>
        <w:rPr>
          <w:sz w:val="22"/>
          <w:szCs w:val="22"/>
          <w:lang w:bidi="he-IL"/>
        </w:rPr>
        <w:t xml:space="preserve"> printed copies bound or arranged in a portfolio (hereafter: </w:t>
      </w:r>
      <w:r w:rsidR="00753BCA">
        <w:rPr>
          <w:sz w:val="22"/>
          <w:szCs w:val="22"/>
          <w:lang w:bidi="he-IL"/>
        </w:rPr>
        <w:t>the “hard” copy) and a copy in digital format on a compact disc (CD).</w:t>
      </w:r>
    </w:p>
    <w:p w:rsidR="00753BCA" w:rsidRPr="000314F4" w:rsidRDefault="00753BCA">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Mark the original copy of the bid clearly with the word “Original” and mark the copies of the bid with the word “Copy”. In any case o</w:t>
      </w:r>
      <w:r w:rsidR="00C55D35">
        <w:rPr>
          <w:sz w:val="22"/>
          <w:szCs w:val="22"/>
          <w:lang w:bidi="he-IL"/>
        </w:rPr>
        <w:t>f</w:t>
      </w:r>
      <w:r>
        <w:rPr>
          <w:sz w:val="22"/>
          <w:szCs w:val="22"/>
          <w:lang w:bidi="he-IL"/>
        </w:rPr>
        <w:t xml:space="preserve"> discrepancy between the bid marked “Original” and a bid marked “Copy”, or the bid appearing on the CD, the contents of the bid marked “Original” shall </w:t>
      </w:r>
      <w:r w:rsidR="00B70141">
        <w:rPr>
          <w:sz w:val="22"/>
          <w:szCs w:val="22"/>
          <w:lang w:bidi="he-IL"/>
        </w:rPr>
        <w:t>prevail</w:t>
      </w:r>
      <w:r>
        <w:rPr>
          <w:sz w:val="22"/>
          <w:szCs w:val="22"/>
          <w:lang w:bidi="he-IL"/>
        </w:rPr>
        <w:t>.</w:t>
      </w:r>
    </w:p>
    <w:p w:rsidR="000314F4" w:rsidRPr="00475336" w:rsidRDefault="000314F4"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A full copy of the bid includ</w:t>
      </w:r>
      <w:r w:rsidR="00B70141">
        <w:rPr>
          <w:sz w:val="22"/>
          <w:szCs w:val="22"/>
          <w:lang w:bidi="he-IL"/>
        </w:rPr>
        <w:t>ing</w:t>
      </w:r>
      <w:r>
        <w:rPr>
          <w:sz w:val="22"/>
          <w:szCs w:val="22"/>
          <w:lang w:bidi="he-IL"/>
        </w:rPr>
        <w:t xml:space="preserve"> all the proposal documents and documents attached to it on behalf of the bidder, the tender documents in their entirety, including answers to clarification questions, as well as any other document published by the Client in connection with the tender under discussion, except for the price quote.</w:t>
      </w:r>
    </w:p>
    <w:p w:rsidR="00475336" w:rsidRPr="00A71C37" w:rsidRDefault="00CF4A1E"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The bid, including all its appendices and accompanying authorizations, shall be submitted in its entirety. In the bid booklet various forms and requests for documents from the bidder are enclosed. The bid booklet shall be filled out in its entirety and all the required documents</w:t>
      </w:r>
      <w:r w:rsidR="006129CC">
        <w:rPr>
          <w:sz w:val="22"/>
          <w:szCs w:val="22"/>
          <w:lang w:bidi="he-IL"/>
        </w:rPr>
        <w:t xml:space="preserve"> shall be attached</w:t>
      </w:r>
      <w:r>
        <w:rPr>
          <w:sz w:val="22"/>
          <w:szCs w:val="22"/>
          <w:lang w:bidi="he-IL"/>
        </w:rPr>
        <w:t xml:space="preserve"> </w:t>
      </w:r>
      <w:r w:rsidR="00A71C37">
        <w:rPr>
          <w:sz w:val="22"/>
          <w:szCs w:val="22"/>
          <w:lang w:bidi="he-IL"/>
        </w:rPr>
        <w:t>in the order specified in the bid booklet and its appendices, and in addition all should be numbered.</w:t>
      </w:r>
    </w:p>
    <w:p w:rsidR="00A71C37" w:rsidRPr="00872DDF" w:rsidRDefault="00A71C37">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The Ministry is entitled,</w:t>
      </w:r>
      <w:r w:rsidR="00497D4C">
        <w:rPr>
          <w:sz w:val="22"/>
          <w:szCs w:val="22"/>
          <w:lang w:bidi="he-IL"/>
        </w:rPr>
        <w:t xml:space="preserve"> at</w:t>
      </w:r>
      <w:r>
        <w:rPr>
          <w:sz w:val="22"/>
          <w:szCs w:val="22"/>
          <w:lang w:bidi="he-IL"/>
        </w:rPr>
        <w:t xml:space="preserve"> its sole discretion, to enable later supplementation of a missing document according to and subject to law and the discretion of the committee. Nothing in the aforementioned can obligate the committee to request </w:t>
      </w:r>
      <w:r w:rsidR="00872DDF">
        <w:rPr>
          <w:sz w:val="22"/>
          <w:szCs w:val="22"/>
          <w:lang w:bidi="he-IL"/>
        </w:rPr>
        <w:t xml:space="preserve">the aforementioned </w:t>
      </w:r>
      <w:r>
        <w:rPr>
          <w:sz w:val="22"/>
          <w:szCs w:val="22"/>
          <w:lang w:bidi="he-IL"/>
        </w:rPr>
        <w:t>supplementation</w:t>
      </w:r>
      <w:r w:rsidR="00872DDF">
        <w:rPr>
          <w:sz w:val="22"/>
          <w:szCs w:val="22"/>
          <w:lang w:bidi="he-IL"/>
        </w:rPr>
        <w:t xml:space="preserve"> and/or to constitute an exemption or permission for not submitting documents as required.</w:t>
      </w:r>
    </w:p>
    <w:p w:rsidR="00872DDF" w:rsidRDefault="00872DDF">
      <w:pPr>
        <w:pStyle w:val="a7"/>
        <w:numPr>
          <w:ilvl w:val="3"/>
          <w:numId w:val="3"/>
        </w:numPr>
        <w:tabs>
          <w:tab w:val="left" w:pos="2700"/>
          <w:tab w:val="right" w:pos="9072"/>
        </w:tabs>
        <w:spacing w:line="280" w:lineRule="exact"/>
        <w:ind w:left="1985" w:hanging="709"/>
        <w:contextualSpacing w:val="0"/>
        <w:rPr>
          <w:sz w:val="22"/>
          <w:szCs w:val="22"/>
        </w:rPr>
      </w:pPr>
      <w:r w:rsidRPr="00872DDF">
        <w:rPr>
          <w:sz w:val="22"/>
          <w:szCs w:val="22"/>
        </w:rPr>
        <w:t>The hard copy</w:t>
      </w:r>
      <w:r>
        <w:rPr>
          <w:sz w:val="22"/>
          <w:szCs w:val="22"/>
        </w:rPr>
        <w:t xml:space="preserve"> shall include two separate internal envelopes</w:t>
      </w:r>
      <w:r w:rsidR="001F1C19">
        <w:rPr>
          <w:sz w:val="22"/>
          <w:szCs w:val="22"/>
        </w:rPr>
        <w:t xml:space="preserve">, one containing the price quote and the other with the remaining details of the bid. State the name and number of the tender on the envelope, as well as the name of the bidder together with the contents of the envelope (price quote or quality proposal). Do not mention the price quote or details </w:t>
      </w:r>
      <w:r w:rsidR="00B70141">
        <w:rPr>
          <w:sz w:val="22"/>
          <w:szCs w:val="22"/>
        </w:rPr>
        <w:t>indicating</w:t>
      </w:r>
      <w:r w:rsidR="001F1C19">
        <w:rPr>
          <w:sz w:val="22"/>
          <w:szCs w:val="22"/>
        </w:rPr>
        <w:t xml:space="preserve"> the price quote except on the price quote form intended for this purpose.</w:t>
      </w:r>
    </w:p>
    <w:p w:rsidR="004C3DA9" w:rsidRDefault="004C3DA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 xml:space="preserve">It is hereby clarified that in any case of discrepancy between the digital copy and the hard copy, what is stated in the hard copy shall </w:t>
      </w:r>
      <w:r w:rsidR="00B70141">
        <w:rPr>
          <w:sz w:val="22"/>
          <w:szCs w:val="22"/>
        </w:rPr>
        <w:t>prevail</w:t>
      </w:r>
      <w:r>
        <w:rPr>
          <w:sz w:val="22"/>
          <w:szCs w:val="22"/>
        </w:rPr>
        <w:t>.</w:t>
      </w:r>
    </w:p>
    <w:p w:rsidR="004C3DA9" w:rsidRDefault="004C3DA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The pages and documents of the bid shall be numbered.</w:t>
      </w:r>
    </w:p>
    <w:p w:rsidR="004C3DA9" w:rsidRDefault="004C3DA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Bids shall be submitted in Hebrew</w:t>
      </w:r>
      <w:r w:rsidR="00497D4C">
        <w:rPr>
          <w:sz w:val="22"/>
          <w:szCs w:val="22"/>
        </w:rPr>
        <w:t xml:space="preserve"> or English</w:t>
      </w:r>
      <w:r>
        <w:rPr>
          <w:sz w:val="22"/>
          <w:szCs w:val="22"/>
        </w:rPr>
        <w:t>. Appendices, authorizations, certificates and so on, which are not in Hebrew or English – shall be translated into Hebrew</w:t>
      </w:r>
      <w:r w:rsidR="00497D4C">
        <w:rPr>
          <w:sz w:val="22"/>
          <w:szCs w:val="22"/>
        </w:rPr>
        <w:t xml:space="preserve"> or English</w:t>
      </w:r>
      <w:r>
        <w:rPr>
          <w:sz w:val="22"/>
          <w:szCs w:val="22"/>
        </w:rPr>
        <w:t xml:space="preserve">. </w:t>
      </w:r>
      <w:r w:rsidR="00EC5757">
        <w:rPr>
          <w:sz w:val="22"/>
          <w:szCs w:val="22"/>
        </w:rPr>
        <w:t>When</w:t>
      </w:r>
      <w:r>
        <w:rPr>
          <w:sz w:val="22"/>
          <w:szCs w:val="22"/>
        </w:rPr>
        <w:t xml:space="preserve"> original certificates are not in Hebrew or English, a translation into Hebrew</w:t>
      </w:r>
      <w:r w:rsidR="00497D4C">
        <w:rPr>
          <w:sz w:val="22"/>
          <w:szCs w:val="22"/>
        </w:rPr>
        <w:t xml:space="preserve"> or English</w:t>
      </w:r>
      <w:r>
        <w:rPr>
          <w:sz w:val="22"/>
          <w:szCs w:val="22"/>
        </w:rPr>
        <w:t xml:space="preserve"> shall be attached, signed by a notary.</w:t>
      </w:r>
    </w:p>
    <w:p w:rsidR="004C3DA9" w:rsidRDefault="00B03A7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All documents attached to the bid booklet shall be original documents.</w:t>
      </w:r>
    </w:p>
    <w:p w:rsidR="00B03A79" w:rsidRDefault="00B03A7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Signature on the bid documents:</w:t>
      </w:r>
    </w:p>
    <w:p w:rsidR="00B03A79" w:rsidRDefault="00B03A79" w:rsidP="0069196E">
      <w:pPr>
        <w:pStyle w:val="a7"/>
        <w:numPr>
          <w:ilvl w:val="4"/>
          <w:numId w:val="3"/>
        </w:numPr>
        <w:tabs>
          <w:tab w:val="left" w:pos="2977"/>
          <w:tab w:val="right" w:pos="9072"/>
        </w:tabs>
        <w:spacing w:line="280" w:lineRule="exact"/>
        <w:ind w:left="2977" w:hanging="992"/>
        <w:contextualSpacing w:val="0"/>
        <w:rPr>
          <w:sz w:val="22"/>
          <w:szCs w:val="22"/>
        </w:rPr>
      </w:pPr>
      <w:r>
        <w:rPr>
          <w:sz w:val="22"/>
          <w:szCs w:val="22"/>
        </w:rPr>
        <w:t>Every page of the original copy of the bid shall be initialed</w:t>
      </w:r>
      <w:r w:rsidR="000A76F5">
        <w:rPr>
          <w:sz w:val="22"/>
          <w:szCs w:val="22"/>
        </w:rPr>
        <w:t>,</w:t>
      </w:r>
      <w:r>
        <w:rPr>
          <w:sz w:val="22"/>
          <w:szCs w:val="22"/>
        </w:rPr>
        <w:t xml:space="preserve"> and stamped</w:t>
      </w:r>
      <w:r w:rsidR="000A76F5">
        <w:rPr>
          <w:sz w:val="22"/>
          <w:szCs w:val="22"/>
        </w:rPr>
        <w:t xml:space="preserve"> with the bidder’s stamp,</w:t>
      </w:r>
      <w:r>
        <w:rPr>
          <w:sz w:val="22"/>
          <w:szCs w:val="22"/>
        </w:rPr>
        <w:t xml:space="preserve"> by the person authorized t</w:t>
      </w:r>
      <w:r w:rsidR="000A76F5">
        <w:rPr>
          <w:sz w:val="22"/>
          <w:szCs w:val="22"/>
        </w:rPr>
        <w:t>o sign on behalf of the bidder.</w:t>
      </w:r>
    </w:p>
    <w:p w:rsidR="000A76F5" w:rsidRPr="008D387F" w:rsidRDefault="000A76F5" w:rsidP="0069196E">
      <w:pPr>
        <w:pStyle w:val="a7"/>
        <w:numPr>
          <w:ilvl w:val="4"/>
          <w:numId w:val="3"/>
        </w:numPr>
        <w:tabs>
          <w:tab w:val="left" w:pos="2977"/>
          <w:tab w:val="right" w:pos="9072"/>
        </w:tabs>
        <w:spacing w:line="280" w:lineRule="exact"/>
        <w:ind w:left="2977" w:hanging="992"/>
        <w:contextualSpacing w:val="0"/>
        <w:rPr>
          <w:sz w:val="22"/>
          <w:szCs w:val="22"/>
        </w:rPr>
      </w:pPr>
      <w:r>
        <w:rPr>
          <w:sz w:val="22"/>
          <w:szCs w:val="22"/>
        </w:rPr>
        <w:t xml:space="preserve">In any place where the signature of the bidder is required, the authorized signatory shall sign on his behalf, and his signature shall obligate the bidder, </w:t>
      </w:r>
      <w:r w:rsidR="009E6E16">
        <w:rPr>
          <w:sz w:val="22"/>
          <w:szCs w:val="22"/>
        </w:rPr>
        <w:t xml:space="preserve">and </w:t>
      </w:r>
      <w:r w:rsidR="009E6E16" w:rsidRPr="008D387F">
        <w:rPr>
          <w:sz w:val="22"/>
          <w:szCs w:val="22"/>
        </w:rPr>
        <w:t>shall</w:t>
      </w:r>
      <w:r w:rsidR="008D387F" w:rsidRPr="008D387F">
        <w:rPr>
          <w:sz w:val="22"/>
          <w:szCs w:val="22"/>
        </w:rPr>
        <w:t xml:space="preserve"> be accompanied by</w:t>
      </w:r>
      <w:r w:rsidRPr="008D387F">
        <w:rPr>
          <w:sz w:val="22"/>
          <w:szCs w:val="22"/>
        </w:rPr>
        <w:t xml:space="preserve"> the bidder’s stamp.</w:t>
      </w:r>
    </w:p>
    <w:p w:rsidR="00B03A79" w:rsidRDefault="00B03A79" w:rsidP="00225DF9">
      <w:pPr>
        <w:pStyle w:val="a7"/>
        <w:numPr>
          <w:ilvl w:val="3"/>
          <w:numId w:val="3"/>
        </w:numPr>
        <w:tabs>
          <w:tab w:val="left" w:pos="2700"/>
          <w:tab w:val="right" w:pos="9072"/>
        </w:tabs>
        <w:spacing w:line="280" w:lineRule="exact"/>
        <w:ind w:left="1985" w:hanging="851"/>
        <w:contextualSpacing w:val="0"/>
        <w:rPr>
          <w:b/>
          <w:sz w:val="22"/>
          <w:szCs w:val="22"/>
        </w:rPr>
      </w:pPr>
      <w:r w:rsidRPr="00B03A79">
        <w:rPr>
          <w:b/>
          <w:sz w:val="22"/>
          <w:szCs w:val="22"/>
        </w:rPr>
        <w:t>The bidder shall</w:t>
      </w:r>
      <w:r w:rsidR="00584A75">
        <w:rPr>
          <w:b/>
          <w:sz w:val="22"/>
          <w:szCs w:val="22"/>
        </w:rPr>
        <w:t xml:space="preserve"> sign the </w:t>
      </w:r>
      <w:r w:rsidR="00B70141">
        <w:rPr>
          <w:b/>
          <w:sz w:val="22"/>
          <w:szCs w:val="22"/>
        </w:rPr>
        <w:t xml:space="preserve">version </w:t>
      </w:r>
      <w:r w:rsidR="00584A75">
        <w:rPr>
          <w:b/>
          <w:sz w:val="22"/>
          <w:szCs w:val="22"/>
        </w:rPr>
        <w:t xml:space="preserve">of the agreement attached to the tender, without any change and/or reservation and/or addendum. It is hereby clarified that if the Ministry changes the conditions of the tender as a result of the clarification questions, the aforementioned changes shall be considered as an integral part of the agreement, and this whether an amended and corrected </w:t>
      </w:r>
      <w:r w:rsidR="00B70141">
        <w:rPr>
          <w:b/>
          <w:sz w:val="22"/>
          <w:szCs w:val="22"/>
        </w:rPr>
        <w:t xml:space="preserve">version </w:t>
      </w:r>
      <w:r w:rsidR="00584A75">
        <w:rPr>
          <w:b/>
          <w:sz w:val="22"/>
          <w:szCs w:val="22"/>
        </w:rPr>
        <w:t>is prepared for the agreement or not.</w:t>
      </w:r>
    </w:p>
    <w:p w:rsidR="00FC56EB" w:rsidRDefault="00FC56EB" w:rsidP="00225DF9">
      <w:pPr>
        <w:pStyle w:val="a7"/>
        <w:numPr>
          <w:ilvl w:val="3"/>
          <w:numId w:val="3"/>
        </w:numPr>
        <w:tabs>
          <w:tab w:val="left" w:pos="2700"/>
          <w:tab w:val="right" w:pos="9072"/>
        </w:tabs>
        <w:spacing w:line="280" w:lineRule="exact"/>
        <w:ind w:left="1985" w:hanging="851"/>
        <w:contextualSpacing w:val="0"/>
        <w:rPr>
          <w:sz w:val="22"/>
          <w:szCs w:val="22"/>
        </w:rPr>
      </w:pPr>
      <w:r w:rsidRPr="00FC56EB">
        <w:rPr>
          <w:sz w:val="22"/>
          <w:szCs w:val="22"/>
        </w:rPr>
        <w:t>Special instructions</w:t>
      </w:r>
      <w:r>
        <w:rPr>
          <w:sz w:val="22"/>
          <w:szCs w:val="22"/>
        </w:rPr>
        <w:t xml:space="preserve"> concerning submitting digital copies:</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All the bid documents shall be prepared, signed and arranged in an identical manner to the hard copy of the bid.</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The digital copy shall be identical to the hard copy (except for the price quote and signature).</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 xml:space="preserve">The digital copy of the bid shall contain the entire bid (except for the price quote), together with its appendices on the CD in </w:t>
      </w:r>
      <w:r w:rsidRPr="00EC5757">
        <w:rPr>
          <w:b/>
          <w:bCs/>
          <w:sz w:val="22"/>
          <w:szCs w:val="22"/>
        </w:rPr>
        <w:t>Word</w:t>
      </w:r>
      <w:r>
        <w:rPr>
          <w:sz w:val="22"/>
          <w:szCs w:val="22"/>
        </w:rPr>
        <w:t xml:space="preserve"> format</w:t>
      </w:r>
      <w:r w:rsidR="00E27477">
        <w:rPr>
          <w:sz w:val="22"/>
          <w:szCs w:val="22"/>
        </w:rPr>
        <w:t xml:space="preserve"> for the Bid Booklet</w:t>
      </w:r>
      <w:r>
        <w:rPr>
          <w:sz w:val="22"/>
          <w:szCs w:val="22"/>
        </w:rPr>
        <w:t xml:space="preserve"> (and not</w:t>
      </w:r>
      <w:r w:rsidR="008D387F">
        <w:rPr>
          <w:sz w:val="22"/>
          <w:szCs w:val="22"/>
        </w:rPr>
        <w:t>,</w:t>
      </w:r>
      <w:r>
        <w:rPr>
          <w:sz w:val="22"/>
          <w:szCs w:val="22"/>
        </w:rPr>
        <w:t xml:space="preserve"> for example</w:t>
      </w:r>
      <w:r w:rsidR="008D387F">
        <w:rPr>
          <w:sz w:val="22"/>
          <w:szCs w:val="22"/>
        </w:rPr>
        <w:t>,</w:t>
      </w:r>
      <w:r>
        <w:rPr>
          <w:sz w:val="22"/>
          <w:szCs w:val="22"/>
        </w:rPr>
        <w:t xml:space="preserve"> as scanned documents or </w:t>
      </w:r>
      <w:r w:rsidRPr="00EC5757">
        <w:rPr>
          <w:b/>
          <w:sz w:val="22"/>
          <w:szCs w:val="22"/>
        </w:rPr>
        <w:t>PDF</w:t>
      </w:r>
      <w:r>
        <w:rPr>
          <w:sz w:val="22"/>
          <w:szCs w:val="22"/>
        </w:rPr>
        <w:t>s).</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It is hereby clarified that it is prohibited to include the price quote in the digital copy of the bid.</w:t>
      </w:r>
    </w:p>
    <w:p w:rsidR="00FC56EB" w:rsidRDefault="00FC56EB" w:rsidP="00E27477">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 xml:space="preserve">The bids shall be submitted to the tender box of the </w:t>
      </w:r>
      <w:r w:rsidR="00B526A2">
        <w:rPr>
          <w:sz w:val="22"/>
          <w:szCs w:val="22"/>
        </w:rPr>
        <w:t>Information Systems Department</w:t>
      </w:r>
      <w:r w:rsidR="0075383B">
        <w:rPr>
          <w:sz w:val="22"/>
          <w:szCs w:val="22"/>
        </w:rPr>
        <w:t>, which is located at the entrance to the Ministry of Health building, Migdalei HaBira,</w:t>
      </w:r>
      <w:r w:rsidR="00307644">
        <w:rPr>
          <w:sz w:val="22"/>
          <w:szCs w:val="22"/>
        </w:rPr>
        <w:t xml:space="preserve"> Building B,</w:t>
      </w:r>
      <w:r w:rsidR="0075383B">
        <w:rPr>
          <w:sz w:val="22"/>
          <w:szCs w:val="22"/>
        </w:rPr>
        <w:t xml:space="preserve"> 39 Yirmiyahu St., Jerusalem.</w:t>
      </w:r>
      <w:r w:rsidR="00951B23">
        <w:rPr>
          <w:sz w:val="22"/>
          <w:szCs w:val="22"/>
        </w:rPr>
        <w:t xml:space="preserve"> It is the responsibility of the bidder to ensure that his messenger</w:t>
      </w:r>
      <w:r w:rsidR="00EC7CAF">
        <w:rPr>
          <w:sz w:val="22"/>
          <w:szCs w:val="22"/>
        </w:rPr>
        <w:t xml:space="preserve"> inserts the bid into the tenders</w:t>
      </w:r>
      <w:r w:rsidR="00B70141">
        <w:rPr>
          <w:sz w:val="22"/>
          <w:szCs w:val="22"/>
        </w:rPr>
        <w:t>’</w:t>
      </w:r>
      <w:r w:rsidR="00EC7CAF">
        <w:rPr>
          <w:sz w:val="22"/>
          <w:szCs w:val="22"/>
        </w:rPr>
        <w:t xml:space="preserve"> box</w:t>
      </w:r>
      <w:r w:rsidR="0075383B">
        <w:rPr>
          <w:sz w:val="22"/>
          <w:szCs w:val="22"/>
        </w:rPr>
        <w:t xml:space="preserve"> </w:t>
      </w:r>
      <w:r w:rsidR="00EC7CAF">
        <w:rPr>
          <w:sz w:val="22"/>
          <w:szCs w:val="22"/>
        </w:rPr>
        <w:t>of the Information Systems Department, as opposed to any other department</w:t>
      </w:r>
      <w:r w:rsidR="00307644">
        <w:rPr>
          <w:sz w:val="22"/>
          <w:szCs w:val="22"/>
        </w:rPr>
        <w:t xml:space="preserve"> or Ministry</w:t>
      </w:r>
      <w:r w:rsidR="00EC7CAF">
        <w:rPr>
          <w:sz w:val="22"/>
          <w:szCs w:val="22"/>
        </w:rPr>
        <w:t>. An error in the identification of the box might lead to disqualification of the bidder.</w:t>
      </w:r>
    </w:p>
    <w:p w:rsidR="00531095" w:rsidRDefault="00531095" w:rsidP="00531095">
      <w:pPr>
        <w:tabs>
          <w:tab w:val="left" w:pos="2700"/>
          <w:tab w:val="right" w:pos="9072"/>
        </w:tabs>
        <w:spacing w:line="280" w:lineRule="exact"/>
        <w:rPr>
          <w:sz w:val="22"/>
          <w:szCs w:val="22"/>
        </w:rPr>
      </w:pPr>
    </w:p>
    <w:p w:rsidR="008812C7" w:rsidRDefault="008812C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The Spe</w:t>
      </w:r>
      <w:r w:rsidR="00B73481">
        <w:rPr>
          <w:b/>
          <w:sz w:val="22"/>
          <w:szCs w:val="22"/>
        </w:rPr>
        <w:t>cification</w:t>
      </w:r>
    </w:p>
    <w:p w:rsidR="008D387F" w:rsidRDefault="008D387F"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Contents of the Request to Receive Bids (The Specification)</w:t>
      </w:r>
    </w:p>
    <w:p w:rsidR="008D387F" w:rsidRPr="00213071" w:rsidRDefault="008D387F" w:rsidP="0069196E">
      <w:pPr>
        <w:pStyle w:val="a7"/>
        <w:numPr>
          <w:ilvl w:val="0"/>
          <w:numId w:val="5"/>
        </w:numPr>
        <w:tabs>
          <w:tab w:val="left" w:pos="2700"/>
          <w:tab w:val="right" w:pos="9072"/>
        </w:tabs>
        <w:spacing w:line="280" w:lineRule="exact"/>
        <w:ind w:left="1281" w:hanging="357"/>
        <w:contextualSpacing w:val="0"/>
        <w:rPr>
          <w:b/>
          <w:sz w:val="22"/>
          <w:szCs w:val="22"/>
        </w:rPr>
      </w:pPr>
      <w:r w:rsidRPr="00213071">
        <w:rPr>
          <w:sz w:val="22"/>
          <w:szCs w:val="22"/>
          <w:u w:val="single"/>
        </w:rPr>
        <w:t>Administrative section</w:t>
      </w:r>
      <w:r>
        <w:rPr>
          <w:sz w:val="22"/>
          <w:szCs w:val="22"/>
        </w:rPr>
        <w:t xml:space="preserve"> marked Chapter 0</w:t>
      </w:r>
      <w:r w:rsidR="00213071">
        <w:rPr>
          <w:sz w:val="22"/>
          <w:szCs w:val="22"/>
        </w:rPr>
        <w:t>.</w:t>
      </w:r>
    </w:p>
    <w:p w:rsidR="00213071" w:rsidRP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Professional section</w:t>
      </w:r>
      <w:r w:rsidRPr="00213071">
        <w:rPr>
          <w:sz w:val="22"/>
          <w:szCs w:val="22"/>
        </w:rPr>
        <w:t xml:space="preserve"> marked</w:t>
      </w:r>
      <w:r>
        <w:rPr>
          <w:sz w:val="22"/>
          <w:szCs w:val="22"/>
        </w:rPr>
        <w:t xml:space="preserve"> Chapters 1 – 4.</w:t>
      </w:r>
    </w:p>
    <w:p w:rsidR="00213071" w:rsidRPr="00213071" w:rsidRDefault="00843C43"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 xml:space="preserve">Financial </w:t>
      </w:r>
      <w:r w:rsidR="00213071">
        <w:rPr>
          <w:sz w:val="22"/>
          <w:szCs w:val="22"/>
          <w:u w:val="single"/>
        </w:rPr>
        <w:t>section</w:t>
      </w:r>
      <w:r w:rsidR="00213071">
        <w:rPr>
          <w:sz w:val="22"/>
          <w:szCs w:val="22"/>
        </w:rPr>
        <w:t xml:space="preserve"> marked Chapter 5.</w:t>
      </w:r>
    </w:p>
    <w:p w:rsidR="00213071" w:rsidRPr="00B9581D"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 xml:space="preserve">Appendix A </w:t>
      </w:r>
      <w:r w:rsidRPr="00213071">
        <w:rPr>
          <w:sz w:val="22"/>
          <w:szCs w:val="22"/>
        </w:rPr>
        <w:t xml:space="preserve">– Bid </w:t>
      </w:r>
      <w:r>
        <w:rPr>
          <w:sz w:val="22"/>
          <w:szCs w:val="22"/>
        </w:rPr>
        <w:t>B</w:t>
      </w:r>
      <w:r w:rsidRPr="00213071">
        <w:rPr>
          <w:sz w:val="22"/>
          <w:szCs w:val="22"/>
        </w:rPr>
        <w:t>ooklet, the document contains within it the following appendices</w:t>
      </w:r>
      <w:r>
        <w:rPr>
          <w:sz w:val="22"/>
          <w:szCs w:val="22"/>
        </w:rPr>
        <w:t>:</w:t>
      </w:r>
    </w:p>
    <w:p w:rsidR="00B9581D" w:rsidRPr="00857A06" w:rsidRDefault="00B9581D" w:rsidP="00857A06">
      <w:pPr>
        <w:pStyle w:val="a7"/>
        <w:numPr>
          <w:ilvl w:val="0"/>
          <w:numId w:val="6"/>
        </w:numPr>
        <w:tabs>
          <w:tab w:val="left" w:pos="2700"/>
          <w:tab w:val="right" w:pos="9072"/>
        </w:tabs>
        <w:spacing w:line="280" w:lineRule="exact"/>
        <w:ind w:left="1560" w:hanging="284"/>
        <w:contextualSpacing w:val="0"/>
        <w:rPr>
          <w:sz w:val="22"/>
          <w:szCs w:val="22"/>
        </w:rPr>
      </w:pPr>
      <w:r w:rsidRPr="005B0E92">
        <w:rPr>
          <w:sz w:val="22"/>
          <w:szCs w:val="22"/>
          <w:u w:val="single"/>
        </w:rPr>
        <w:t>Appendix A1</w:t>
      </w:r>
      <w:r w:rsidRPr="00857A06">
        <w:rPr>
          <w:sz w:val="22"/>
          <w:szCs w:val="22"/>
        </w:rPr>
        <w:t xml:space="preserve"> – </w:t>
      </w:r>
      <w:r w:rsidR="00E823B6" w:rsidRPr="00857A06">
        <w:rPr>
          <w:sz w:val="22"/>
          <w:szCs w:val="22"/>
        </w:rPr>
        <w:t xml:space="preserve">Affidavit </w:t>
      </w:r>
      <w:r w:rsidR="00857A06" w:rsidRPr="00857A06">
        <w:rPr>
          <w:sz w:val="22"/>
          <w:szCs w:val="22"/>
        </w:rPr>
        <w:t>affirming</w:t>
      </w:r>
      <w:r w:rsidR="00E823B6" w:rsidRPr="00857A06">
        <w:rPr>
          <w:sz w:val="22"/>
          <w:szCs w:val="22"/>
        </w:rPr>
        <w:t xml:space="preserve"> compliance </w:t>
      </w:r>
      <w:r w:rsidR="00857A06" w:rsidRPr="00857A06">
        <w:rPr>
          <w:sz w:val="22"/>
          <w:szCs w:val="22"/>
        </w:rPr>
        <w:t>with local</w:t>
      </w:r>
      <w:r w:rsidR="00E823B6" w:rsidRPr="00857A06">
        <w:rPr>
          <w:sz w:val="22"/>
          <w:szCs w:val="22"/>
        </w:rPr>
        <w:t xml:space="preserve"> labor laws</w:t>
      </w:r>
      <w:r w:rsidR="00C55D35" w:rsidRPr="00857A06">
        <w:rPr>
          <w:sz w:val="22"/>
          <w:szCs w:val="22"/>
        </w:rPr>
        <w:t>.</w:t>
      </w:r>
    </w:p>
    <w:p w:rsidR="00B9581D" w:rsidRPr="00B9581D" w:rsidRDefault="00B9581D" w:rsidP="0069196E">
      <w:pPr>
        <w:pStyle w:val="a7"/>
        <w:numPr>
          <w:ilvl w:val="0"/>
          <w:numId w:val="6"/>
        </w:numPr>
        <w:tabs>
          <w:tab w:val="left" w:pos="2700"/>
          <w:tab w:val="right" w:pos="9072"/>
        </w:tabs>
        <w:spacing w:line="280" w:lineRule="exact"/>
        <w:ind w:left="1560" w:hanging="284"/>
        <w:contextualSpacing w:val="0"/>
        <w:rPr>
          <w:sz w:val="22"/>
          <w:szCs w:val="22"/>
        </w:rPr>
      </w:pPr>
      <w:r w:rsidRPr="00B9581D">
        <w:rPr>
          <w:sz w:val="22"/>
          <w:szCs w:val="22"/>
          <w:u w:val="single"/>
        </w:rPr>
        <w:t>Appendix A</w:t>
      </w:r>
      <w:r>
        <w:rPr>
          <w:sz w:val="22"/>
          <w:szCs w:val="22"/>
          <w:u w:val="single"/>
        </w:rPr>
        <w:t>3</w:t>
      </w:r>
      <w:r>
        <w:rPr>
          <w:sz w:val="22"/>
          <w:szCs w:val="22"/>
        </w:rPr>
        <w:t xml:space="preserve"> – </w:t>
      </w:r>
      <w:r w:rsidR="00C55D35">
        <w:rPr>
          <w:sz w:val="22"/>
          <w:szCs w:val="22"/>
        </w:rPr>
        <w:t>Undertakings of the bidder regarding use of original software.</w:t>
      </w:r>
    </w:p>
    <w:p w:rsidR="00B9581D" w:rsidRPr="00C55D35" w:rsidRDefault="00B9581D" w:rsidP="0069196E">
      <w:pPr>
        <w:pStyle w:val="a7"/>
        <w:numPr>
          <w:ilvl w:val="0"/>
          <w:numId w:val="6"/>
        </w:numPr>
        <w:tabs>
          <w:tab w:val="left" w:pos="2700"/>
          <w:tab w:val="right" w:pos="9072"/>
        </w:tabs>
        <w:spacing w:line="280" w:lineRule="exact"/>
        <w:ind w:left="1560" w:hanging="284"/>
        <w:contextualSpacing w:val="0"/>
        <w:rPr>
          <w:sz w:val="22"/>
          <w:szCs w:val="22"/>
        </w:rPr>
      </w:pPr>
      <w:r w:rsidRPr="00B9581D">
        <w:rPr>
          <w:sz w:val="22"/>
          <w:szCs w:val="22"/>
          <w:u w:val="single"/>
        </w:rPr>
        <w:t>Appendix A</w:t>
      </w:r>
      <w:r>
        <w:rPr>
          <w:sz w:val="22"/>
          <w:szCs w:val="22"/>
          <w:u w:val="single"/>
        </w:rPr>
        <w:t>4</w:t>
      </w:r>
      <w:r>
        <w:rPr>
          <w:sz w:val="22"/>
          <w:szCs w:val="22"/>
        </w:rPr>
        <w:t xml:space="preserve"> – </w:t>
      </w:r>
      <w:r w:rsidR="00C55D35">
        <w:rPr>
          <w:sz w:val="22"/>
          <w:szCs w:val="22"/>
        </w:rPr>
        <w:t xml:space="preserve">Wording of the </w:t>
      </w:r>
      <w:r w:rsidR="00C55D35">
        <w:rPr>
          <w:rFonts w:cstheme="majorBidi"/>
        </w:rPr>
        <w:t>n</w:t>
      </w:r>
      <w:r w:rsidR="00C55D35" w:rsidRPr="00C55D35">
        <w:rPr>
          <w:rFonts w:cstheme="majorBidi"/>
        </w:rPr>
        <w:t>on-</w:t>
      </w:r>
      <w:r w:rsidR="00C55D35">
        <w:rPr>
          <w:rFonts w:cstheme="majorBidi"/>
        </w:rPr>
        <w:t>d</w:t>
      </w:r>
      <w:r w:rsidR="00C55D35" w:rsidRPr="00C55D35">
        <w:rPr>
          <w:rFonts w:cstheme="majorBidi"/>
        </w:rPr>
        <w:t xml:space="preserve">isclosure and </w:t>
      </w:r>
      <w:r w:rsidR="00C55D35">
        <w:rPr>
          <w:rFonts w:cstheme="majorBidi"/>
        </w:rPr>
        <w:t>a</w:t>
      </w:r>
      <w:r w:rsidR="00C55D35" w:rsidRPr="00C55D35">
        <w:rPr>
          <w:rFonts w:cstheme="majorBidi"/>
        </w:rPr>
        <w:t xml:space="preserve">voidance of </w:t>
      </w:r>
      <w:r w:rsidR="00C55D35">
        <w:rPr>
          <w:rFonts w:cstheme="majorBidi"/>
        </w:rPr>
        <w:t>c</w:t>
      </w:r>
      <w:r w:rsidR="00C55D35" w:rsidRPr="00C55D35">
        <w:rPr>
          <w:rFonts w:cstheme="majorBidi"/>
        </w:rPr>
        <w:t xml:space="preserve">onflicts of </w:t>
      </w:r>
      <w:r w:rsidR="00C55D35">
        <w:rPr>
          <w:rFonts w:cstheme="majorBidi"/>
        </w:rPr>
        <w:t>i</w:t>
      </w:r>
      <w:r w:rsidR="00C55D35" w:rsidRPr="00C55D35">
        <w:rPr>
          <w:rFonts w:cstheme="majorBidi"/>
        </w:rPr>
        <w:t xml:space="preserve">nterest </w:t>
      </w:r>
      <w:r w:rsidR="00C55D35">
        <w:rPr>
          <w:rFonts w:cstheme="majorBidi"/>
        </w:rPr>
        <w:t>u</w:t>
      </w:r>
      <w:r w:rsidR="00C55D35" w:rsidRPr="00C55D35">
        <w:rPr>
          <w:rFonts w:cstheme="majorBidi"/>
        </w:rPr>
        <w:t>ndertaking</w:t>
      </w:r>
      <w:r w:rsidR="00C55D35">
        <w:rPr>
          <w:rFonts w:cstheme="majorBidi"/>
        </w:rPr>
        <w:t>s</w:t>
      </w:r>
      <w:r w:rsidR="000A7347">
        <w:rPr>
          <w:rFonts w:cstheme="majorBidi"/>
        </w:rPr>
        <w:t>.</w:t>
      </w:r>
    </w:p>
    <w:p w:rsidR="00B9581D" w:rsidRPr="00B9581D" w:rsidRDefault="00B9581D" w:rsidP="0069196E">
      <w:pPr>
        <w:pStyle w:val="a7"/>
        <w:numPr>
          <w:ilvl w:val="0"/>
          <w:numId w:val="6"/>
        </w:numPr>
        <w:tabs>
          <w:tab w:val="left" w:pos="2700"/>
          <w:tab w:val="right" w:pos="9072"/>
        </w:tabs>
        <w:spacing w:line="280" w:lineRule="exact"/>
        <w:ind w:left="1560" w:hanging="284"/>
        <w:contextualSpacing w:val="0"/>
        <w:rPr>
          <w:sz w:val="22"/>
          <w:szCs w:val="22"/>
        </w:rPr>
      </w:pPr>
      <w:r w:rsidRPr="00B9581D">
        <w:rPr>
          <w:sz w:val="22"/>
          <w:szCs w:val="22"/>
          <w:u w:val="single"/>
        </w:rPr>
        <w:t>Appendix A</w:t>
      </w:r>
      <w:r>
        <w:rPr>
          <w:sz w:val="22"/>
          <w:szCs w:val="22"/>
          <w:u w:val="single"/>
        </w:rPr>
        <w:t>5</w:t>
      </w:r>
      <w:r>
        <w:rPr>
          <w:sz w:val="22"/>
          <w:szCs w:val="22"/>
        </w:rPr>
        <w:t xml:space="preserve"> – </w:t>
      </w:r>
      <w:r w:rsidR="000A7347">
        <w:rPr>
          <w:sz w:val="22"/>
          <w:szCs w:val="22"/>
        </w:rPr>
        <w:t xml:space="preserve">Wording of the </w:t>
      </w:r>
      <w:r w:rsidR="000A7347">
        <w:rPr>
          <w:rFonts w:cstheme="majorBidi"/>
        </w:rPr>
        <w:t>n</w:t>
      </w:r>
      <w:r w:rsidR="000A7347" w:rsidRPr="00C55D35">
        <w:rPr>
          <w:rFonts w:cstheme="majorBidi"/>
        </w:rPr>
        <w:t>on-</w:t>
      </w:r>
      <w:r w:rsidR="000A7347">
        <w:rPr>
          <w:rFonts w:cstheme="majorBidi"/>
        </w:rPr>
        <w:t>d</w:t>
      </w:r>
      <w:r w:rsidR="000A7347" w:rsidRPr="00C55D35">
        <w:rPr>
          <w:rFonts w:cstheme="majorBidi"/>
        </w:rPr>
        <w:t>isclosure</w:t>
      </w:r>
      <w:r w:rsidR="000A7347">
        <w:rPr>
          <w:rFonts w:cstheme="majorBidi"/>
        </w:rPr>
        <w:t xml:space="preserve"> to be signed by employees.</w:t>
      </w:r>
    </w:p>
    <w:p w:rsidR="00213071" w:rsidRPr="000A7347" w:rsidRDefault="00213071" w:rsidP="0069196E">
      <w:pPr>
        <w:pStyle w:val="a7"/>
        <w:numPr>
          <w:ilvl w:val="0"/>
          <w:numId w:val="5"/>
        </w:numPr>
        <w:tabs>
          <w:tab w:val="left" w:pos="2700"/>
          <w:tab w:val="right" w:pos="9072"/>
        </w:tabs>
        <w:spacing w:line="280" w:lineRule="atLeast"/>
        <w:ind w:left="1281" w:hanging="357"/>
        <w:contextualSpacing w:val="0"/>
        <w:rPr>
          <w:b/>
          <w:sz w:val="22"/>
          <w:szCs w:val="22"/>
        </w:rPr>
      </w:pPr>
      <w:r w:rsidRPr="000A7347">
        <w:rPr>
          <w:sz w:val="22"/>
          <w:szCs w:val="22"/>
          <w:u w:val="single"/>
        </w:rPr>
        <w:t>Appendix B</w:t>
      </w:r>
      <w:r w:rsidRPr="000A7347">
        <w:rPr>
          <w:sz w:val="22"/>
          <w:szCs w:val="22"/>
        </w:rPr>
        <w:t xml:space="preserve"> – The Agreement</w:t>
      </w:r>
    </w:p>
    <w:p w:rsidR="000A7347" w:rsidRPr="000A7347" w:rsidRDefault="000A7347" w:rsidP="0069196E">
      <w:pPr>
        <w:pStyle w:val="a7"/>
        <w:numPr>
          <w:ilvl w:val="0"/>
          <w:numId w:val="8"/>
        </w:numPr>
        <w:tabs>
          <w:tab w:val="left" w:pos="426"/>
          <w:tab w:val="right" w:pos="9072"/>
        </w:tabs>
        <w:spacing w:line="280" w:lineRule="atLeast"/>
        <w:ind w:left="1560" w:hanging="284"/>
        <w:contextualSpacing w:val="0"/>
        <w:rPr>
          <w:rFonts w:cstheme="majorBidi"/>
          <w:sz w:val="22"/>
          <w:szCs w:val="22"/>
        </w:rPr>
      </w:pPr>
      <w:r w:rsidRPr="000A7347">
        <w:rPr>
          <w:sz w:val="22"/>
          <w:szCs w:val="22"/>
        </w:rPr>
        <w:t xml:space="preserve">Appendix B1 – </w:t>
      </w:r>
      <w:r w:rsidRPr="000A7347">
        <w:rPr>
          <w:rFonts w:cstheme="majorBidi"/>
          <w:sz w:val="22"/>
          <w:szCs w:val="22"/>
        </w:rPr>
        <w:t xml:space="preserve">Wording of the performance </w:t>
      </w:r>
      <w:r w:rsidR="00E823B6">
        <w:rPr>
          <w:rFonts w:cstheme="majorBidi"/>
          <w:sz w:val="22"/>
          <w:szCs w:val="22"/>
        </w:rPr>
        <w:t xml:space="preserve">bank </w:t>
      </w:r>
      <w:r w:rsidRPr="000A7347">
        <w:rPr>
          <w:rFonts w:cstheme="majorBidi"/>
          <w:sz w:val="22"/>
          <w:szCs w:val="22"/>
        </w:rPr>
        <w:t>guarantee</w:t>
      </w:r>
      <w:r>
        <w:rPr>
          <w:rFonts w:cstheme="majorBidi"/>
          <w:sz w:val="22"/>
          <w:szCs w:val="22"/>
        </w:rPr>
        <w:t>.</w:t>
      </w:r>
      <w:r w:rsidRPr="000A7347">
        <w:rPr>
          <w:rFonts w:cstheme="majorBidi"/>
          <w:sz w:val="22"/>
          <w:szCs w:val="22"/>
        </w:rPr>
        <w:tab/>
      </w:r>
    </w:p>
    <w:p w:rsidR="000A7347" w:rsidRPr="000A7347" w:rsidRDefault="000A7347" w:rsidP="0069196E">
      <w:pPr>
        <w:pStyle w:val="a7"/>
        <w:numPr>
          <w:ilvl w:val="0"/>
          <w:numId w:val="7"/>
        </w:numPr>
        <w:tabs>
          <w:tab w:val="left" w:pos="2700"/>
          <w:tab w:val="right" w:pos="9072"/>
        </w:tabs>
        <w:spacing w:line="280" w:lineRule="atLeast"/>
        <w:ind w:left="1560" w:hanging="284"/>
        <w:contextualSpacing w:val="0"/>
        <w:rPr>
          <w:sz w:val="22"/>
          <w:szCs w:val="22"/>
        </w:rPr>
      </w:pPr>
      <w:r w:rsidRPr="000A7347">
        <w:rPr>
          <w:sz w:val="22"/>
          <w:szCs w:val="22"/>
        </w:rPr>
        <w:t xml:space="preserve">Appendix B2 – </w:t>
      </w:r>
      <w:r w:rsidRPr="000A7347">
        <w:rPr>
          <w:rFonts w:cstheme="majorBidi"/>
          <w:sz w:val="22"/>
          <w:szCs w:val="22"/>
        </w:rPr>
        <w:t>Wording of the confirmation of the existence of insurance policies</w:t>
      </w:r>
      <w:r>
        <w:rPr>
          <w:rFonts w:cstheme="majorBidi"/>
          <w:sz w:val="22"/>
          <w:szCs w:val="22"/>
        </w:rPr>
        <w:t>.</w:t>
      </w:r>
    </w:p>
    <w:p w:rsidR="00213071" w:rsidRPr="000A7347" w:rsidRDefault="00213071" w:rsidP="0093521E">
      <w:pPr>
        <w:pStyle w:val="a7"/>
        <w:numPr>
          <w:ilvl w:val="0"/>
          <w:numId w:val="5"/>
        </w:numPr>
        <w:tabs>
          <w:tab w:val="left" w:pos="2700"/>
          <w:tab w:val="right" w:pos="9072"/>
        </w:tabs>
        <w:spacing w:line="280" w:lineRule="exact"/>
        <w:ind w:left="1281" w:hanging="357"/>
        <w:contextualSpacing w:val="0"/>
        <w:rPr>
          <w:b/>
          <w:sz w:val="22"/>
          <w:szCs w:val="22"/>
        </w:rPr>
      </w:pPr>
      <w:r w:rsidRPr="000A7347">
        <w:rPr>
          <w:sz w:val="22"/>
          <w:szCs w:val="22"/>
          <w:u w:val="single"/>
        </w:rPr>
        <w:t>Appendix C</w:t>
      </w:r>
      <w:r w:rsidRPr="000A7347">
        <w:rPr>
          <w:sz w:val="22"/>
          <w:szCs w:val="22"/>
        </w:rPr>
        <w:t xml:space="preserve"> – </w:t>
      </w:r>
      <w:r w:rsidR="0093521E">
        <w:rPr>
          <w:sz w:val="22"/>
          <w:szCs w:val="22"/>
        </w:rPr>
        <w:t>Information</w:t>
      </w:r>
      <w:r w:rsidR="0093521E" w:rsidRPr="000A7347">
        <w:rPr>
          <w:sz w:val="22"/>
          <w:szCs w:val="22"/>
        </w:rPr>
        <w:t xml:space="preserve"> </w:t>
      </w:r>
      <w:r w:rsidRPr="000A7347">
        <w:rPr>
          <w:sz w:val="22"/>
          <w:szCs w:val="22"/>
        </w:rPr>
        <w:t>Security</w:t>
      </w:r>
    </w:p>
    <w:p w:rsidR="00213071" w:rsidRP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Appendix D</w:t>
      </w:r>
      <w:r>
        <w:rPr>
          <w:sz w:val="22"/>
          <w:szCs w:val="22"/>
        </w:rPr>
        <w:t xml:space="preserve"> – Price Quote</w:t>
      </w:r>
    </w:p>
    <w:p w:rsidR="00213071" w:rsidRP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Appendix E</w:t>
      </w:r>
      <w:r>
        <w:rPr>
          <w:sz w:val="22"/>
          <w:szCs w:val="22"/>
        </w:rPr>
        <w:t xml:space="preserve"> – “Clarification Questions” form (attached Excel file).</w:t>
      </w:r>
    </w:p>
    <w:p w:rsid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Appendix F</w:t>
      </w:r>
      <w:r>
        <w:rPr>
          <w:sz w:val="22"/>
          <w:szCs w:val="22"/>
        </w:rPr>
        <w:t xml:space="preserve"> – Instructions for demonstrating the device by the bidder (Demo).</w:t>
      </w:r>
    </w:p>
    <w:p w:rsidR="00C32B5A" w:rsidRPr="00C32B5A" w:rsidRDefault="00C32B5A" w:rsidP="00C32B5A">
      <w:pPr>
        <w:pStyle w:val="a7"/>
        <w:numPr>
          <w:ilvl w:val="0"/>
          <w:numId w:val="5"/>
        </w:numPr>
        <w:tabs>
          <w:tab w:val="left" w:pos="2700"/>
          <w:tab w:val="right" w:pos="9072"/>
        </w:tabs>
        <w:spacing w:line="280" w:lineRule="exact"/>
        <w:ind w:left="1281" w:hanging="357"/>
        <w:contextualSpacing w:val="0"/>
        <w:rPr>
          <w:sz w:val="22"/>
          <w:szCs w:val="22"/>
          <w:u w:val="single"/>
        </w:rPr>
      </w:pPr>
      <w:r w:rsidRPr="00C32B5A">
        <w:rPr>
          <w:sz w:val="22"/>
          <w:szCs w:val="22"/>
          <w:u w:val="single"/>
        </w:rPr>
        <w:t>Appendix G</w:t>
      </w:r>
      <w:r w:rsidRPr="00C32B5A">
        <w:rPr>
          <w:sz w:val="22"/>
          <w:szCs w:val="22"/>
        </w:rPr>
        <w:t xml:space="preserve"> - Evaluating table for the proposed </w:t>
      </w:r>
      <w:r w:rsidRPr="00C32B5A">
        <w:rPr>
          <w:b/>
          <w:bCs/>
          <w:sz w:val="22"/>
          <w:szCs w:val="22"/>
        </w:rPr>
        <w:t>product</w:t>
      </w:r>
      <w:r w:rsidRPr="00C32B5A">
        <w:rPr>
          <w:sz w:val="22"/>
          <w:szCs w:val="22"/>
        </w:rPr>
        <w:t xml:space="preserve"> </w:t>
      </w:r>
    </w:p>
    <w:p w:rsidR="00C32B5A" w:rsidRDefault="00C32B5A" w:rsidP="0069196E">
      <w:pPr>
        <w:pStyle w:val="a7"/>
        <w:numPr>
          <w:ilvl w:val="0"/>
          <w:numId w:val="5"/>
        </w:numPr>
        <w:tabs>
          <w:tab w:val="left" w:pos="2700"/>
          <w:tab w:val="right" w:pos="9072"/>
        </w:tabs>
        <w:spacing w:line="280" w:lineRule="exact"/>
        <w:ind w:left="1281" w:hanging="357"/>
        <w:contextualSpacing w:val="0"/>
        <w:rPr>
          <w:sz w:val="22"/>
          <w:szCs w:val="22"/>
          <w:u w:val="single"/>
        </w:rPr>
      </w:pPr>
      <w:r w:rsidRPr="00C32B5A">
        <w:rPr>
          <w:sz w:val="22"/>
          <w:szCs w:val="22"/>
          <w:u w:val="single"/>
        </w:rPr>
        <w:t xml:space="preserve">Appendix H </w:t>
      </w:r>
      <w:r w:rsidRPr="00C32B5A">
        <w:rPr>
          <w:sz w:val="22"/>
          <w:szCs w:val="22"/>
        </w:rPr>
        <w:t xml:space="preserve">- Evaluating table for the proposed </w:t>
      </w:r>
      <w:r w:rsidRPr="00C32B5A">
        <w:rPr>
          <w:b/>
          <w:bCs/>
          <w:sz w:val="22"/>
          <w:szCs w:val="22"/>
        </w:rPr>
        <w:t>Integration services</w:t>
      </w:r>
    </w:p>
    <w:p w:rsidR="0011106B" w:rsidRPr="00C32B5A" w:rsidRDefault="0011106B" w:rsidP="0069196E">
      <w:pPr>
        <w:pStyle w:val="a7"/>
        <w:numPr>
          <w:ilvl w:val="0"/>
          <w:numId w:val="5"/>
        </w:numPr>
        <w:tabs>
          <w:tab w:val="left" w:pos="2700"/>
          <w:tab w:val="right" w:pos="9072"/>
        </w:tabs>
        <w:spacing w:line="280" w:lineRule="exact"/>
        <w:ind w:left="1281" w:hanging="357"/>
        <w:contextualSpacing w:val="0"/>
        <w:rPr>
          <w:sz w:val="22"/>
          <w:szCs w:val="22"/>
          <w:u w:val="single"/>
        </w:rPr>
      </w:pPr>
      <w:r>
        <w:rPr>
          <w:sz w:val="22"/>
          <w:szCs w:val="22"/>
          <w:u w:val="single"/>
        </w:rPr>
        <w:t xml:space="preserve">Appenix – National imaging solution requirements </w:t>
      </w:r>
    </w:p>
    <w:p w:rsidR="00B73481" w:rsidRPr="00BE6824"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sidRPr="00BE6824">
        <w:rPr>
          <w:b/>
          <w:sz w:val="22"/>
          <w:szCs w:val="22"/>
        </w:rPr>
        <w:t>Threshold Requirements</w:t>
      </w:r>
    </w:p>
    <w:p w:rsidR="00481D90" w:rsidRPr="00481D90" w:rsidRDefault="00481D90" w:rsidP="0079339C">
      <w:pPr>
        <w:tabs>
          <w:tab w:val="left" w:pos="2700"/>
          <w:tab w:val="right" w:pos="9072"/>
        </w:tabs>
        <w:spacing w:line="280" w:lineRule="exact"/>
        <w:ind w:left="567"/>
        <w:rPr>
          <w:sz w:val="22"/>
          <w:szCs w:val="22"/>
        </w:rPr>
      </w:pPr>
      <w:r>
        <w:rPr>
          <w:sz w:val="22"/>
          <w:szCs w:val="22"/>
        </w:rPr>
        <w:t>The threshold conditions specified hereafter constitute an integral part of the tender documents, which are accumulative and should be regarded as complementing each other. A bid that does not meet all the threshold conditions shall be disqualified.</w:t>
      </w:r>
    </w:p>
    <w:p w:rsidR="00481D90" w:rsidRPr="001569F8" w:rsidRDefault="00330FB9" w:rsidP="008512BA">
      <w:pPr>
        <w:pStyle w:val="a7"/>
        <w:numPr>
          <w:ilvl w:val="2"/>
          <w:numId w:val="3"/>
        </w:numPr>
        <w:tabs>
          <w:tab w:val="left" w:pos="2700"/>
          <w:tab w:val="right" w:pos="9072"/>
        </w:tabs>
        <w:spacing w:line="280" w:lineRule="exact"/>
        <w:ind w:left="1134" w:hanging="567"/>
        <w:contextualSpacing w:val="0"/>
        <w:rPr>
          <w:b/>
          <w:sz w:val="22"/>
          <w:szCs w:val="22"/>
        </w:rPr>
      </w:pPr>
      <w:r w:rsidRPr="00BE6824">
        <w:rPr>
          <w:b/>
          <w:sz w:val="22"/>
          <w:szCs w:val="22"/>
        </w:rPr>
        <w:t>Administrative Threshold Conditions</w:t>
      </w:r>
    </w:p>
    <w:p w:rsidR="006D325B" w:rsidRPr="00857A06" w:rsidRDefault="00FE531D" w:rsidP="006D325B">
      <w:pPr>
        <w:pStyle w:val="a7"/>
        <w:numPr>
          <w:ilvl w:val="3"/>
          <w:numId w:val="3"/>
        </w:numPr>
        <w:tabs>
          <w:tab w:val="left" w:pos="2700"/>
          <w:tab w:val="right" w:pos="9072"/>
        </w:tabs>
        <w:spacing w:line="280" w:lineRule="exact"/>
        <w:ind w:left="1843" w:hanging="709"/>
        <w:contextualSpacing w:val="0"/>
        <w:rPr>
          <w:b/>
          <w:sz w:val="22"/>
          <w:szCs w:val="22"/>
        </w:rPr>
      </w:pPr>
      <w:r w:rsidRPr="004B1159">
        <w:rPr>
          <w:rFonts w:asciiTheme="majorBidi" w:hAnsiTheme="majorBidi" w:cstheme="majorBidi"/>
          <w:bCs/>
        </w:rPr>
        <w:t xml:space="preserve">The Bidder must </w:t>
      </w:r>
      <w:r w:rsidR="006D325B">
        <w:rPr>
          <w:bCs/>
          <w:sz w:val="22"/>
          <w:szCs w:val="22"/>
        </w:rPr>
        <w:t xml:space="preserve">attach a formal document, showing that he is </w:t>
      </w:r>
      <w:r w:rsidRPr="004B1159">
        <w:rPr>
          <w:rFonts w:asciiTheme="majorBidi" w:hAnsiTheme="majorBidi" w:cstheme="majorBidi"/>
          <w:bCs/>
        </w:rPr>
        <w:t xml:space="preserve">an incorporated entity, as </w:t>
      </w:r>
      <w:r w:rsidRPr="00FE531D">
        <w:rPr>
          <w:rFonts w:asciiTheme="majorBidi" w:hAnsiTheme="majorBidi" w:cstheme="majorBidi"/>
          <w:bCs/>
        </w:rPr>
        <w:t>recognized by the</w:t>
      </w:r>
      <w:r w:rsidRPr="00857A06">
        <w:rPr>
          <w:bCs/>
          <w:sz w:val="22"/>
          <w:szCs w:val="22"/>
        </w:rPr>
        <w:t xml:space="preserve"> law of the country he registered in. </w:t>
      </w:r>
    </w:p>
    <w:p w:rsidR="00FE531D" w:rsidRPr="00857A06" w:rsidRDefault="00FE531D" w:rsidP="006D325B">
      <w:pPr>
        <w:pStyle w:val="a7"/>
        <w:numPr>
          <w:ilvl w:val="3"/>
          <w:numId w:val="3"/>
        </w:numPr>
        <w:tabs>
          <w:tab w:val="left" w:pos="2700"/>
          <w:tab w:val="right" w:pos="9072"/>
        </w:tabs>
        <w:spacing w:line="280" w:lineRule="exact"/>
        <w:ind w:left="1843" w:hanging="709"/>
        <w:contextualSpacing w:val="0"/>
        <w:rPr>
          <w:b/>
          <w:sz w:val="22"/>
          <w:szCs w:val="22"/>
        </w:rPr>
      </w:pPr>
      <w:r w:rsidRPr="00857A06">
        <w:rPr>
          <w:bCs/>
          <w:sz w:val="22"/>
          <w:szCs w:val="22"/>
        </w:rPr>
        <w:t xml:space="preserve">The bidder must  attach an affidavit </w:t>
      </w:r>
      <w:r w:rsidR="006D325B">
        <w:rPr>
          <w:bCs/>
          <w:sz w:val="22"/>
          <w:szCs w:val="22"/>
        </w:rPr>
        <w:t>affirming</w:t>
      </w:r>
      <w:r w:rsidRPr="00857A06">
        <w:rPr>
          <w:bCs/>
          <w:sz w:val="22"/>
          <w:szCs w:val="22"/>
        </w:rPr>
        <w:t xml:space="preserve"> compliance </w:t>
      </w:r>
      <w:r w:rsidR="006D325B">
        <w:rPr>
          <w:bCs/>
          <w:sz w:val="22"/>
          <w:szCs w:val="22"/>
        </w:rPr>
        <w:t>with</w:t>
      </w:r>
      <w:r w:rsidRPr="00857A06">
        <w:rPr>
          <w:bCs/>
          <w:sz w:val="22"/>
          <w:szCs w:val="22"/>
        </w:rPr>
        <w:t xml:space="preserve"> </w:t>
      </w:r>
      <w:r w:rsidR="00CD3547">
        <w:rPr>
          <w:bCs/>
          <w:sz w:val="22"/>
          <w:szCs w:val="22"/>
        </w:rPr>
        <w:t>its</w:t>
      </w:r>
      <w:r w:rsidRPr="00857A06">
        <w:rPr>
          <w:bCs/>
          <w:sz w:val="22"/>
          <w:szCs w:val="22"/>
        </w:rPr>
        <w:t xml:space="preserve"> local </w:t>
      </w:r>
      <w:r w:rsidR="00FC20B3">
        <w:rPr>
          <w:b/>
          <w:sz w:val="22"/>
          <w:szCs w:val="22"/>
          <w:u w:val="single"/>
        </w:rPr>
        <w:t xml:space="preserve">labor </w:t>
      </w:r>
      <w:r w:rsidRPr="00857A06">
        <w:rPr>
          <w:bCs/>
          <w:sz w:val="22"/>
          <w:szCs w:val="22"/>
        </w:rPr>
        <w:t>laws</w:t>
      </w:r>
      <w:r>
        <w:rPr>
          <w:sz w:val="22"/>
          <w:szCs w:val="22"/>
        </w:rPr>
        <w:t xml:space="preserve"> in terms of salary payments, social benefits payments etc. to all his employees on a regular basis </w:t>
      </w:r>
      <w:r>
        <w:rPr>
          <w:b/>
          <w:sz w:val="22"/>
          <w:szCs w:val="22"/>
        </w:rPr>
        <w:t xml:space="preserve"> </w:t>
      </w:r>
    </w:p>
    <w:p w:rsidR="00FA7FE8" w:rsidRDefault="00FA7FE8" w:rsidP="0069196E">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Attach a declaration concerning the use of original software (Appendix A3).</w:t>
      </w:r>
    </w:p>
    <w:p w:rsidR="006B6D50" w:rsidRDefault="001E5A37" w:rsidP="0011106B">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Submit confirmation of participation in the bidders’ virtual meeting held by the Ministry.</w:t>
      </w:r>
      <w:r w:rsidR="00C048F5">
        <w:rPr>
          <w:sz w:val="22"/>
          <w:szCs w:val="22"/>
        </w:rPr>
        <w:t xml:space="preserve">. </w:t>
      </w:r>
    </w:p>
    <w:p w:rsidR="00FA7FE8" w:rsidRDefault="00C048F5" w:rsidP="0011106B">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 xml:space="preserve">The bidder shall prove he has </w:t>
      </w:r>
      <w:r w:rsidR="00026712">
        <w:rPr>
          <w:sz w:val="22"/>
          <w:szCs w:val="22"/>
        </w:rPr>
        <w:t xml:space="preserve">had </w:t>
      </w:r>
      <w:r>
        <w:rPr>
          <w:sz w:val="22"/>
          <w:szCs w:val="22"/>
        </w:rPr>
        <w:t xml:space="preserve">an annual financial turnover of NIS </w:t>
      </w:r>
      <w:r w:rsidR="00225DF9" w:rsidRPr="0011106B">
        <w:rPr>
          <w:sz w:val="22"/>
          <w:szCs w:val="22"/>
        </w:rPr>
        <w:t xml:space="preserve">1,000,000 </w:t>
      </w:r>
      <w:r w:rsidR="00BD4D06">
        <w:rPr>
          <w:sz w:val="22"/>
          <w:szCs w:val="22"/>
        </w:rPr>
        <w:t xml:space="preserve">during </w:t>
      </w:r>
      <w:r>
        <w:rPr>
          <w:sz w:val="22"/>
          <w:szCs w:val="22"/>
        </w:rPr>
        <w:t>the past three years.</w:t>
      </w:r>
      <w:r w:rsidR="00FC7C2B">
        <w:rPr>
          <w:sz w:val="22"/>
          <w:szCs w:val="22"/>
        </w:rPr>
        <w:t xml:space="preserve"> </w:t>
      </w:r>
      <w:r w:rsidR="00FC7C2B" w:rsidRPr="00B71970">
        <w:rPr>
          <w:sz w:val="22"/>
          <w:szCs w:val="22"/>
        </w:rPr>
        <w:t xml:space="preserve">If the manufacturer of the proposed product is not the bidder, the bidder shall </w:t>
      </w:r>
      <w:r w:rsidR="00FC7C2B">
        <w:rPr>
          <w:sz w:val="22"/>
          <w:szCs w:val="22"/>
        </w:rPr>
        <w:t xml:space="preserve">also </w:t>
      </w:r>
      <w:r w:rsidR="00FC7C2B" w:rsidRPr="00B71970">
        <w:rPr>
          <w:sz w:val="22"/>
          <w:szCs w:val="22"/>
        </w:rPr>
        <w:t>specify the financial turnover of the manufacturer’s</w:t>
      </w:r>
      <w:r w:rsidR="00FC7C2B" w:rsidRPr="00FC7C2B">
        <w:rPr>
          <w:sz w:val="22"/>
          <w:szCs w:val="22"/>
        </w:rPr>
        <w:t xml:space="preserve"> </w:t>
      </w:r>
      <w:r w:rsidR="00FC7C2B" w:rsidRPr="00B71970">
        <w:rPr>
          <w:sz w:val="22"/>
          <w:szCs w:val="22"/>
        </w:rPr>
        <w:t>corporation</w:t>
      </w:r>
      <w:r w:rsidR="00FC7C2B">
        <w:rPr>
          <w:sz w:val="22"/>
          <w:szCs w:val="22"/>
        </w:rPr>
        <w:t>.</w:t>
      </w:r>
      <w:r w:rsidR="00FC7C2B" w:rsidRPr="00B71970">
        <w:rPr>
          <w:sz w:val="22"/>
          <w:szCs w:val="22"/>
        </w:rPr>
        <w:t xml:space="preserve"> </w:t>
      </w:r>
    </w:p>
    <w:p w:rsidR="00C048F5" w:rsidRPr="00C048F5" w:rsidRDefault="00C048F5" w:rsidP="006953E2">
      <w:pPr>
        <w:pStyle w:val="a7"/>
        <w:numPr>
          <w:ilvl w:val="3"/>
          <w:numId w:val="3"/>
        </w:numPr>
        <w:tabs>
          <w:tab w:val="left" w:pos="2700"/>
          <w:tab w:val="right" w:pos="9072"/>
        </w:tabs>
        <w:spacing w:line="280" w:lineRule="exact"/>
        <w:ind w:left="1843" w:hanging="709"/>
        <w:contextualSpacing w:val="0"/>
        <w:rPr>
          <w:b/>
          <w:sz w:val="22"/>
          <w:szCs w:val="22"/>
        </w:rPr>
      </w:pPr>
      <w:r w:rsidRPr="00C048F5">
        <w:rPr>
          <w:b/>
          <w:sz w:val="22"/>
          <w:szCs w:val="22"/>
        </w:rPr>
        <w:t xml:space="preserve">Threshold conditions for an imaging tests viewing </w:t>
      </w:r>
      <w:r w:rsidR="006953E2">
        <w:rPr>
          <w:b/>
          <w:sz w:val="22"/>
          <w:szCs w:val="22"/>
        </w:rPr>
        <w:t>product</w:t>
      </w:r>
      <w:r w:rsidRPr="00C048F5">
        <w:rPr>
          <w:b/>
          <w:sz w:val="22"/>
          <w:szCs w:val="22"/>
        </w:rPr>
        <w:t>:</w:t>
      </w:r>
    </w:p>
    <w:p w:rsidR="00C048F5" w:rsidRDefault="00C048F5" w:rsidP="0069196E">
      <w:pPr>
        <w:pStyle w:val="a7"/>
        <w:numPr>
          <w:ilvl w:val="4"/>
          <w:numId w:val="3"/>
        </w:numPr>
        <w:tabs>
          <w:tab w:val="left" w:pos="2700"/>
          <w:tab w:val="right" w:pos="9072"/>
        </w:tabs>
        <w:spacing w:line="280" w:lineRule="exact"/>
        <w:ind w:left="2694" w:hanging="851"/>
        <w:contextualSpacing w:val="0"/>
        <w:rPr>
          <w:sz w:val="22"/>
          <w:szCs w:val="22"/>
        </w:rPr>
      </w:pPr>
      <w:r>
        <w:rPr>
          <w:sz w:val="22"/>
          <w:szCs w:val="22"/>
        </w:rPr>
        <w:t>The bidder shall be the manufacturer or authorized on its behalf to sell the proposed product.</w:t>
      </w:r>
    </w:p>
    <w:p w:rsidR="00C048F5" w:rsidRDefault="00C048F5" w:rsidP="0069196E">
      <w:pPr>
        <w:pStyle w:val="a7"/>
        <w:numPr>
          <w:ilvl w:val="4"/>
          <w:numId w:val="3"/>
        </w:numPr>
        <w:tabs>
          <w:tab w:val="left" w:pos="2700"/>
          <w:tab w:val="right" w:pos="9072"/>
        </w:tabs>
        <w:spacing w:line="280" w:lineRule="exact"/>
        <w:ind w:left="2694" w:hanging="851"/>
        <w:contextualSpacing w:val="0"/>
        <w:rPr>
          <w:sz w:val="22"/>
          <w:szCs w:val="22"/>
        </w:rPr>
      </w:pPr>
      <w:r>
        <w:rPr>
          <w:sz w:val="22"/>
          <w:szCs w:val="22"/>
        </w:rPr>
        <w:t>The proposed product exists and has been in use on the market for at least two years.</w:t>
      </w:r>
    </w:p>
    <w:p w:rsidR="00C048F5" w:rsidRPr="00AA398C" w:rsidRDefault="00C048F5">
      <w:pPr>
        <w:pStyle w:val="a7"/>
        <w:numPr>
          <w:ilvl w:val="4"/>
          <w:numId w:val="3"/>
        </w:numPr>
        <w:tabs>
          <w:tab w:val="left" w:pos="2700"/>
          <w:tab w:val="right" w:pos="9072"/>
        </w:tabs>
        <w:spacing w:line="280" w:lineRule="exact"/>
        <w:ind w:left="2694" w:hanging="851"/>
        <w:contextualSpacing w:val="0"/>
        <w:rPr>
          <w:sz w:val="22"/>
          <w:szCs w:val="22"/>
        </w:rPr>
      </w:pPr>
      <w:r>
        <w:rPr>
          <w:sz w:val="22"/>
          <w:szCs w:val="22"/>
        </w:rPr>
        <w:t xml:space="preserve">The proposed product shall have at least 30 installations in production worldwide. </w:t>
      </w:r>
      <w:r w:rsidR="00BD4D06">
        <w:rPr>
          <w:sz w:val="22"/>
          <w:szCs w:val="22"/>
        </w:rPr>
        <w:t>In these installations,</w:t>
      </w:r>
      <w:r>
        <w:rPr>
          <w:sz w:val="22"/>
          <w:szCs w:val="22"/>
        </w:rPr>
        <w:t xml:space="preserve"> the product should be active </w:t>
      </w:r>
      <w:r w:rsidR="00026712">
        <w:rPr>
          <w:sz w:val="22"/>
          <w:szCs w:val="22"/>
        </w:rPr>
        <w:t xml:space="preserve">at </w:t>
      </w:r>
      <w:r w:rsidR="00BD4D06">
        <w:rPr>
          <w:sz w:val="22"/>
          <w:szCs w:val="22"/>
        </w:rPr>
        <w:t>an</w:t>
      </w:r>
      <w:r>
        <w:rPr>
          <w:sz w:val="22"/>
          <w:szCs w:val="22"/>
        </w:rPr>
        <w:t xml:space="preserve"> ongoing day-to-day level. Furthermore</w:t>
      </w:r>
      <w:r w:rsidR="00BD4D06">
        <w:rPr>
          <w:sz w:val="22"/>
          <w:szCs w:val="22"/>
        </w:rPr>
        <w:t>,</w:t>
      </w:r>
      <w:r>
        <w:rPr>
          <w:sz w:val="22"/>
          <w:szCs w:val="22"/>
        </w:rPr>
        <w:t xml:space="preserve"> it is required that at least one installation shall serve for access of outside organizational users</w:t>
      </w:r>
      <w:r w:rsidR="009B4389">
        <w:rPr>
          <w:sz w:val="22"/>
          <w:szCs w:val="22"/>
        </w:rPr>
        <w:t xml:space="preserve"> or for viewing the imaging results from other organizations.</w:t>
      </w:r>
    </w:p>
    <w:p w:rsidR="00330FB9" w:rsidRDefault="00330FB9"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Professional Threshold Conditions for the Product:</w:t>
      </w:r>
    </w:p>
    <w:p w:rsidR="006576B8" w:rsidRDefault="006576B8" w:rsidP="006576B8">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The p</w:t>
      </w:r>
      <w:r w:rsidRPr="00857A06">
        <w:rPr>
          <w:sz w:val="22"/>
          <w:szCs w:val="22"/>
        </w:rPr>
        <w:t xml:space="preserve">rofessional </w:t>
      </w:r>
      <w:r>
        <w:rPr>
          <w:sz w:val="22"/>
          <w:szCs w:val="22"/>
        </w:rPr>
        <w:t>t</w:t>
      </w:r>
      <w:r w:rsidRPr="00857A06">
        <w:rPr>
          <w:sz w:val="22"/>
          <w:szCs w:val="22"/>
        </w:rPr>
        <w:t xml:space="preserve">hreshold </w:t>
      </w:r>
      <w:r>
        <w:rPr>
          <w:sz w:val="22"/>
          <w:szCs w:val="22"/>
        </w:rPr>
        <w:t>c</w:t>
      </w:r>
      <w:r w:rsidRPr="00857A06">
        <w:rPr>
          <w:sz w:val="22"/>
          <w:szCs w:val="22"/>
        </w:rPr>
        <w:t xml:space="preserve">onditions for the </w:t>
      </w:r>
      <w:r>
        <w:rPr>
          <w:sz w:val="22"/>
          <w:szCs w:val="22"/>
        </w:rPr>
        <w:t>p</w:t>
      </w:r>
      <w:r w:rsidRPr="00857A06">
        <w:rPr>
          <w:sz w:val="22"/>
          <w:szCs w:val="22"/>
        </w:rPr>
        <w:t>roduct</w:t>
      </w:r>
      <w:r>
        <w:rPr>
          <w:sz w:val="22"/>
          <w:szCs w:val="22"/>
        </w:rPr>
        <w:t xml:space="preserve"> are listed in the table in Appendix G and are marked as "Threshold requirements"</w:t>
      </w:r>
    </w:p>
    <w:p w:rsidR="00DD155E" w:rsidRPr="008C2D89" w:rsidRDefault="00C956EF" w:rsidP="00504B08">
      <w:pPr>
        <w:pStyle w:val="a7"/>
        <w:numPr>
          <w:ilvl w:val="3"/>
          <w:numId w:val="3"/>
        </w:numPr>
        <w:tabs>
          <w:tab w:val="left" w:pos="2700"/>
          <w:tab w:val="right" w:pos="9072"/>
        </w:tabs>
        <w:spacing w:line="280" w:lineRule="exact"/>
        <w:ind w:left="1843" w:hanging="709"/>
        <w:contextualSpacing w:val="0"/>
        <w:rPr>
          <w:sz w:val="22"/>
          <w:szCs w:val="22"/>
        </w:rPr>
      </w:pPr>
      <w:r w:rsidRPr="008C2D89">
        <w:rPr>
          <w:sz w:val="22"/>
          <w:szCs w:val="22"/>
        </w:rPr>
        <w:t xml:space="preserve">In the framework of the POC the supplier shall be required to comply with the </w:t>
      </w:r>
      <w:r w:rsidR="0093521E" w:rsidRPr="008C2D89">
        <w:rPr>
          <w:sz w:val="22"/>
          <w:szCs w:val="22"/>
        </w:rPr>
        <w:t xml:space="preserve">information </w:t>
      </w:r>
      <w:r w:rsidRPr="008C2D89">
        <w:rPr>
          <w:sz w:val="22"/>
          <w:szCs w:val="22"/>
        </w:rPr>
        <w:t>security requirements, see also section 2.5 as well as the Appendix</w:t>
      </w:r>
      <w:r w:rsidR="001E1015" w:rsidRPr="008C2D89">
        <w:rPr>
          <w:sz w:val="22"/>
          <w:szCs w:val="22"/>
        </w:rPr>
        <w:t xml:space="preserve"> C</w:t>
      </w:r>
      <w:r w:rsidRPr="008C2D89">
        <w:rPr>
          <w:sz w:val="22"/>
          <w:szCs w:val="22"/>
        </w:rPr>
        <w:t xml:space="preserve">. Compliance with the POC conditions shall be </w:t>
      </w:r>
      <w:r w:rsidR="00A532F9" w:rsidRPr="008C2D89">
        <w:rPr>
          <w:sz w:val="22"/>
          <w:szCs w:val="22"/>
        </w:rPr>
        <w:t xml:space="preserve">a condition for </w:t>
      </w:r>
      <w:r w:rsidR="00504B08" w:rsidRPr="008C2D89">
        <w:rPr>
          <w:sz w:val="22"/>
          <w:szCs w:val="22"/>
          <w:lang w:bidi="he-IL"/>
        </w:rPr>
        <w:t>fulfilling</w:t>
      </w:r>
      <w:r w:rsidR="00504B08" w:rsidRPr="008C2D89">
        <w:rPr>
          <w:sz w:val="22"/>
          <w:szCs w:val="22"/>
        </w:rPr>
        <w:t xml:space="preserve"> </w:t>
      </w:r>
      <w:r w:rsidR="00A532F9" w:rsidRPr="008C2D89">
        <w:rPr>
          <w:sz w:val="22"/>
          <w:szCs w:val="22"/>
        </w:rPr>
        <w:t>his win.</w:t>
      </w:r>
      <w:r w:rsidR="00DD155E" w:rsidRPr="008C2D89">
        <w:rPr>
          <w:sz w:val="22"/>
          <w:szCs w:val="22"/>
        </w:rPr>
        <w:t xml:space="preserve">                   </w:t>
      </w:r>
    </w:p>
    <w:p w:rsidR="00330FB9" w:rsidRDefault="00330FB9"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Professional Threshold Conditions for integration services:</w:t>
      </w:r>
    </w:p>
    <w:p w:rsidR="00A532F9" w:rsidRDefault="00A532F9">
      <w:pPr>
        <w:pStyle w:val="a7"/>
        <w:numPr>
          <w:ilvl w:val="3"/>
          <w:numId w:val="3"/>
        </w:numPr>
        <w:tabs>
          <w:tab w:val="left" w:pos="2700"/>
          <w:tab w:val="right" w:pos="9072"/>
        </w:tabs>
        <w:spacing w:line="280" w:lineRule="exact"/>
        <w:ind w:left="1843" w:hanging="709"/>
        <w:contextualSpacing w:val="0"/>
        <w:rPr>
          <w:sz w:val="22"/>
          <w:szCs w:val="22"/>
        </w:rPr>
      </w:pPr>
      <w:r w:rsidRPr="00A532F9">
        <w:rPr>
          <w:sz w:val="22"/>
          <w:szCs w:val="22"/>
        </w:rPr>
        <w:t xml:space="preserve">The </w:t>
      </w:r>
      <w:r>
        <w:rPr>
          <w:sz w:val="22"/>
          <w:szCs w:val="22"/>
        </w:rPr>
        <w:t>bidder</w:t>
      </w:r>
      <w:r w:rsidR="00026712">
        <w:rPr>
          <w:sz w:val="22"/>
          <w:szCs w:val="22"/>
        </w:rPr>
        <w:t xml:space="preserve"> </w:t>
      </w:r>
      <w:r w:rsidR="00F71751">
        <w:rPr>
          <w:sz w:val="22"/>
          <w:szCs w:val="22"/>
        </w:rPr>
        <w:t xml:space="preserve">or </w:t>
      </w:r>
      <w:r>
        <w:rPr>
          <w:sz w:val="22"/>
          <w:szCs w:val="22"/>
        </w:rPr>
        <w:t xml:space="preserve">his local partner shall have the ability of local support for dealing with faults and for guiding the </w:t>
      </w:r>
      <w:r w:rsidR="00F71751">
        <w:rPr>
          <w:sz w:val="22"/>
          <w:szCs w:val="22"/>
        </w:rPr>
        <w:t xml:space="preserve">Ministry’s </w:t>
      </w:r>
      <w:r>
        <w:rPr>
          <w:sz w:val="22"/>
          <w:szCs w:val="22"/>
        </w:rPr>
        <w:t>support staff</w:t>
      </w:r>
      <w:r w:rsidR="00F71751">
        <w:rPr>
          <w:sz w:val="22"/>
          <w:szCs w:val="22"/>
        </w:rPr>
        <w:t>.</w:t>
      </w:r>
    </w:p>
    <w:p w:rsidR="00A532F9" w:rsidRDefault="00A532F9" w:rsidP="0069196E">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The bidder or his local partner shall have practical experience with the proposed product or similar products with an extent of personnel in excess of five professionals.</w:t>
      </w:r>
    </w:p>
    <w:p w:rsidR="00A532F9" w:rsidRDefault="00A532F9" w:rsidP="0069196E">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 xml:space="preserve">The bidder shall submit at least two </w:t>
      </w:r>
      <w:r w:rsidR="008C5371">
        <w:rPr>
          <w:sz w:val="22"/>
          <w:szCs w:val="22"/>
        </w:rPr>
        <w:t>sources of recommendations for at least two projects in which the proposed product, or similar projects, is applied.</w:t>
      </w:r>
    </w:p>
    <w:p w:rsidR="008C5371" w:rsidRDefault="008C5371">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An undertaking by the manufacturer of the product to offer close guidance and support to the supplier during the stage of providing integration services.</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Additional Directives</w:t>
      </w:r>
    </w:p>
    <w:p w:rsidR="008C5371" w:rsidRPr="008C5371" w:rsidRDefault="008C5371" w:rsidP="008C5371">
      <w:pPr>
        <w:tabs>
          <w:tab w:val="left" w:pos="2700"/>
          <w:tab w:val="right" w:pos="9072"/>
        </w:tabs>
        <w:spacing w:line="280" w:lineRule="exact"/>
        <w:ind w:left="567"/>
        <w:rPr>
          <w:sz w:val="22"/>
          <w:szCs w:val="22"/>
        </w:rPr>
      </w:pPr>
      <w:r>
        <w:rPr>
          <w:sz w:val="22"/>
          <w:szCs w:val="22"/>
        </w:rPr>
        <w:t>When submitting bids, take into consideration, in addition to this specification, also the following directives:</w:t>
      </w:r>
    </w:p>
    <w:p w:rsidR="008C5371" w:rsidRPr="008C5371" w:rsidRDefault="008C5371"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Ministry reserves the right to determine the order and date of implementation of the solution.</w:t>
      </w:r>
    </w:p>
    <w:p w:rsidR="008C5371" w:rsidRPr="00C34F5B" w:rsidRDefault="008C5371" w:rsidP="00504B08">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This tender can serve</w:t>
      </w:r>
      <w:r w:rsidR="004341F3">
        <w:rPr>
          <w:sz w:val="22"/>
          <w:szCs w:val="22"/>
        </w:rPr>
        <w:t xml:space="preserve"> the Ministry’s </w:t>
      </w:r>
      <w:r w:rsidR="00154CBA" w:rsidRPr="00154CBA">
        <w:rPr>
          <w:sz w:val="22"/>
          <w:szCs w:val="22"/>
        </w:rPr>
        <w:t xml:space="preserve">auxiliary </w:t>
      </w:r>
      <w:r w:rsidR="004341F3" w:rsidRPr="00026712">
        <w:rPr>
          <w:sz w:val="22"/>
          <w:szCs w:val="22"/>
        </w:rPr>
        <w:t>units,</w:t>
      </w:r>
      <w:r w:rsidR="004341F3">
        <w:rPr>
          <w:sz w:val="22"/>
          <w:szCs w:val="22"/>
        </w:rPr>
        <w:t xml:space="preserve"> medical institution and additional health </w:t>
      </w:r>
      <w:r w:rsidR="00154CBA">
        <w:rPr>
          <w:sz w:val="22"/>
          <w:szCs w:val="22"/>
        </w:rPr>
        <w:t xml:space="preserve">service </w:t>
      </w:r>
      <w:r w:rsidR="004341F3">
        <w:rPr>
          <w:sz w:val="22"/>
          <w:szCs w:val="22"/>
        </w:rPr>
        <w:t>providers</w:t>
      </w:r>
      <w:r w:rsidR="00C34F5B">
        <w:rPr>
          <w:sz w:val="22"/>
          <w:szCs w:val="22"/>
        </w:rPr>
        <w:t xml:space="preserve">. The Ministry may purchase on behalf of these entities, </w:t>
      </w:r>
      <w:r w:rsidR="00504B08">
        <w:rPr>
          <w:sz w:val="22"/>
          <w:szCs w:val="22"/>
        </w:rPr>
        <w:t xml:space="preserve">or enable </w:t>
      </w:r>
      <w:r w:rsidR="00C34F5B">
        <w:rPr>
          <w:sz w:val="22"/>
          <w:szCs w:val="22"/>
        </w:rPr>
        <w:t xml:space="preserve">these entities </w:t>
      </w:r>
      <w:r w:rsidR="00504B08">
        <w:rPr>
          <w:sz w:val="22"/>
          <w:szCs w:val="22"/>
        </w:rPr>
        <w:t xml:space="preserve">to </w:t>
      </w:r>
      <w:r w:rsidR="00C34F5B">
        <w:rPr>
          <w:sz w:val="22"/>
          <w:szCs w:val="22"/>
        </w:rPr>
        <w:t>enter into independent agreements under the terms of this tender, directly with the winner, including expansion of the agreement in the future.</w:t>
      </w:r>
    </w:p>
    <w:p w:rsidR="00C34F5B" w:rsidRPr="00C34F5B" w:rsidRDefault="00C34F5B" w:rsidP="00504B08">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reserves the right to select </w:t>
      </w:r>
      <w:r w:rsidR="00504B08">
        <w:rPr>
          <w:sz w:val="22"/>
          <w:szCs w:val="22"/>
        </w:rPr>
        <w:t xml:space="preserve">separate </w:t>
      </w:r>
      <w:r>
        <w:rPr>
          <w:sz w:val="22"/>
          <w:szCs w:val="22"/>
        </w:rPr>
        <w:t>winners for the required product and for the requested integration services.</w:t>
      </w:r>
    </w:p>
    <w:p w:rsidR="00C34F5B" w:rsidRPr="00C34F5B" w:rsidRDefault="00C34F5B">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reserves the right, </w:t>
      </w:r>
      <w:r w:rsidR="007416BD">
        <w:rPr>
          <w:sz w:val="22"/>
          <w:szCs w:val="22"/>
        </w:rPr>
        <w:t xml:space="preserve">at </w:t>
      </w:r>
      <w:r>
        <w:rPr>
          <w:sz w:val="22"/>
          <w:szCs w:val="22"/>
        </w:rPr>
        <w:t xml:space="preserve">its discretion, not to implement </w:t>
      </w:r>
      <w:r w:rsidR="00154CBA">
        <w:rPr>
          <w:sz w:val="22"/>
          <w:szCs w:val="22"/>
        </w:rPr>
        <w:t xml:space="preserve">the </w:t>
      </w:r>
      <w:r>
        <w:rPr>
          <w:sz w:val="22"/>
          <w:szCs w:val="22"/>
        </w:rPr>
        <w:t>acquisition of the product and/or the services at all, or not to implement all of its uses.</w:t>
      </w:r>
    </w:p>
    <w:p w:rsidR="00C34F5B" w:rsidRPr="00D27866" w:rsidRDefault="00D27866">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is entitled to divide the win between two or more suppliers, </w:t>
      </w:r>
      <w:r w:rsidR="00026712">
        <w:rPr>
          <w:sz w:val="22"/>
          <w:szCs w:val="22"/>
        </w:rPr>
        <w:t>at</w:t>
      </w:r>
      <w:r w:rsidR="00154CBA">
        <w:rPr>
          <w:sz w:val="22"/>
          <w:szCs w:val="22"/>
        </w:rPr>
        <w:t xml:space="preserve"> </w:t>
      </w:r>
      <w:r>
        <w:rPr>
          <w:sz w:val="22"/>
          <w:szCs w:val="22"/>
        </w:rPr>
        <w:t>its discretion.</w:t>
      </w:r>
    </w:p>
    <w:p w:rsidR="00D27866" w:rsidRPr="00B7653B" w:rsidRDefault="00D27866">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bidder shall not have exclusivity in receiving work from the Ministry, and the </w:t>
      </w:r>
      <w:r w:rsidR="00090F7F">
        <w:rPr>
          <w:sz w:val="22"/>
          <w:szCs w:val="22"/>
        </w:rPr>
        <w:t>Ministry will be able to receive services, which are the subject of this contract, and of any other type, from any other party, and in addition</w:t>
      </w:r>
      <w:r w:rsidR="00154CBA">
        <w:rPr>
          <w:sz w:val="22"/>
          <w:szCs w:val="22"/>
        </w:rPr>
        <w:t>,</w:t>
      </w:r>
      <w:r w:rsidR="00090F7F">
        <w:rPr>
          <w:sz w:val="22"/>
          <w:szCs w:val="22"/>
        </w:rPr>
        <w:t xml:space="preserve"> the Ministry is entitled not to order from the bidder or any other party an</w:t>
      </w:r>
      <w:r w:rsidR="00770BD7">
        <w:rPr>
          <w:sz w:val="22"/>
          <w:szCs w:val="22"/>
        </w:rPr>
        <w:t>y</w:t>
      </w:r>
      <w:r w:rsidR="00090F7F">
        <w:rPr>
          <w:sz w:val="22"/>
          <w:szCs w:val="22"/>
        </w:rPr>
        <w:t xml:space="preserve"> services at all or to cancel some of the service</w:t>
      </w:r>
      <w:r w:rsidR="00770BD7">
        <w:rPr>
          <w:sz w:val="22"/>
          <w:szCs w:val="22"/>
        </w:rPr>
        <w:t>s</w:t>
      </w:r>
      <w:r w:rsidR="00090F7F">
        <w:rPr>
          <w:sz w:val="22"/>
          <w:szCs w:val="22"/>
        </w:rPr>
        <w:t>, which are the subject of this contract, including change of the quantities, and to perform these services on its own, all at the complete discretion of the Ministry.</w:t>
      </w:r>
    </w:p>
    <w:p w:rsidR="00B7653B" w:rsidRPr="00B1070B" w:rsidRDefault="00B7653B"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bidder undertakes to cooperate with any relevant entity in the framework of this agreement according to the requirements of the Ministry, including with other suppliers who constitute competitors, but who supply services to the Ministry in the framework of this tender or other agreements.</w:t>
      </w:r>
    </w:p>
    <w:p w:rsidR="00B1070B" w:rsidRPr="00881BC2" w:rsidRDefault="00B1070B" w:rsidP="00504B08">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Ministry reserves the right to request the replacement of a team member working on behalf of the bidder, at its discretion, and without offering details or providing</w:t>
      </w:r>
      <w:r w:rsidR="00881BC2">
        <w:rPr>
          <w:sz w:val="22"/>
          <w:szCs w:val="22"/>
        </w:rPr>
        <w:t xml:space="preserve"> </w:t>
      </w:r>
      <w:r>
        <w:rPr>
          <w:sz w:val="22"/>
          <w:szCs w:val="22"/>
        </w:rPr>
        <w:t xml:space="preserve">a reason. The request to replace a team member shall be provided with advance warning of </w:t>
      </w:r>
      <w:r w:rsidR="00881BC2">
        <w:rPr>
          <w:sz w:val="22"/>
          <w:szCs w:val="22"/>
        </w:rPr>
        <w:t xml:space="preserve">at least </w:t>
      </w:r>
      <w:r>
        <w:rPr>
          <w:sz w:val="22"/>
          <w:szCs w:val="22"/>
        </w:rPr>
        <w:t>one month</w:t>
      </w:r>
      <w:r w:rsidR="00881BC2">
        <w:rPr>
          <w:sz w:val="22"/>
          <w:szCs w:val="22"/>
        </w:rPr>
        <w:t xml:space="preserve">, in order to enable the bidder sufficient time to </w:t>
      </w:r>
      <w:r w:rsidR="00504B08">
        <w:rPr>
          <w:sz w:val="22"/>
          <w:szCs w:val="22"/>
        </w:rPr>
        <w:t>comply</w:t>
      </w:r>
      <w:r w:rsidR="00881BC2">
        <w:rPr>
          <w:sz w:val="22"/>
          <w:szCs w:val="22"/>
        </w:rPr>
        <w:t>.</w:t>
      </w:r>
    </w:p>
    <w:p w:rsidR="00881BC2" w:rsidRPr="009321B2" w:rsidRDefault="00881BC2">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is entitled to </w:t>
      </w:r>
      <w:r w:rsidR="00D93EC8">
        <w:rPr>
          <w:sz w:val="22"/>
          <w:szCs w:val="22"/>
        </w:rPr>
        <w:t xml:space="preserve">conduct a POC regarding the capabilities of the product and its integration into the Ministry’s environment as part of the selection process. The POC shall be conducted with the supplier who is a candidate to win. </w:t>
      </w:r>
      <w:r w:rsidR="00D934A3">
        <w:rPr>
          <w:sz w:val="22"/>
          <w:szCs w:val="22"/>
        </w:rPr>
        <w:t>L</w:t>
      </w:r>
      <w:r w:rsidR="00D93EC8">
        <w:rPr>
          <w:sz w:val="22"/>
          <w:szCs w:val="22"/>
        </w:rPr>
        <w:t>ack of success in the POC shall enable the Ministry to conduct a POC with the next supplier in the ratings. The winning supplier shall be the first in the supplier ratings</w:t>
      </w:r>
      <w:r w:rsidR="00076728">
        <w:rPr>
          <w:sz w:val="22"/>
          <w:szCs w:val="22"/>
        </w:rPr>
        <w:t xml:space="preserve">, </w:t>
      </w:r>
      <w:r w:rsidR="00D934A3">
        <w:rPr>
          <w:sz w:val="22"/>
          <w:szCs w:val="22"/>
        </w:rPr>
        <w:t xml:space="preserve">following </w:t>
      </w:r>
      <w:r w:rsidR="00076728">
        <w:rPr>
          <w:sz w:val="22"/>
          <w:szCs w:val="22"/>
        </w:rPr>
        <w:t>weighted adjustment at the pric</w:t>
      </w:r>
      <w:r w:rsidR="00D934A3">
        <w:rPr>
          <w:sz w:val="22"/>
          <w:szCs w:val="22"/>
        </w:rPr>
        <w:t>ing</w:t>
      </w:r>
      <w:r w:rsidR="00076728">
        <w:rPr>
          <w:sz w:val="22"/>
          <w:szCs w:val="22"/>
        </w:rPr>
        <w:t xml:space="preserve"> stage and who successfully passed the POC. The payment for the POC shall be according to work hours, which shall be agreed upon with the supplier and in the event of winning shall be offset against the price of the agreement.</w:t>
      </w:r>
    </w:p>
    <w:p w:rsidR="009321B2" w:rsidRPr="00916103" w:rsidRDefault="009321B2"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The Ministry is entitled to request to see the contractual agreement between the bidder and the manufacturer of the product, if the bidder is not the manufacturer of the product.</w:t>
      </w:r>
    </w:p>
    <w:p w:rsidR="00916103" w:rsidRPr="005D42A1" w:rsidRDefault="00916103"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 xml:space="preserve">Regarding any amendment, addendum or reservation expressed by the bidder in relation to the tender documents, whether in the body of the documents, in secondary document or in any other manner, the </w:t>
      </w:r>
      <w:r w:rsidR="00170281">
        <w:rPr>
          <w:sz w:val="22"/>
          <w:szCs w:val="22"/>
        </w:rPr>
        <w:t>Tenders Committee</w:t>
      </w:r>
      <w:r>
        <w:rPr>
          <w:sz w:val="22"/>
          <w:szCs w:val="22"/>
        </w:rPr>
        <w:t xml:space="preserve"> is entitled, at its complete discretion in the matter, to </w:t>
      </w:r>
      <w:r w:rsidR="005D42A1">
        <w:rPr>
          <w:sz w:val="22"/>
          <w:szCs w:val="22"/>
        </w:rPr>
        <w:t>act in</w:t>
      </w:r>
      <w:r>
        <w:rPr>
          <w:sz w:val="22"/>
          <w:szCs w:val="22"/>
        </w:rPr>
        <w:t xml:space="preserve"> one or more of the following ways: </w:t>
      </w:r>
    </w:p>
    <w:p w:rsidR="005D42A1" w:rsidRDefault="005D42A1" w:rsidP="00F13680">
      <w:pPr>
        <w:pStyle w:val="a7"/>
        <w:numPr>
          <w:ilvl w:val="0"/>
          <w:numId w:val="9"/>
        </w:numPr>
        <w:tabs>
          <w:tab w:val="left" w:pos="2700"/>
          <w:tab w:val="right" w:pos="9072"/>
        </w:tabs>
        <w:spacing w:line="280" w:lineRule="exact"/>
        <w:ind w:left="1560" w:hanging="357"/>
        <w:contextualSpacing w:val="0"/>
        <w:rPr>
          <w:sz w:val="22"/>
          <w:szCs w:val="22"/>
        </w:rPr>
      </w:pPr>
      <w:r w:rsidRPr="005D42A1">
        <w:rPr>
          <w:sz w:val="22"/>
          <w:szCs w:val="22"/>
        </w:rPr>
        <w:t>To disqualify</w:t>
      </w:r>
      <w:r>
        <w:rPr>
          <w:sz w:val="22"/>
          <w:szCs w:val="22"/>
        </w:rPr>
        <w:t xml:space="preserve"> or reject the bidder’s proposal.</w:t>
      </w:r>
    </w:p>
    <w:p w:rsidR="005D42A1" w:rsidRDefault="005D42A1" w:rsidP="00F13680">
      <w:pPr>
        <w:pStyle w:val="a7"/>
        <w:numPr>
          <w:ilvl w:val="0"/>
          <w:numId w:val="9"/>
        </w:numPr>
        <w:tabs>
          <w:tab w:val="left" w:pos="2700"/>
          <w:tab w:val="right" w:pos="9072"/>
        </w:tabs>
        <w:spacing w:line="280" w:lineRule="exact"/>
        <w:ind w:left="1560" w:hanging="357"/>
        <w:contextualSpacing w:val="0"/>
        <w:rPr>
          <w:sz w:val="22"/>
          <w:szCs w:val="22"/>
        </w:rPr>
      </w:pPr>
      <w:r>
        <w:rPr>
          <w:sz w:val="22"/>
          <w:szCs w:val="22"/>
        </w:rPr>
        <w:t>To regard the bidder’s proposal as not having been changed at all.</w:t>
      </w:r>
    </w:p>
    <w:p w:rsidR="005D42A1" w:rsidRPr="005D42A1" w:rsidRDefault="005D42A1" w:rsidP="00F13680">
      <w:pPr>
        <w:pStyle w:val="a7"/>
        <w:numPr>
          <w:ilvl w:val="0"/>
          <w:numId w:val="9"/>
        </w:numPr>
        <w:tabs>
          <w:tab w:val="left" w:pos="2700"/>
          <w:tab w:val="right" w:pos="9072"/>
        </w:tabs>
        <w:spacing w:line="280" w:lineRule="exact"/>
        <w:ind w:left="1560" w:hanging="357"/>
        <w:contextualSpacing w:val="0"/>
        <w:rPr>
          <w:sz w:val="22"/>
          <w:szCs w:val="22"/>
        </w:rPr>
      </w:pPr>
      <w:r>
        <w:rPr>
          <w:sz w:val="22"/>
          <w:szCs w:val="22"/>
        </w:rPr>
        <w:t>To accept the proposal with the reservations</w:t>
      </w:r>
      <w:r w:rsidR="00770BD7">
        <w:rPr>
          <w:sz w:val="22"/>
          <w:szCs w:val="22"/>
        </w:rPr>
        <w:t>,</w:t>
      </w:r>
      <w:r>
        <w:rPr>
          <w:sz w:val="22"/>
          <w:szCs w:val="22"/>
        </w:rPr>
        <w:t xml:space="preserve"> if the committee is convinced that it is justified in doing so and that there is no harm to the tender process therein. </w:t>
      </w:r>
    </w:p>
    <w:p w:rsidR="005D42A1" w:rsidRPr="00A139AD" w:rsidRDefault="005D42A1"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 xml:space="preserve">The Ministry reserves the right to partially implement the project that is the subject of this tender, or not to implement it at all. It is important to clarify that the </w:t>
      </w:r>
      <w:r w:rsidR="006607DE">
        <w:rPr>
          <w:sz w:val="22"/>
          <w:szCs w:val="22"/>
        </w:rPr>
        <w:t>Ministry of Health is reliant on a future budget that has not yet been approved for the purpose of financing the project. There is no certainty that the budget will be approved, and it is possible that the tender may be cancelled after selection of a winner, or that it will be implemented in a partial and/or gradual manner. The supplier understands that the reference is to a tender, the winning of which is “condition</w:t>
      </w:r>
      <w:r w:rsidR="00D934A3">
        <w:rPr>
          <w:sz w:val="22"/>
          <w:szCs w:val="22"/>
        </w:rPr>
        <w:t>al</w:t>
      </w:r>
      <w:r w:rsidR="006607DE">
        <w:rPr>
          <w:sz w:val="22"/>
          <w:szCs w:val="22"/>
        </w:rPr>
        <w:t>” and waives in advance any claim in this regard.</w:t>
      </w:r>
    </w:p>
    <w:p w:rsidR="00A139AD" w:rsidRPr="00871320" w:rsidRDefault="00A139AD"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 xml:space="preserve">In any case of discrepancy between the tender and other guidelines, the tender </w:t>
      </w:r>
      <w:r w:rsidR="00D934A3">
        <w:rPr>
          <w:sz w:val="22"/>
          <w:szCs w:val="22"/>
        </w:rPr>
        <w:t>shall prevail</w:t>
      </w:r>
      <w:r>
        <w:rPr>
          <w:sz w:val="22"/>
          <w:szCs w:val="22"/>
        </w:rPr>
        <w:t>.</w:t>
      </w:r>
    </w:p>
    <w:p w:rsidR="00871320" w:rsidRDefault="00871320" w:rsidP="00871320">
      <w:pPr>
        <w:pStyle w:val="a7"/>
        <w:tabs>
          <w:tab w:val="left" w:pos="2700"/>
          <w:tab w:val="right" w:pos="9072"/>
        </w:tabs>
        <w:spacing w:line="280" w:lineRule="exact"/>
        <w:ind w:left="1134"/>
        <w:contextualSpacing w:val="0"/>
        <w:rPr>
          <w:b/>
          <w:sz w:val="22"/>
          <w:szCs w:val="22"/>
          <w:rtl/>
          <w:lang w:bidi="he-IL"/>
        </w:rPr>
      </w:pP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Classification of the Specification Components</w:t>
      </w:r>
    </w:p>
    <w:p w:rsidR="0061503E" w:rsidRPr="009D0EE2" w:rsidRDefault="0061503E" w:rsidP="0069196E">
      <w:pPr>
        <w:pStyle w:val="a7"/>
        <w:numPr>
          <w:ilvl w:val="2"/>
          <w:numId w:val="3"/>
        </w:numPr>
        <w:tabs>
          <w:tab w:val="left" w:pos="1134"/>
          <w:tab w:val="left" w:pos="2700"/>
          <w:tab w:val="right" w:pos="9072"/>
        </w:tabs>
        <w:spacing w:line="280" w:lineRule="exact"/>
        <w:ind w:left="1134" w:hanging="567"/>
        <w:contextualSpacing w:val="0"/>
        <w:rPr>
          <w:b/>
          <w:sz w:val="22"/>
          <w:szCs w:val="22"/>
        </w:rPr>
      </w:pPr>
      <w:r w:rsidRPr="009D0EE2">
        <w:rPr>
          <w:b/>
          <w:sz w:val="22"/>
          <w:szCs w:val="22"/>
        </w:rPr>
        <w:t>The Method</w:t>
      </w:r>
    </w:p>
    <w:p w:rsidR="00550BBD" w:rsidRDefault="00FD6251" w:rsidP="00FD6251">
      <w:pPr>
        <w:tabs>
          <w:tab w:val="left" w:pos="1134"/>
          <w:tab w:val="left" w:pos="2700"/>
          <w:tab w:val="right" w:pos="9072"/>
        </w:tabs>
        <w:spacing w:line="280" w:lineRule="exact"/>
        <w:ind w:left="1134"/>
        <w:rPr>
          <w:sz w:val="22"/>
          <w:szCs w:val="22"/>
        </w:rPr>
      </w:pPr>
      <w:r>
        <w:rPr>
          <w:sz w:val="22"/>
          <w:szCs w:val="22"/>
        </w:rPr>
        <w:t>The components of the specification are classified according to the following markings:</w:t>
      </w:r>
    </w:p>
    <w:p w:rsidR="00FD6251" w:rsidRDefault="00FD6251" w:rsidP="001804C0">
      <w:pPr>
        <w:tabs>
          <w:tab w:val="left" w:pos="2700"/>
          <w:tab w:val="right" w:pos="9072"/>
        </w:tabs>
        <w:spacing w:line="280" w:lineRule="exact"/>
        <w:ind w:left="2552" w:hanging="1418"/>
        <w:rPr>
          <w:sz w:val="22"/>
          <w:szCs w:val="22"/>
        </w:rPr>
      </w:pPr>
      <w:r w:rsidRPr="00FD6251">
        <w:rPr>
          <w:b/>
          <w:sz w:val="22"/>
          <w:szCs w:val="22"/>
        </w:rPr>
        <w:t xml:space="preserve">I </w:t>
      </w:r>
      <w:r w:rsidRPr="00FD6251">
        <w:rPr>
          <w:b/>
          <w:szCs w:val="20"/>
        </w:rPr>
        <w:t>(Information)</w:t>
      </w:r>
      <w:r>
        <w:rPr>
          <w:b/>
          <w:szCs w:val="20"/>
        </w:rPr>
        <w:tab/>
      </w:r>
      <w:r>
        <w:rPr>
          <w:sz w:val="22"/>
          <w:szCs w:val="22"/>
        </w:rPr>
        <w:t>A component for information only. It should be answered: “We have read</w:t>
      </w:r>
      <w:r w:rsidR="001804C0">
        <w:rPr>
          <w:sz w:val="22"/>
          <w:szCs w:val="22"/>
        </w:rPr>
        <w:t>. Understood and accept the condition</w:t>
      </w:r>
      <w:r>
        <w:rPr>
          <w:sz w:val="22"/>
          <w:szCs w:val="22"/>
        </w:rPr>
        <w:t>”. If there are comments or reservations it is mandatory to state them.</w:t>
      </w:r>
    </w:p>
    <w:p w:rsidR="00FD6251" w:rsidRDefault="00FD6251" w:rsidP="001804C0">
      <w:pPr>
        <w:tabs>
          <w:tab w:val="left" w:pos="2700"/>
          <w:tab w:val="right" w:pos="9072"/>
        </w:tabs>
        <w:spacing w:line="280" w:lineRule="exact"/>
        <w:ind w:left="2552" w:hanging="1418"/>
        <w:rPr>
          <w:sz w:val="22"/>
          <w:szCs w:val="22"/>
        </w:rPr>
      </w:pPr>
      <w:r>
        <w:rPr>
          <w:b/>
          <w:sz w:val="22"/>
          <w:szCs w:val="22"/>
        </w:rPr>
        <w:t xml:space="preserve">G </w:t>
      </w:r>
      <w:r w:rsidRPr="00FD6251">
        <w:rPr>
          <w:b/>
          <w:szCs w:val="20"/>
        </w:rPr>
        <w:t>(General)</w:t>
      </w:r>
      <w:r>
        <w:rPr>
          <w:b/>
          <w:sz w:val="22"/>
          <w:szCs w:val="22"/>
        </w:rPr>
        <w:tab/>
      </w:r>
      <w:r>
        <w:rPr>
          <w:sz w:val="22"/>
          <w:szCs w:val="22"/>
        </w:rPr>
        <w:t xml:space="preserve">A component that requires a general answer and in a relatively free format. Usually this is an “open” section where it is possible to add creative suggestions and solutions, as explained in section 0.12 hereafter, and on condition that eventually a clear response is given to the requirement, the primary </w:t>
      </w:r>
      <w:r w:rsidR="00CC6802">
        <w:rPr>
          <w:sz w:val="22"/>
          <w:szCs w:val="22"/>
        </w:rPr>
        <w:t xml:space="preserve">attributes are emphasized and it is clear what precisely is being proposed, what already exists and what is promised/proposed </w:t>
      </w:r>
      <w:r w:rsidR="001804C0">
        <w:rPr>
          <w:sz w:val="22"/>
          <w:szCs w:val="22"/>
        </w:rPr>
        <w:t>for the future</w:t>
      </w:r>
      <w:r w:rsidR="00CC6802">
        <w:rPr>
          <w:sz w:val="22"/>
          <w:szCs w:val="22"/>
        </w:rPr>
        <w:t>.</w:t>
      </w:r>
    </w:p>
    <w:p w:rsidR="00CC6802" w:rsidRDefault="00CC6802" w:rsidP="00FD6251">
      <w:pPr>
        <w:tabs>
          <w:tab w:val="left" w:pos="2700"/>
          <w:tab w:val="right" w:pos="9072"/>
        </w:tabs>
        <w:spacing w:line="280" w:lineRule="exact"/>
        <w:ind w:left="2552" w:hanging="1418"/>
        <w:rPr>
          <w:sz w:val="22"/>
          <w:szCs w:val="22"/>
        </w:rPr>
      </w:pPr>
      <w:r>
        <w:rPr>
          <w:b/>
          <w:sz w:val="22"/>
          <w:szCs w:val="22"/>
        </w:rPr>
        <w:t xml:space="preserve">S </w:t>
      </w:r>
      <w:r w:rsidRPr="00AC72AB">
        <w:rPr>
          <w:b/>
          <w:szCs w:val="20"/>
        </w:rPr>
        <w:t>(Specific)</w:t>
      </w:r>
      <w:r>
        <w:rPr>
          <w:b/>
          <w:sz w:val="22"/>
          <w:szCs w:val="22"/>
        </w:rPr>
        <w:t xml:space="preserve"> </w:t>
      </w:r>
      <w:r>
        <w:rPr>
          <w:b/>
          <w:sz w:val="22"/>
          <w:szCs w:val="22"/>
        </w:rPr>
        <w:tab/>
      </w:r>
      <w:r>
        <w:rPr>
          <w:sz w:val="22"/>
          <w:szCs w:val="22"/>
        </w:rPr>
        <w:t>A component that requires a detailed and precise response, in a precise format required in the specification: Filling out a table, attachment of authorizations and so on. Usually this is a “closed” section. It is possible to add information beyond th</w:t>
      </w:r>
      <w:r w:rsidR="00531758">
        <w:rPr>
          <w:sz w:val="22"/>
          <w:szCs w:val="22"/>
        </w:rPr>
        <w:t>e</w:t>
      </w:r>
      <w:r>
        <w:rPr>
          <w:sz w:val="22"/>
          <w:szCs w:val="22"/>
        </w:rPr>
        <w:t xml:space="preserve"> required subject to the directives in classification G. If the information is extensive, it should be added as an appendix and marked accordingly.</w:t>
      </w:r>
    </w:p>
    <w:p w:rsidR="00083C71" w:rsidRDefault="00083C71" w:rsidP="006D003F">
      <w:pPr>
        <w:tabs>
          <w:tab w:val="left" w:pos="2700"/>
          <w:tab w:val="right" w:pos="9072"/>
        </w:tabs>
        <w:spacing w:line="280" w:lineRule="exact"/>
        <w:ind w:left="2552" w:hanging="1418"/>
        <w:rPr>
          <w:sz w:val="22"/>
          <w:szCs w:val="22"/>
        </w:rPr>
      </w:pPr>
      <w:r>
        <w:rPr>
          <w:b/>
          <w:sz w:val="22"/>
          <w:szCs w:val="22"/>
        </w:rPr>
        <w:t xml:space="preserve">M </w:t>
      </w:r>
      <w:r w:rsidRPr="00083C71">
        <w:rPr>
          <w:b/>
          <w:szCs w:val="20"/>
        </w:rPr>
        <w:t>(Mandatory)</w:t>
      </w:r>
      <w:r>
        <w:rPr>
          <w:sz w:val="22"/>
          <w:szCs w:val="22"/>
        </w:rPr>
        <w:tab/>
      </w:r>
      <w:r w:rsidRPr="00083C71">
        <w:rPr>
          <w:sz w:val="22"/>
          <w:szCs w:val="22"/>
        </w:rPr>
        <w:t xml:space="preserve">A threshold </w:t>
      </w:r>
      <w:r>
        <w:rPr>
          <w:sz w:val="22"/>
          <w:szCs w:val="22"/>
        </w:rPr>
        <w:t>(Go/No G</w:t>
      </w:r>
      <w:r w:rsidR="00770BD7">
        <w:rPr>
          <w:sz w:val="22"/>
          <w:szCs w:val="22"/>
        </w:rPr>
        <w:t>o</w:t>
      </w:r>
      <w:r>
        <w:rPr>
          <w:sz w:val="22"/>
          <w:szCs w:val="22"/>
        </w:rPr>
        <w:t xml:space="preserve">) </w:t>
      </w:r>
      <w:r w:rsidRPr="00083C71">
        <w:rPr>
          <w:sz w:val="22"/>
          <w:szCs w:val="22"/>
        </w:rPr>
        <w:t>component</w:t>
      </w:r>
      <w:r>
        <w:rPr>
          <w:sz w:val="22"/>
          <w:szCs w:val="22"/>
        </w:rPr>
        <w:t xml:space="preserve">, also known as a </w:t>
      </w:r>
      <w:r w:rsidR="00531758">
        <w:rPr>
          <w:sz w:val="22"/>
          <w:szCs w:val="22"/>
        </w:rPr>
        <w:t>M</w:t>
      </w:r>
      <w:r>
        <w:rPr>
          <w:sz w:val="22"/>
          <w:szCs w:val="22"/>
        </w:rPr>
        <w:t>andatory section. (The “</w:t>
      </w:r>
      <w:r w:rsidR="00531758">
        <w:rPr>
          <w:sz w:val="22"/>
          <w:szCs w:val="22"/>
        </w:rPr>
        <w:t>M</w:t>
      </w:r>
      <w:r>
        <w:rPr>
          <w:sz w:val="22"/>
          <w:szCs w:val="22"/>
        </w:rPr>
        <w:t xml:space="preserve">andatory” </w:t>
      </w:r>
      <w:r w:rsidR="00531758">
        <w:rPr>
          <w:sz w:val="22"/>
          <w:szCs w:val="22"/>
        </w:rPr>
        <w:t>relates to the</w:t>
      </w:r>
      <w:r w:rsidR="00026712">
        <w:rPr>
          <w:sz w:val="22"/>
          <w:szCs w:val="22"/>
        </w:rPr>
        <w:t xml:space="preserve"> </w:t>
      </w:r>
      <w:r>
        <w:rPr>
          <w:sz w:val="22"/>
          <w:szCs w:val="22"/>
        </w:rPr>
        <w:t xml:space="preserve">contents of the section and not </w:t>
      </w:r>
      <w:r w:rsidR="00531758">
        <w:rPr>
          <w:sz w:val="22"/>
          <w:szCs w:val="22"/>
        </w:rPr>
        <w:t xml:space="preserve">to </w:t>
      </w:r>
      <w:r>
        <w:rPr>
          <w:sz w:val="22"/>
          <w:szCs w:val="22"/>
        </w:rPr>
        <w:t>the need to answer. The need to answer applies to all the sections of the specification, as</w:t>
      </w:r>
      <w:r w:rsidRPr="00083C71">
        <w:rPr>
          <w:sz w:val="22"/>
          <w:szCs w:val="22"/>
        </w:rPr>
        <w:t xml:space="preserve"> </w:t>
      </w:r>
      <w:r>
        <w:rPr>
          <w:sz w:val="22"/>
          <w:szCs w:val="22"/>
        </w:rPr>
        <w:t>explained in section 0.12 hereafter). The response of the bidder shall be of the type, “We have read</w:t>
      </w:r>
      <w:r w:rsidR="006D003F">
        <w:rPr>
          <w:sz w:val="22"/>
          <w:szCs w:val="22"/>
        </w:rPr>
        <w:t>,</w:t>
      </w:r>
      <w:r>
        <w:rPr>
          <w:sz w:val="22"/>
          <w:szCs w:val="22"/>
        </w:rPr>
        <w:t xml:space="preserve"> </w:t>
      </w:r>
      <w:r w:rsidR="006D003F">
        <w:rPr>
          <w:sz w:val="22"/>
          <w:szCs w:val="22"/>
        </w:rPr>
        <w:t xml:space="preserve"> </w:t>
      </w:r>
      <w:r>
        <w:rPr>
          <w:sz w:val="22"/>
          <w:szCs w:val="22"/>
        </w:rPr>
        <w:t xml:space="preserve">understood, </w:t>
      </w:r>
      <w:r w:rsidR="006D003F">
        <w:rPr>
          <w:sz w:val="22"/>
          <w:szCs w:val="22"/>
        </w:rPr>
        <w:t>and accept the condition</w:t>
      </w:r>
      <w:r>
        <w:rPr>
          <w:sz w:val="22"/>
          <w:szCs w:val="22"/>
        </w:rPr>
        <w:t xml:space="preserve">, our proposal answers the requirements of this section”, or a </w:t>
      </w:r>
      <w:r w:rsidR="00014525">
        <w:rPr>
          <w:sz w:val="22"/>
          <w:szCs w:val="22"/>
        </w:rPr>
        <w:t>to the point</w:t>
      </w:r>
      <w:r>
        <w:rPr>
          <w:sz w:val="22"/>
          <w:szCs w:val="22"/>
        </w:rPr>
        <w:t xml:space="preserve"> and full answer similar to the S classification, or compliance with a requirement (submission of an authorization, for instance) or an undertaking to comply with a requirement.</w:t>
      </w:r>
    </w:p>
    <w:p w:rsidR="00014525" w:rsidRDefault="00014525" w:rsidP="00D0387D">
      <w:pPr>
        <w:tabs>
          <w:tab w:val="left" w:pos="2700"/>
          <w:tab w:val="right" w:pos="9072"/>
        </w:tabs>
        <w:spacing w:line="280" w:lineRule="exact"/>
        <w:ind w:left="2552" w:hanging="1418"/>
        <w:rPr>
          <w:sz w:val="22"/>
          <w:szCs w:val="22"/>
        </w:rPr>
      </w:pPr>
      <w:r>
        <w:rPr>
          <w:b/>
          <w:sz w:val="22"/>
          <w:szCs w:val="22"/>
        </w:rPr>
        <w:tab/>
      </w:r>
      <w:r w:rsidRPr="00014525">
        <w:rPr>
          <w:sz w:val="22"/>
          <w:szCs w:val="22"/>
        </w:rPr>
        <w:t xml:space="preserve">All of </w:t>
      </w:r>
      <w:r w:rsidR="00531758">
        <w:rPr>
          <w:sz w:val="22"/>
          <w:szCs w:val="22"/>
        </w:rPr>
        <w:t>the above</w:t>
      </w:r>
      <w:r w:rsidR="00531758" w:rsidRPr="00014525">
        <w:rPr>
          <w:sz w:val="22"/>
          <w:szCs w:val="22"/>
        </w:rPr>
        <w:t xml:space="preserve"> </w:t>
      </w:r>
      <w:r w:rsidRPr="00014525">
        <w:rPr>
          <w:sz w:val="22"/>
          <w:szCs w:val="22"/>
        </w:rPr>
        <w:t>shall be according to the topic and contents of the section.</w:t>
      </w:r>
      <w:r>
        <w:rPr>
          <w:sz w:val="22"/>
          <w:szCs w:val="22"/>
        </w:rPr>
        <w:t xml:space="preserve"> Lack of an answer, a response that does not answer the requirement, lack of response to a requirement, or an unclear and </w:t>
      </w:r>
      <w:r w:rsidR="00770BD7">
        <w:rPr>
          <w:sz w:val="22"/>
          <w:szCs w:val="22"/>
        </w:rPr>
        <w:t>ambiguous</w:t>
      </w:r>
      <w:r>
        <w:rPr>
          <w:sz w:val="22"/>
          <w:szCs w:val="22"/>
        </w:rPr>
        <w:t xml:space="preserve"> response, in a section such as this, </w:t>
      </w:r>
      <w:r w:rsidR="00D0387D">
        <w:rPr>
          <w:sz w:val="22"/>
          <w:szCs w:val="22"/>
          <w:lang w:bidi="he-IL"/>
        </w:rPr>
        <w:t>May</w:t>
      </w:r>
      <w:r w:rsidR="00D0387D">
        <w:rPr>
          <w:sz w:val="22"/>
          <w:szCs w:val="22"/>
        </w:rPr>
        <w:t xml:space="preserve"> </w:t>
      </w:r>
      <w:r>
        <w:rPr>
          <w:sz w:val="22"/>
          <w:szCs w:val="22"/>
        </w:rPr>
        <w:t xml:space="preserve">disqualify the proposal </w:t>
      </w:r>
      <w:r w:rsidR="00531758">
        <w:rPr>
          <w:sz w:val="22"/>
          <w:szCs w:val="22"/>
        </w:rPr>
        <w:t>without merit</w:t>
      </w:r>
      <w:r>
        <w:rPr>
          <w:sz w:val="22"/>
          <w:szCs w:val="22"/>
        </w:rPr>
        <w:t>.</w:t>
      </w:r>
    </w:p>
    <w:p w:rsidR="00014525" w:rsidRDefault="00014525">
      <w:pPr>
        <w:tabs>
          <w:tab w:val="left" w:pos="2700"/>
          <w:tab w:val="right" w:pos="9072"/>
        </w:tabs>
        <w:spacing w:line="280" w:lineRule="exact"/>
        <w:ind w:left="1134"/>
        <w:rPr>
          <w:sz w:val="22"/>
          <w:szCs w:val="22"/>
        </w:rPr>
      </w:pPr>
      <w:r>
        <w:rPr>
          <w:sz w:val="22"/>
          <w:szCs w:val="22"/>
        </w:rPr>
        <w:t xml:space="preserve">The classification of a master component is valid for all </w:t>
      </w:r>
      <w:r w:rsidR="00770BD7">
        <w:rPr>
          <w:sz w:val="22"/>
          <w:szCs w:val="22"/>
        </w:rPr>
        <w:t xml:space="preserve">its </w:t>
      </w:r>
      <w:r w:rsidR="005C35B9">
        <w:rPr>
          <w:sz w:val="22"/>
          <w:szCs w:val="22"/>
        </w:rPr>
        <w:t>affiliates</w:t>
      </w:r>
      <w:r>
        <w:rPr>
          <w:sz w:val="22"/>
          <w:szCs w:val="22"/>
        </w:rPr>
        <w:t xml:space="preserve">, unless otherwise stated in the </w:t>
      </w:r>
      <w:r w:rsidR="005C35B9">
        <w:rPr>
          <w:sz w:val="22"/>
          <w:szCs w:val="22"/>
        </w:rPr>
        <w:t>affiliate</w:t>
      </w:r>
      <w:r>
        <w:rPr>
          <w:sz w:val="22"/>
          <w:szCs w:val="22"/>
        </w:rPr>
        <w:t xml:space="preserve"> component.</w:t>
      </w:r>
      <w:r w:rsidR="005C35B9">
        <w:rPr>
          <w:sz w:val="22"/>
          <w:szCs w:val="22"/>
        </w:rPr>
        <w:t xml:space="preserve"> In other word</w:t>
      </w:r>
      <w:r w:rsidR="00531758">
        <w:rPr>
          <w:sz w:val="22"/>
          <w:szCs w:val="22"/>
        </w:rPr>
        <w:t>s</w:t>
      </w:r>
      <w:r w:rsidR="005C35B9">
        <w:rPr>
          <w:sz w:val="22"/>
          <w:szCs w:val="22"/>
        </w:rPr>
        <w:t xml:space="preserve">: A component with a classification marked next to it – that is the definitive classification. </w:t>
      </w:r>
      <w:r w:rsidR="00026712">
        <w:rPr>
          <w:sz w:val="22"/>
          <w:szCs w:val="22"/>
        </w:rPr>
        <w:t xml:space="preserve">A </w:t>
      </w:r>
      <w:r w:rsidR="005C35B9">
        <w:rPr>
          <w:sz w:val="22"/>
          <w:szCs w:val="22"/>
        </w:rPr>
        <w:t xml:space="preserve">component without any mark – </w:t>
      </w:r>
      <w:r w:rsidR="00531758">
        <w:rPr>
          <w:sz w:val="22"/>
          <w:szCs w:val="22"/>
        </w:rPr>
        <w:t xml:space="preserve">shall assume </w:t>
      </w:r>
      <w:r w:rsidR="005C35B9">
        <w:rPr>
          <w:sz w:val="22"/>
          <w:szCs w:val="22"/>
        </w:rPr>
        <w:t>the classification of its master component.</w:t>
      </w:r>
    </w:p>
    <w:p w:rsidR="005C35B9" w:rsidRPr="00014525" w:rsidRDefault="005C35B9">
      <w:pPr>
        <w:tabs>
          <w:tab w:val="left" w:pos="2700"/>
          <w:tab w:val="right" w:pos="9072"/>
        </w:tabs>
        <w:spacing w:line="280" w:lineRule="exact"/>
        <w:ind w:left="1134"/>
        <w:rPr>
          <w:sz w:val="22"/>
          <w:szCs w:val="22"/>
        </w:rPr>
      </w:pPr>
      <w:r>
        <w:rPr>
          <w:sz w:val="22"/>
          <w:szCs w:val="22"/>
        </w:rPr>
        <w:t>Beyond each classification, pay attention to the directive</w:t>
      </w:r>
      <w:r w:rsidR="009611D1">
        <w:rPr>
          <w:sz w:val="22"/>
          <w:szCs w:val="22"/>
        </w:rPr>
        <w:t>s</w:t>
      </w:r>
      <w:r>
        <w:rPr>
          <w:sz w:val="22"/>
          <w:szCs w:val="22"/>
        </w:rPr>
        <w:t xml:space="preserve"> in the body of the section and the requirements </w:t>
      </w:r>
      <w:r w:rsidR="00531758">
        <w:rPr>
          <w:sz w:val="22"/>
          <w:szCs w:val="22"/>
        </w:rPr>
        <w:t xml:space="preserve">stipulated </w:t>
      </w:r>
      <w:r>
        <w:rPr>
          <w:sz w:val="22"/>
          <w:szCs w:val="22"/>
        </w:rPr>
        <w:t>therein.</w:t>
      </w:r>
    </w:p>
    <w:p w:rsidR="0061503E" w:rsidRDefault="0061503E" w:rsidP="0069196E">
      <w:pPr>
        <w:pStyle w:val="a7"/>
        <w:numPr>
          <w:ilvl w:val="2"/>
          <w:numId w:val="3"/>
        </w:numPr>
        <w:tabs>
          <w:tab w:val="left" w:pos="1134"/>
          <w:tab w:val="left" w:pos="2700"/>
          <w:tab w:val="right" w:pos="9072"/>
        </w:tabs>
        <w:spacing w:line="280" w:lineRule="exact"/>
        <w:ind w:left="1134" w:hanging="567"/>
        <w:contextualSpacing w:val="0"/>
        <w:rPr>
          <w:b/>
          <w:sz w:val="22"/>
          <w:szCs w:val="22"/>
        </w:rPr>
      </w:pPr>
      <w:r>
        <w:rPr>
          <w:b/>
          <w:sz w:val="22"/>
          <w:szCs w:val="22"/>
        </w:rPr>
        <w:t>Classification of the Administration Chapter sections</w:t>
      </w:r>
    </w:p>
    <w:p w:rsidR="005C35B9" w:rsidRPr="005C35B9" w:rsidRDefault="005C35B9">
      <w:pPr>
        <w:tabs>
          <w:tab w:val="left" w:pos="1134"/>
          <w:tab w:val="left" w:pos="2700"/>
          <w:tab w:val="right" w:pos="9072"/>
        </w:tabs>
        <w:spacing w:line="280" w:lineRule="exact"/>
        <w:ind w:left="1134"/>
        <w:rPr>
          <w:sz w:val="22"/>
          <w:szCs w:val="22"/>
        </w:rPr>
      </w:pPr>
      <w:r>
        <w:rPr>
          <w:sz w:val="22"/>
          <w:szCs w:val="22"/>
        </w:rPr>
        <w:t xml:space="preserve">The administrative sections (this chapter) are all classified M and they should all be answered precisely. The wording of the answer shall be: “We have read and understood, it is acceptable to us”, to the point and full answer, accompanying authorizations, or an undertaking </w:t>
      </w:r>
      <w:r w:rsidR="006B03CC">
        <w:rPr>
          <w:sz w:val="22"/>
          <w:szCs w:val="22"/>
        </w:rPr>
        <w:t>concerning a future requirement, all in accordance with the topic and contents of the section.</w:t>
      </w:r>
    </w:p>
    <w:p w:rsidR="0061503E" w:rsidRDefault="0061503E" w:rsidP="0069196E">
      <w:pPr>
        <w:pStyle w:val="a7"/>
        <w:numPr>
          <w:ilvl w:val="2"/>
          <w:numId w:val="3"/>
        </w:numPr>
        <w:tabs>
          <w:tab w:val="left" w:pos="1134"/>
          <w:tab w:val="left" w:pos="2700"/>
          <w:tab w:val="right" w:pos="9072"/>
        </w:tabs>
        <w:spacing w:line="280" w:lineRule="exact"/>
        <w:ind w:left="1134" w:hanging="567"/>
        <w:contextualSpacing w:val="0"/>
        <w:rPr>
          <w:b/>
          <w:sz w:val="22"/>
          <w:szCs w:val="22"/>
        </w:rPr>
      </w:pPr>
      <w:r>
        <w:rPr>
          <w:b/>
          <w:sz w:val="22"/>
          <w:szCs w:val="22"/>
        </w:rPr>
        <w:t>Classification of the Professional Part (the Technical)</w:t>
      </w:r>
    </w:p>
    <w:p w:rsidR="009611D1" w:rsidRDefault="009611D1" w:rsidP="009611D1">
      <w:pPr>
        <w:tabs>
          <w:tab w:val="left" w:pos="1134"/>
          <w:tab w:val="left" w:pos="2700"/>
          <w:tab w:val="right" w:pos="9072"/>
        </w:tabs>
        <w:spacing w:line="280" w:lineRule="exact"/>
        <w:ind w:left="1134"/>
        <w:rPr>
          <w:sz w:val="22"/>
          <w:szCs w:val="22"/>
        </w:rPr>
      </w:pPr>
      <w:r>
        <w:rPr>
          <w:sz w:val="22"/>
          <w:szCs w:val="22"/>
        </w:rPr>
        <w:t>Classification of the components of the professional part, chapters 1 – 5 hereafter, is stated in the body of the specification next to the title of each section (or in its master component).</w:t>
      </w:r>
    </w:p>
    <w:p w:rsidR="009611D1" w:rsidRPr="00014525" w:rsidRDefault="009611D1">
      <w:pPr>
        <w:tabs>
          <w:tab w:val="left" w:pos="2700"/>
          <w:tab w:val="right" w:pos="9072"/>
        </w:tabs>
        <w:spacing w:line="280" w:lineRule="exact"/>
        <w:ind w:left="1134"/>
        <w:rPr>
          <w:sz w:val="22"/>
          <w:szCs w:val="22"/>
        </w:rPr>
      </w:pPr>
      <w:r>
        <w:rPr>
          <w:sz w:val="22"/>
          <w:szCs w:val="22"/>
        </w:rPr>
        <w:t xml:space="preserve">Beyond each classification, pay attention to the directives in the body of the section and the requirements </w:t>
      </w:r>
      <w:r w:rsidR="00531758">
        <w:rPr>
          <w:sz w:val="22"/>
          <w:szCs w:val="22"/>
        </w:rPr>
        <w:t xml:space="preserve">stipulated </w:t>
      </w:r>
      <w:r>
        <w:rPr>
          <w:sz w:val="22"/>
          <w:szCs w:val="22"/>
        </w:rPr>
        <w:t>therein.</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Undertakings and Authorizations Regarding Submitting the Bid</w:t>
      </w:r>
      <w:r w:rsidR="00531758">
        <w:rPr>
          <w:b/>
          <w:sz w:val="22"/>
          <w:szCs w:val="22"/>
        </w:rPr>
        <w:t xml:space="preserve"> (M)</w:t>
      </w:r>
    </w:p>
    <w:p w:rsidR="004130BC" w:rsidRDefault="004130BC"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Authorizations and Undertakings</w:t>
      </w:r>
    </w:p>
    <w:p w:rsidR="004130BC" w:rsidRPr="0055687B" w:rsidRDefault="00662EA5"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Submission of the </w:t>
      </w:r>
      <w:r w:rsidR="002A59C7">
        <w:rPr>
          <w:sz w:val="22"/>
          <w:szCs w:val="22"/>
        </w:rPr>
        <w:t>non-disclosure</w:t>
      </w:r>
      <w:r>
        <w:rPr>
          <w:sz w:val="22"/>
          <w:szCs w:val="22"/>
        </w:rPr>
        <w:t xml:space="preserve"> and avoidance of conflicts of interests </w:t>
      </w:r>
      <w:r w:rsidR="002A59C7">
        <w:rPr>
          <w:sz w:val="22"/>
          <w:szCs w:val="22"/>
        </w:rPr>
        <w:t>undertaking signed</w:t>
      </w:r>
      <w:r>
        <w:rPr>
          <w:sz w:val="22"/>
          <w:szCs w:val="22"/>
        </w:rPr>
        <w:t xml:space="preserve"> by the bidder (Appendix A4</w:t>
      </w:r>
      <w:r w:rsidR="0055687B">
        <w:rPr>
          <w:sz w:val="22"/>
          <w:szCs w:val="22"/>
        </w:rPr>
        <w:t>).</w:t>
      </w:r>
    </w:p>
    <w:p w:rsidR="0055687B" w:rsidRPr="00965FAD" w:rsidRDefault="002A59C7">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A </w:t>
      </w:r>
      <w:r w:rsidR="009E6E16">
        <w:rPr>
          <w:sz w:val="22"/>
          <w:szCs w:val="22"/>
        </w:rPr>
        <w:t>bidder,</w:t>
      </w:r>
      <w:r>
        <w:rPr>
          <w:sz w:val="22"/>
          <w:szCs w:val="22"/>
        </w:rPr>
        <w:t xml:space="preserve"> who is a “Business controlled by a Woman” and is interested in receiving preference </w:t>
      </w:r>
      <w:r w:rsidR="007504F1">
        <w:rPr>
          <w:sz w:val="22"/>
          <w:szCs w:val="22"/>
        </w:rPr>
        <w:t>based on</w:t>
      </w:r>
      <w:r>
        <w:rPr>
          <w:sz w:val="22"/>
          <w:szCs w:val="22"/>
        </w:rPr>
        <w:t xml:space="preserve"> this fact, shall attach to his proposal an authorization and a</w:t>
      </w:r>
      <w:r w:rsidR="007504F1">
        <w:rPr>
          <w:sz w:val="22"/>
          <w:szCs w:val="22"/>
        </w:rPr>
        <w:t>n</w:t>
      </w:r>
      <w:r>
        <w:rPr>
          <w:sz w:val="22"/>
          <w:szCs w:val="22"/>
        </w:rPr>
        <w:t xml:space="preserve"> </w:t>
      </w:r>
      <w:r w:rsidR="007504F1">
        <w:rPr>
          <w:sz w:val="22"/>
          <w:szCs w:val="22"/>
        </w:rPr>
        <w:t>affidavit</w:t>
      </w:r>
      <w:r>
        <w:rPr>
          <w:sz w:val="22"/>
          <w:szCs w:val="22"/>
        </w:rPr>
        <w:t>. In this section, the significance of all the terms, including “authorization” and “</w:t>
      </w:r>
      <w:r w:rsidR="007504F1">
        <w:rPr>
          <w:sz w:val="22"/>
          <w:szCs w:val="22"/>
        </w:rPr>
        <w:t>affidavit</w:t>
      </w:r>
      <w:r>
        <w:rPr>
          <w:sz w:val="22"/>
          <w:szCs w:val="22"/>
        </w:rPr>
        <w:t xml:space="preserve">” shall be according to their significances under section 2 B of the </w:t>
      </w:r>
      <w:r w:rsidR="009E6E16">
        <w:rPr>
          <w:sz w:val="22"/>
          <w:szCs w:val="22"/>
        </w:rPr>
        <w:t>Mandatory Tenders Law</w:t>
      </w:r>
      <w:r w:rsidR="00965FAD">
        <w:rPr>
          <w:sz w:val="22"/>
          <w:szCs w:val="22"/>
        </w:rPr>
        <w:t xml:space="preserve"> </w:t>
      </w:r>
      <w:r>
        <w:rPr>
          <w:sz w:val="22"/>
          <w:szCs w:val="22"/>
        </w:rPr>
        <w:t xml:space="preserve">– </w:t>
      </w:r>
      <w:r w:rsidR="007504F1">
        <w:rPr>
          <w:sz w:val="22"/>
          <w:szCs w:val="22"/>
        </w:rPr>
        <w:t>(5751)-</w:t>
      </w:r>
      <w:r>
        <w:rPr>
          <w:sz w:val="22"/>
          <w:szCs w:val="22"/>
        </w:rPr>
        <w:t>1992.</w:t>
      </w:r>
    </w:p>
    <w:p w:rsidR="00965FAD" w:rsidRPr="001B23F3" w:rsidRDefault="00965FAD">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Details of the list of topics in the bidder’s proposal, which the bidder is interested in keeping </w:t>
      </w:r>
      <w:r w:rsidR="007504F1">
        <w:rPr>
          <w:sz w:val="22"/>
          <w:szCs w:val="22"/>
        </w:rPr>
        <w:t>confidential in the event</w:t>
      </w:r>
      <w:r>
        <w:rPr>
          <w:sz w:val="22"/>
          <w:szCs w:val="22"/>
        </w:rPr>
        <w:t xml:space="preserve"> he wins, and in addition a version of the response documents that do</w:t>
      </w:r>
      <w:r w:rsidR="00026712">
        <w:rPr>
          <w:sz w:val="22"/>
          <w:szCs w:val="22"/>
        </w:rPr>
        <w:t>es</w:t>
      </w:r>
      <w:r>
        <w:rPr>
          <w:sz w:val="22"/>
          <w:szCs w:val="22"/>
        </w:rPr>
        <w:t xml:space="preserve"> not contain the </w:t>
      </w:r>
      <w:r w:rsidR="007504F1">
        <w:rPr>
          <w:sz w:val="22"/>
          <w:szCs w:val="22"/>
        </w:rPr>
        <w:t xml:space="preserve">confidential </w:t>
      </w:r>
      <w:r>
        <w:rPr>
          <w:sz w:val="22"/>
          <w:szCs w:val="22"/>
        </w:rPr>
        <w:t>details and which the Ministry shall present</w:t>
      </w:r>
      <w:r w:rsidR="00DA702C">
        <w:rPr>
          <w:sz w:val="22"/>
          <w:szCs w:val="22"/>
        </w:rPr>
        <w:t xml:space="preserve">, in the event of a win, to the other suppliers, who </w:t>
      </w:r>
      <w:r w:rsidR="00770BD7">
        <w:rPr>
          <w:sz w:val="22"/>
          <w:szCs w:val="22"/>
        </w:rPr>
        <w:t>asser</w:t>
      </w:r>
      <w:r w:rsidR="00DA702C">
        <w:rPr>
          <w:sz w:val="22"/>
          <w:szCs w:val="22"/>
        </w:rPr>
        <w:t xml:space="preserve">t the right to </w:t>
      </w:r>
      <w:r w:rsidR="007504F1">
        <w:rPr>
          <w:sz w:val="22"/>
          <w:szCs w:val="22"/>
        </w:rPr>
        <w:t>re</w:t>
      </w:r>
      <w:r w:rsidR="00DA702C">
        <w:rPr>
          <w:sz w:val="22"/>
          <w:szCs w:val="22"/>
        </w:rPr>
        <w:t>view th</w:t>
      </w:r>
      <w:r w:rsidR="001B23F3">
        <w:rPr>
          <w:sz w:val="22"/>
          <w:szCs w:val="22"/>
        </w:rPr>
        <w:t>e</w:t>
      </w:r>
      <w:r w:rsidR="00DA702C">
        <w:rPr>
          <w:sz w:val="22"/>
          <w:szCs w:val="22"/>
        </w:rPr>
        <w:t>m.</w:t>
      </w:r>
    </w:p>
    <w:p w:rsidR="001B23F3" w:rsidRPr="00607EE2" w:rsidRDefault="001B23F3" w:rsidP="00D0387D">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bidder shall declare that to the best of his </w:t>
      </w:r>
      <w:r w:rsidR="007504F1">
        <w:rPr>
          <w:sz w:val="22"/>
          <w:szCs w:val="22"/>
        </w:rPr>
        <w:t xml:space="preserve">knowledge, </w:t>
      </w:r>
      <w:r>
        <w:rPr>
          <w:sz w:val="22"/>
          <w:szCs w:val="22"/>
        </w:rPr>
        <w:t xml:space="preserve">there is nothing in the submission of this proposal and in the implementation of this project (if he wins) that constitutes a conflict of interests, </w:t>
      </w:r>
      <w:r w:rsidR="007504F1">
        <w:rPr>
          <w:sz w:val="22"/>
          <w:szCs w:val="22"/>
        </w:rPr>
        <w:t xml:space="preserve">of </w:t>
      </w:r>
      <w:r>
        <w:rPr>
          <w:sz w:val="22"/>
          <w:szCs w:val="22"/>
        </w:rPr>
        <w:t xml:space="preserve">either </w:t>
      </w:r>
      <w:r w:rsidR="00742C29">
        <w:rPr>
          <w:sz w:val="22"/>
          <w:szCs w:val="22"/>
        </w:rPr>
        <w:t xml:space="preserve">a </w:t>
      </w:r>
      <w:r>
        <w:rPr>
          <w:sz w:val="22"/>
          <w:szCs w:val="22"/>
        </w:rPr>
        <w:t xml:space="preserve">business or </w:t>
      </w:r>
      <w:r w:rsidR="001515DF">
        <w:rPr>
          <w:sz w:val="22"/>
          <w:szCs w:val="22"/>
        </w:rPr>
        <w:t xml:space="preserve">of a </w:t>
      </w:r>
      <w:r>
        <w:rPr>
          <w:sz w:val="22"/>
          <w:szCs w:val="22"/>
        </w:rPr>
        <w:t>personal</w:t>
      </w:r>
      <w:r w:rsidR="007504F1">
        <w:rPr>
          <w:sz w:val="22"/>
          <w:szCs w:val="22"/>
        </w:rPr>
        <w:t xml:space="preserve"> nature</w:t>
      </w:r>
      <w:r>
        <w:rPr>
          <w:sz w:val="22"/>
          <w:szCs w:val="22"/>
        </w:rPr>
        <w:t>, either his or those of his employees or of his sub-</w:t>
      </w:r>
      <w:r w:rsidR="00D0387D">
        <w:rPr>
          <w:sz w:val="22"/>
          <w:szCs w:val="22"/>
          <w:lang w:bidi="he-IL"/>
        </w:rPr>
        <w:t xml:space="preserve">contractors </w:t>
      </w:r>
      <w:r>
        <w:rPr>
          <w:sz w:val="22"/>
          <w:szCs w:val="22"/>
        </w:rPr>
        <w:t>and third party companies involved in this proposal or in its implementation.</w:t>
      </w:r>
    </w:p>
    <w:p w:rsidR="00607EE2" w:rsidRPr="00052E62" w:rsidRDefault="00607EE2">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Any contractual agreement of the bidder with subcontractors for the purpose of providing services is solely an agreement of the bidder with subcontractors and does not create an</w:t>
      </w:r>
      <w:r w:rsidR="00770BD7">
        <w:rPr>
          <w:sz w:val="22"/>
          <w:szCs w:val="22"/>
        </w:rPr>
        <w:t>y</w:t>
      </w:r>
      <w:r>
        <w:rPr>
          <w:sz w:val="22"/>
          <w:szCs w:val="22"/>
        </w:rPr>
        <w:t xml:space="preserve"> employee</w:t>
      </w:r>
      <w:r w:rsidR="00D0387D">
        <w:rPr>
          <w:sz w:val="22"/>
          <w:szCs w:val="22"/>
        </w:rPr>
        <w:t>-</w:t>
      </w:r>
      <w:r>
        <w:rPr>
          <w:sz w:val="22"/>
          <w:szCs w:val="22"/>
        </w:rPr>
        <w:t xml:space="preserve">employer relations between the subcontractors and the Ministry. However, the bidder undertakes that any service provided to the Client in the framework of this agreement, whether supplied to the Client by him or whether by a subcontractor on his behalf, shall comply with all the requirements and conditions specified in this agreement together with its appendices. The bidder undertakes to </w:t>
      </w:r>
      <w:r w:rsidR="00C46CDD">
        <w:rPr>
          <w:sz w:val="22"/>
          <w:szCs w:val="22"/>
        </w:rPr>
        <w:t xml:space="preserve">provide </w:t>
      </w:r>
      <w:r>
        <w:rPr>
          <w:sz w:val="22"/>
          <w:szCs w:val="22"/>
        </w:rPr>
        <w:t>information as required regarding the services supplied by subcontractors on his behalf as well as about the subcontractors.</w:t>
      </w:r>
    </w:p>
    <w:p w:rsidR="00052E62" w:rsidRDefault="00052E62" w:rsidP="0069196E">
      <w:pPr>
        <w:pStyle w:val="a7"/>
        <w:numPr>
          <w:ilvl w:val="2"/>
          <w:numId w:val="3"/>
        </w:numPr>
        <w:tabs>
          <w:tab w:val="left" w:pos="2700"/>
          <w:tab w:val="right" w:pos="9072"/>
        </w:tabs>
        <w:spacing w:line="280" w:lineRule="exact"/>
        <w:ind w:left="1134" w:hanging="567"/>
        <w:contextualSpacing w:val="0"/>
        <w:rPr>
          <w:b/>
          <w:sz w:val="22"/>
          <w:szCs w:val="22"/>
        </w:rPr>
      </w:pPr>
      <w:r w:rsidRPr="00052E62">
        <w:rPr>
          <w:b/>
          <w:sz w:val="22"/>
          <w:szCs w:val="22"/>
        </w:rPr>
        <w:t>Validity of the Proposal</w:t>
      </w:r>
    </w:p>
    <w:p w:rsidR="0034359E" w:rsidRDefault="0034359E" w:rsidP="0034359E">
      <w:pPr>
        <w:tabs>
          <w:tab w:val="left" w:pos="2700"/>
          <w:tab w:val="right" w:pos="9072"/>
        </w:tabs>
        <w:spacing w:line="280" w:lineRule="exact"/>
        <w:ind w:left="1134"/>
        <w:rPr>
          <w:sz w:val="22"/>
          <w:szCs w:val="22"/>
        </w:rPr>
      </w:pPr>
      <w:r>
        <w:rPr>
          <w:sz w:val="22"/>
          <w:szCs w:val="22"/>
        </w:rPr>
        <w:t>The proposal shall be valid for 180 days from the date of submitting the proposal.</w:t>
      </w:r>
    </w:p>
    <w:p w:rsidR="0034359E" w:rsidRPr="0034359E" w:rsidRDefault="0034359E" w:rsidP="0034359E">
      <w:pPr>
        <w:tabs>
          <w:tab w:val="left" w:pos="2700"/>
          <w:tab w:val="right" w:pos="9072"/>
        </w:tabs>
        <w:spacing w:line="280" w:lineRule="exact"/>
        <w:ind w:left="1134"/>
        <w:rPr>
          <w:sz w:val="22"/>
          <w:szCs w:val="22"/>
        </w:rPr>
      </w:pPr>
      <w:r>
        <w:rPr>
          <w:sz w:val="22"/>
          <w:szCs w:val="22"/>
        </w:rPr>
        <w:t xml:space="preserve">If a final decision regarding the selection of a winner is not taken during this period by the </w:t>
      </w:r>
      <w:r w:rsidR="00170281">
        <w:rPr>
          <w:sz w:val="22"/>
          <w:szCs w:val="22"/>
        </w:rPr>
        <w:t>Tenders Committee</w:t>
      </w:r>
      <w:r>
        <w:rPr>
          <w:sz w:val="22"/>
          <w:szCs w:val="22"/>
        </w:rPr>
        <w:t xml:space="preserve">, the Client shall be entitled to request extending the period of validity of the proposals until a date that </w:t>
      </w:r>
      <w:r w:rsidR="00770BD7">
        <w:rPr>
          <w:sz w:val="22"/>
          <w:szCs w:val="22"/>
        </w:rPr>
        <w:t xml:space="preserve">it </w:t>
      </w:r>
      <w:r>
        <w:rPr>
          <w:sz w:val="22"/>
          <w:szCs w:val="22"/>
        </w:rPr>
        <w:t>shall determine.</w:t>
      </w:r>
      <w:r w:rsidR="007008B0">
        <w:rPr>
          <w:sz w:val="22"/>
          <w:szCs w:val="22"/>
        </w:rPr>
        <w:t xml:space="preserve"> A bidder, who chooses not to extend the proposal, thereby withdraws the submission of his candidacy for the tender.</w:t>
      </w:r>
    </w:p>
    <w:p w:rsidR="00052E62" w:rsidRDefault="00052E62" w:rsidP="0069196E">
      <w:pPr>
        <w:pStyle w:val="a7"/>
        <w:numPr>
          <w:ilvl w:val="2"/>
          <w:numId w:val="3"/>
        </w:numPr>
        <w:tabs>
          <w:tab w:val="left" w:pos="2700"/>
          <w:tab w:val="right" w:pos="9072"/>
        </w:tabs>
        <w:spacing w:line="280" w:lineRule="exact"/>
        <w:ind w:left="1134" w:hanging="567"/>
        <w:contextualSpacing w:val="0"/>
        <w:rPr>
          <w:b/>
          <w:sz w:val="22"/>
          <w:szCs w:val="22"/>
        </w:rPr>
      </w:pPr>
      <w:r w:rsidRPr="00052E62">
        <w:rPr>
          <w:b/>
          <w:sz w:val="22"/>
          <w:szCs w:val="22"/>
        </w:rPr>
        <w:t>Period of the Contractual Agreement</w:t>
      </w:r>
    </w:p>
    <w:p w:rsidR="007008B0" w:rsidRDefault="007008B0" w:rsidP="0069196E">
      <w:pPr>
        <w:pStyle w:val="a7"/>
        <w:numPr>
          <w:ilvl w:val="2"/>
          <w:numId w:val="3"/>
        </w:numPr>
        <w:tabs>
          <w:tab w:val="left" w:pos="2700"/>
          <w:tab w:val="right" w:pos="9072"/>
        </w:tabs>
        <w:spacing w:line="280" w:lineRule="exact"/>
        <w:ind w:left="1134" w:hanging="567"/>
        <w:contextualSpacing w:val="0"/>
        <w:rPr>
          <w:sz w:val="22"/>
          <w:szCs w:val="22"/>
        </w:rPr>
      </w:pPr>
      <w:r w:rsidRPr="007008B0">
        <w:rPr>
          <w:sz w:val="22"/>
          <w:szCs w:val="22"/>
        </w:rPr>
        <w:t xml:space="preserve">This </w:t>
      </w:r>
      <w:r>
        <w:rPr>
          <w:sz w:val="22"/>
          <w:szCs w:val="22"/>
        </w:rPr>
        <w:t>agreement will be valid from the date of signing by those authorized to do so on behalf of the Ministry.</w:t>
      </w:r>
    </w:p>
    <w:p w:rsidR="007008B0" w:rsidRDefault="007008B0" w:rsidP="0069196E">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This agreement shall be valid for a period of 7 years from the date that shall be determined in the contractual agreement.</w:t>
      </w:r>
    </w:p>
    <w:p w:rsidR="00F66160" w:rsidRDefault="00F66160" w:rsidP="0069196E">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At the conclusion of the period of the agreement, the Ministry reserves the right to extend the validity of the agreement</w:t>
      </w:r>
      <w:r w:rsidR="00562185">
        <w:rPr>
          <w:sz w:val="22"/>
          <w:szCs w:val="22"/>
        </w:rPr>
        <w:t xml:space="preserve"> for additional periods of up to two years each time (in the framework of the maintenance agreement), and this for an additional period of 8 years. The total periods of the contractual agreement shall not exceed 15 years.</w:t>
      </w:r>
    </w:p>
    <w:p w:rsidR="00562185" w:rsidRPr="00307D2E" w:rsidRDefault="00562C48" w:rsidP="00307D2E">
      <w:pPr>
        <w:pStyle w:val="a7"/>
        <w:numPr>
          <w:ilvl w:val="2"/>
          <w:numId w:val="3"/>
        </w:numPr>
        <w:tabs>
          <w:tab w:val="left" w:pos="2700"/>
          <w:tab w:val="right" w:pos="9072"/>
        </w:tabs>
        <w:spacing w:line="280" w:lineRule="exact"/>
        <w:ind w:left="1134" w:hanging="567"/>
        <w:contextualSpacing w:val="0"/>
        <w:rPr>
          <w:sz w:val="22"/>
          <w:szCs w:val="22"/>
        </w:rPr>
      </w:pPr>
      <w:r w:rsidRPr="00307D2E">
        <w:rPr>
          <w:sz w:val="22"/>
          <w:szCs w:val="22"/>
        </w:rPr>
        <w:t xml:space="preserve">In the framework of the extension of the agreement, it will be possible to perform a onetime update of prices in advance coordination with the Ministry and with its approval. The </w:t>
      </w:r>
      <w:r w:rsidR="00307D2E" w:rsidRPr="00857A06">
        <w:rPr>
          <w:sz w:val="22"/>
          <w:szCs w:val="22"/>
        </w:rPr>
        <w:t>updated</w:t>
      </w:r>
      <w:r w:rsidR="00307D2E" w:rsidRPr="00307D2E">
        <w:rPr>
          <w:sz w:val="22"/>
          <w:szCs w:val="22"/>
        </w:rPr>
        <w:t xml:space="preserve"> </w:t>
      </w:r>
      <w:r w:rsidR="00307D2E" w:rsidRPr="00857A06">
        <w:rPr>
          <w:sz w:val="22"/>
          <w:szCs w:val="22"/>
        </w:rPr>
        <w:t>price</w:t>
      </w:r>
      <w:r w:rsidR="00307D2E" w:rsidRPr="00307D2E">
        <w:rPr>
          <w:sz w:val="22"/>
          <w:szCs w:val="22"/>
        </w:rPr>
        <w:t xml:space="preserve"> </w:t>
      </w:r>
      <w:r w:rsidRPr="00307D2E">
        <w:rPr>
          <w:sz w:val="22"/>
          <w:szCs w:val="22"/>
        </w:rPr>
        <w:t>shall be based on linkage to the index (cost of living index</w:t>
      </w:r>
      <w:r w:rsidR="005511D9" w:rsidRPr="00307D2E">
        <w:rPr>
          <w:sz w:val="22"/>
          <w:szCs w:val="22"/>
        </w:rPr>
        <w:t>) and</w:t>
      </w:r>
      <w:r w:rsidRPr="00307D2E">
        <w:rPr>
          <w:sz w:val="22"/>
          <w:szCs w:val="22"/>
        </w:rPr>
        <w:t xml:space="preserve"> the increase shall not exceed 10%</w:t>
      </w:r>
      <w:r w:rsidRPr="002D0D5E">
        <w:rPr>
          <w:sz w:val="22"/>
          <w:szCs w:val="22"/>
        </w:rPr>
        <w:t xml:space="preserve"> </w:t>
      </w:r>
      <w:r w:rsidR="00307D2E" w:rsidRPr="00857A06">
        <w:rPr>
          <w:sz w:val="22"/>
          <w:szCs w:val="22"/>
        </w:rPr>
        <w:t>T</w:t>
      </w:r>
      <w:r w:rsidR="00307D2E" w:rsidRPr="00307D2E">
        <w:rPr>
          <w:sz w:val="22"/>
          <w:szCs w:val="22"/>
        </w:rPr>
        <w:t xml:space="preserve">his </w:t>
      </w:r>
      <w:r w:rsidRPr="00307D2E">
        <w:rPr>
          <w:sz w:val="22"/>
          <w:szCs w:val="22"/>
        </w:rPr>
        <w:t xml:space="preserve">increase shall be valid for the </w:t>
      </w:r>
      <w:r w:rsidR="00E43693" w:rsidRPr="00307D2E">
        <w:rPr>
          <w:sz w:val="22"/>
          <w:szCs w:val="22"/>
        </w:rPr>
        <w:t xml:space="preserve">next </w:t>
      </w:r>
      <w:r w:rsidRPr="002D0D5E">
        <w:rPr>
          <w:sz w:val="22"/>
          <w:szCs w:val="22"/>
        </w:rPr>
        <w:t>period</w:t>
      </w:r>
      <w:r w:rsidR="00E43693" w:rsidRPr="002D0D5E">
        <w:rPr>
          <w:sz w:val="22"/>
          <w:szCs w:val="22"/>
        </w:rPr>
        <w:t>s</w:t>
      </w:r>
      <w:r w:rsidRPr="00C83F7A">
        <w:rPr>
          <w:sz w:val="22"/>
          <w:szCs w:val="22"/>
        </w:rPr>
        <w:t xml:space="preserve"> of the extension </w:t>
      </w:r>
    </w:p>
    <w:p w:rsidR="005511D9" w:rsidRDefault="005511D9">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 xml:space="preserve">If the Ministry notifies </w:t>
      </w:r>
      <w:r w:rsidR="00402CD7">
        <w:rPr>
          <w:sz w:val="22"/>
          <w:szCs w:val="22"/>
        </w:rPr>
        <w:t xml:space="preserve">of </w:t>
      </w:r>
      <w:r>
        <w:rPr>
          <w:sz w:val="22"/>
          <w:szCs w:val="22"/>
        </w:rPr>
        <w:t>the aforementioned extension, all the conditions of the agreement, with the necessary amendments, shall apply to the company for the entire new period of the agreement, including the obligation to submit a performance</w:t>
      </w:r>
      <w:r w:rsidR="00D0387D">
        <w:rPr>
          <w:sz w:val="22"/>
          <w:szCs w:val="22"/>
        </w:rPr>
        <w:t xml:space="preserve"> bank</w:t>
      </w:r>
      <w:r>
        <w:rPr>
          <w:sz w:val="22"/>
          <w:szCs w:val="22"/>
        </w:rPr>
        <w:t xml:space="preserve"> guarantee and authorization regarding the existence of insurance.</w:t>
      </w:r>
    </w:p>
    <w:p w:rsidR="005511D9" w:rsidRDefault="005511D9">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Without detracting from the aforementioned, it is hereby agreed that the Ministry is entitled to notify the company by means of 60 days advance notice concerning termination of its activity according to this agreement, and this for any reason whatsoever and without the Ministry having to discuss or explain the reason for the aforementioned termination.</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Ownership and Copyrights</w:t>
      </w:r>
    </w:p>
    <w:p w:rsidR="008A2426" w:rsidRDefault="008A2426"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ownership and copyrights are specified in the contractual agreement.</w:t>
      </w:r>
    </w:p>
    <w:p w:rsidR="002D0D5E" w:rsidRPr="00857A06" w:rsidRDefault="002D0D5E" w:rsidP="002D0D5E">
      <w:pPr>
        <w:pStyle w:val="a7"/>
        <w:numPr>
          <w:ilvl w:val="2"/>
          <w:numId w:val="3"/>
        </w:numPr>
        <w:tabs>
          <w:tab w:val="left" w:pos="2700"/>
          <w:tab w:val="right" w:pos="9072"/>
        </w:tabs>
        <w:spacing w:line="280" w:lineRule="exact"/>
        <w:ind w:left="1134" w:hanging="567"/>
        <w:contextualSpacing w:val="0"/>
        <w:rPr>
          <w:sz w:val="22"/>
          <w:szCs w:val="22"/>
        </w:rPr>
      </w:pPr>
      <w:r w:rsidRPr="00857A06">
        <w:rPr>
          <w:sz w:val="22"/>
          <w:szCs w:val="22"/>
        </w:rPr>
        <w:t xml:space="preserve">The ownership of the "Off the Shelf" Product belongs to The Supplier. Any development of a module that can be separated from the core product carried out at the Ministry’s request is owned by the Ministry, and the Ministry may continue developing it independently from the Software manufacturer. </w:t>
      </w:r>
      <w:r w:rsidRPr="00857A06">
        <w:rPr>
          <w:sz w:val="22"/>
          <w:szCs w:val="22"/>
          <w:rtl/>
        </w:rPr>
        <w:t xml:space="preserve"> </w:t>
      </w:r>
      <w:r w:rsidRPr="00857A06">
        <w:rPr>
          <w:sz w:val="22"/>
          <w:szCs w:val="22"/>
        </w:rPr>
        <w:t xml:space="preserve"> Solutions developed are the intellectual property of the Ministry of Health.  The </w:t>
      </w:r>
      <w:r>
        <w:rPr>
          <w:sz w:val="22"/>
          <w:szCs w:val="22"/>
        </w:rPr>
        <w:t>Ministry</w:t>
      </w:r>
      <w:r w:rsidRPr="00857A06">
        <w:rPr>
          <w:sz w:val="22"/>
          <w:szCs w:val="22"/>
        </w:rPr>
        <w:t xml:space="preserve"> shall have exclusive ownership of all data inputted into the product by users as part of the Israeli implementation.</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Undertakings and Authorizations Regarding the Winning Bid for the Project</w:t>
      </w:r>
    </w:p>
    <w:p w:rsidR="00D97012" w:rsidRPr="001D05EB" w:rsidRDefault="0087069E" w:rsidP="00D97012">
      <w:pPr>
        <w:pStyle w:val="a7"/>
        <w:numPr>
          <w:ilvl w:val="2"/>
          <w:numId w:val="3"/>
        </w:numPr>
        <w:tabs>
          <w:tab w:val="left" w:pos="2700"/>
          <w:tab w:val="right" w:pos="9072"/>
        </w:tabs>
        <w:spacing w:line="280" w:lineRule="exact"/>
        <w:rPr>
          <w:bCs/>
          <w:sz w:val="22"/>
          <w:szCs w:val="22"/>
        </w:rPr>
      </w:pPr>
      <w:r>
        <w:rPr>
          <w:sz w:val="22"/>
          <w:szCs w:val="22"/>
        </w:rPr>
        <w:t>The winner shall provide, in the framework of signing the contractual agreement, a bank guarantee to the order of the Client in the sum of 5% of the fixed cost of establishing the system</w:t>
      </w:r>
      <w:r w:rsidR="00D97012">
        <w:rPr>
          <w:sz w:val="22"/>
          <w:szCs w:val="22"/>
        </w:rPr>
        <w:t xml:space="preserve">, </w:t>
      </w:r>
      <w:r w:rsidR="00D97012" w:rsidRPr="00422805">
        <w:rPr>
          <w:bCs/>
          <w:sz w:val="22"/>
          <w:szCs w:val="22"/>
        </w:rPr>
        <w:t xml:space="preserve">including Israeli v.a.t. </w:t>
      </w:r>
      <w:r>
        <w:rPr>
          <w:sz w:val="22"/>
          <w:szCs w:val="22"/>
        </w:rPr>
        <w:t>(the wording of the guarantee appears in Appendix B1). The guarantee shall be valid for the entire period of the agreement between the winning supplier and the Ministry of Health</w:t>
      </w:r>
      <w:r w:rsidR="00D97012">
        <w:rPr>
          <w:sz w:val="22"/>
          <w:szCs w:val="22"/>
        </w:rPr>
        <w:t xml:space="preserve"> </w:t>
      </w:r>
      <w:r w:rsidR="00D97012">
        <w:rPr>
          <w:rFonts w:cstheme="majorBidi"/>
        </w:rPr>
        <w:t>and up to 60 days after its conclusion</w:t>
      </w:r>
      <w:r w:rsidR="00D97012" w:rsidRPr="00BB4DA7">
        <w:rPr>
          <w:rFonts w:cstheme="majorBidi"/>
        </w:rPr>
        <w:t>.</w:t>
      </w:r>
      <w:r w:rsidR="00D97012">
        <w:rPr>
          <w:rFonts w:cstheme="majorBidi"/>
        </w:rPr>
        <w:t xml:space="preserve"> </w:t>
      </w:r>
      <w:r w:rsidR="00D97012" w:rsidRPr="001D05EB">
        <w:rPr>
          <w:bCs/>
          <w:sz w:val="22"/>
          <w:szCs w:val="22"/>
        </w:rPr>
        <w:t>This guarantee will be accepted in one of the following:</w:t>
      </w:r>
    </w:p>
    <w:p w:rsidR="00D97012" w:rsidRPr="001D05EB" w:rsidRDefault="00D97012" w:rsidP="001D05EB">
      <w:pPr>
        <w:pStyle w:val="a7"/>
        <w:numPr>
          <w:ilvl w:val="3"/>
          <w:numId w:val="3"/>
        </w:numPr>
        <w:tabs>
          <w:tab w:val="left" w:pos="2700"/>
          <w:tab w:val="right" w:pos="9072"/>
        </w:tabs>
        <w:spacing w:line="280" w:lineRule="exact"/>
        <w:rPr>
          <w:bCs/>
          <w:sz w:val="22"/>
          <w:szCs w:val="22"/>
        </w:rPr>
      </w:pPr>
      <w:r w:rsidRPr="001D05EB">
        <w:rPr>
          <w:bCs/>
          <w:sz w:val="22"/>
          <w:szCs w:val="22"/>
        </w:rPr>
        <w:t>Guarantee from an Israeli bank , or from an Israeli insurance company that is licensed to engage in insurance under the Supervision of Financial Services (Insurance), 1981.</w:t>
      </w:r>
    </w:p>
    <w:p w:rsidR="00D97012" w:rsidRPr="001D05EB" w:rsidRDefault="00D97012" w:rsidP="001D05EB">
      <w:pPr>
        <w:pStyle w:val="a7"/>
        <w:numPr>
          <w:ilvl w:val="3"/>
          <w:numId w:val="3"/>
        </w:numPr>
        <w:tabs>
          <w:tab w:val="left" w:pos="2700"/>
          <w:tab w:val="right" w:pos="9072"/>
        </w:tabs>
        <w:spacing w:line="280" w:lineRule="exact"/>
        <w:rPr>
          <w:bCs/>
          <w:sz w:val="22"/>
          <w:szCs w:val="22"/>
        </w:rPr>
      </w:pPr>
      <w:r w:rsidRPr="001D05EB">
        <w:rPr>
          <w:bCs/>
          <w:sz w:val="22"/>
          <w:szCs w:val="22"/>
        </w:rPr>
        <w:t>Guarantee from a foreign bank – the supplier shall provide "Irrevocablestand ByLetter Of Credit" - a letter of credit (suppliers) from a bank that will be approved by an overseas bank with first rate, and the country has a credit rating of A or higher (according to Moody's, S &amp; P or IBCA). The Bank shall also provide an official statement on the authority of the signatories of the letter of credit. Final approval of the guarantee will be given by the accountant general or by a person appointed by him for this purpose.</w:t>
      </w:r>
    </w:p>
    <w:p w:rsidR="0087069E" w:rsidRPr="0087069E" w:rsidRDefault="0087069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winner shall deliver the contractual agreement, Appendix B, after signing it. It is hereby clarified that the winning bidder shall not begin any action of organization, acquisition of equipment or recruitment of personnel or any other action that results in financial obligation on the part of the Ministry of Health in any way, until he has in his possession a</w:t>
      </w:r>
      <w:r w:rsidR="00D0387D">
        <w:rPr>
          <w:sz w:val="22"/>
          <w:szCs w:val="22"/>
        </w:rPr>
        <w:t xml:space="preserve"> purchase</w:t>
      </w:r>
      <w:r>
        <w:rPr>
          <w:sz w:val="22"/>
          <w:szCs w:val="22"/>
        </w:rPr>
        <w:t xml:space="preserve"> order </w:t>
      </w:r>
      <w:r w:rsidR="00402CD7">
        <w:rPr>
          <w:sz w:val="22"/>
          <w:szCs w:val="22"/>
        </w:rPr>
        <w:t xml:space="preserve">approved </w:t>
      </w:r>
      <w:r>
        <w:rPr>
          <w:sz w:val="22"/>
          <w:szCs w:val="22"/>
        </w:rPr>
        <w:t xml:space="preserve">by the qualified entities in the Ministry. The only sums that obligate the Ministry shall be the sums that appear in </w:t>
      </w:r>
      <w:r w:rsidR="00402CD7">
        <w:rPr>
          <w:sz w:val="22"/>
          <w:szCs w:val="22"/>
        </w:rPr>
        <w:t xml:space="preserve">approved </w:t>
      </w:r>
      <w:r w:rsidR="00D0387D">
        <w:rPr>
          <w:sz w:val="22"/>
          <w:szCs w:val="22"/>
        </w:rPr>
        <w:t xml:space="preserve">purchase </w:t>
      </w:r>
      <w:r>
        <w:rPr>
          <w:sz w:val="22"/>
          <w:szCs w:val="22"/>
        </w:rPr>
        <w:t>order</w:t>
      </w:r>
      <w:r w:rsidR="00402CD7">
        <w:rPr>
          <w:sz w:val="22"/>
          <w:szCs w:val="22"/>
        </w:rPr>
        <w:t>s only</w:t>
      </w:r>
      <w:r>
        <w:rPr>
          <w:sz w:val="22"/>
          <w:szCs w:val="22"/>
        </w:rPr>
        <w:t>. It is hereby clarified that the Ministry shall not recognize, and in any event shall not compensate the bidder for any such action, that creates, apparently, any financial or other obligation.</w:t>
      </w:r>
    </w:p>
    <w:p w:rsidR="0087069E" w:rsidRPr="00B76629" w:rsidRDefault="007509E7" w:rsidP="002D4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winner shall undertake to transfer full ownership of all </w:t>
      </w:r>
      <w:r w:rsidR="002D496E" w:rsidRPr="00C37A6B">
        <w:rPr>
          <w:sz w:val="22"/>
          <w:szCs w:val="22"/>
        </w:rPr>
        <w:t>module</w:t>
      </w:r>
      <w:r w:rsidR="002D496E">
        <w:rPr>
          <w:sz w:val="22"/>
          <w:szCs w:val="22"/>
        </w:rPr>
        <w:t>s</w:t>
      </w:r>
      <w:r w:rsidR="002D496E" w:rsidRPr="00C37A6B">
        <w:rPr>
          <w:sz w:val="22"/>
          <w:szCs w:val="22"/>
        </w:rPr>
        <w:t xml:space="preserve"> that can be separated from the core product </w:t>
      </w:r>
      <w:r w:rsidR="002D496E">
        <w:rPr>
          <w:sz w:val="22"/>
          <w:szCs w:val="22"/>
        </w:rPr>
        <w:t>and that were developed</w:t>
      </w:r>
      <w:r w:rsidR="002D496E" w:rsidRPr="00C37A6B">
        <w:rPr>
          <w:sz w:val="22"/>
          <w:szCs w:val="22"/>
        </w:rPr>
        <w:t xml:space="preserve"> at the Ministry’s request</w:t>
      </w:r>
      <w:r>
        <w:rPr>
          <w:sz w:val="22"/>
          <w:szCs w:val="22"/>
        </w:rPr>
        <w:t xml:space="preserve">, including rights of use for all the accompanying components, including full documentation and original blueprints, in a manner and time that the Ministry requests, also including licenses for the development </w:t>
      </w:r>
      <w:r w:rsidR="002D496E">
        <w:rPr>
          <w:sz w:val="22"/>
          <w:szCs w:val="22"/>
        </w:rPr>
        <w:t xml:space="preserve">and test </w:t>
      </w:r>
      <w:r>
        <w:rPr>
          <w:sz w:val="22"/>
          <w:szCs w:val="22"/>
        </w:rPr>
        <w:t>environment</w:t>
      </w:r>
      <w:r w:rsidR="002D496E">
        <w:rPr>
          <w:sz w:val="22"/>
          <w:szCs w:val="22"/>
        </w:rPr>
        <w:t>s</w:t>
      </w:r>
      <w:r>
        <w:rPr>
          <w:sz w:val="22"/>
          <w:szCs w:val="22"/>
        </w:rPr>
        <w:t xml:space="preserve">. This undertaking excludes components that are part of the basic </w:t>
      </w:r>
      <w:r w:rsidR="002D496E">
        <w:rPr>
          <w:sz w:val="22"/>
          <w:szCs w:val="22"/>
        </w:rPr>
        <w:t>"</w:t>
      </w:r>
      <w:r>
        <w:rPr>
          <w:sz w:val="22"/>
          <w:szCs w:val="22"/>
        </w:rPr>
        <w:t>off the shelf product</w:t>
      </w:r>
      <w:r w:rsidR="002D496E">
        <w:rPr>
          <w:sz w:val="22"/>
          <w:szCs w:val="22"/>
        </w:rPr>
        <w:t>"</w:t>
      </w:r>
      <w:r>
        <w:rPr>
          <w:sz w:val="22"/>
          <w:szCs w:val="22"/>
        </w:rPr>
        <w:t xml:space="preserve">, and for which the Ministry is granted only use thereof. The Ministry shall be granted the right to use </w:t>
      </w:r>
      <w:r w:rsidR="002D496E">
        <w:rPr>
          <w:sz w:val="22"/>
          <w:szCs w:val="22"/>
        </w:rPr>
        <w:t>"</w:t>
      </w:r>
      <w:r>
        <w:rPr>
          <w:sz w:val="22"/>
          <w:szCs w:val="22"/>
        </w:rPr>
        <w:t>off the shelf</w:t>
      </w:r>
      <w:r w:rsidR="002D496E">
        <w:rPr>
          <w:sz w:val="22"/>
          <w:szCs w:val="22"/>
        </w:rPr>
        <w:t>"</w:t>
      </w:r>
      <w:r>
        <w:rPr>
          <w:sz w:val="22"/>
          <w:szCs w:val="22"/>
        </w:rPr>
        <w:t xml:space="preserve"> products included in the proposal</w:t>
      </w:r>
      <w:r w:rsidR="002357E6">
        <w:rPr>
          <w:sz w:val="22"/>
          <w:szCs w:val="22"/>
        </w:rPr>
        <w:t xml:space="preserve">. If the proposed solution includes third party </w:t>
      </w:r>
      <w:r w:rsidR="002357E6" w:rsidRPr="002357E6">
        <w:rPr>
          <w:sz w:val="22"/>
          <w:szCs w:val="22"/>
        </w:rPr>
        <w:t>rights of use</w:t>
      </w:r>
      <w:r w:rsidR="002357E6">
        <w:rPr>
          <w:sz w:val="22"/>
          <w:szCs w:val="22"/>
        </w:rPr>
        <w:t>, the bidder shall undertake to see to the transfer (arrangements) of these rights to the Ministry of Health without the need to sign the Ministry of Health on any contract or agreement beyond the agreement between it and the bidder.</w:t>
      </w:r>
      <w:r w:rsidR="00BE534F">
        <w:rPr>
          <w:sz w:val="22"/>
          <w:szCs w:val="22"/>
        </w:rPr>
        <w:t xml:space="preserve"> The Ministry is entitled</w:t>
      </w:r>
      <w:r w:rsidR="002357E6" w:rsidRPr="002357E6">
        <w:rPr>
          <w:sz w:val="22"/>
          <w:szCs w:val="22"/>
        </w:rPr>
        <w:t xml:space="preserve"> </w:t>
      </w:r>
      <w:r w:rsidR="00BE534F">
        <w:rPr>
          <w:sz w:val="22"/>
          <w:szCs w:val="22"/>
        </w:rPr>
        <w:t>to contract directly with a third party for the purposes of licensing and service.</w:t>
      </w:r>
      <w:r w:rsidR="009C1DE6">
        <w:rPr>
          <w:sz w:val="22"/>
          <w:szCs w:val="22"/>
        </w:rPr>
        <w:t xml:space="preserve"> In this case the responsibility for integration shall apply to the primary supplier.</w:t>
      </w:r>
    </w:p>
    <w:p w:rsidR="00B76629" w:rsidRPr="002971CE" w:rsidRDefault="00B76629"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bidder shall declare that he </w:t>
      </w:r>
      <w:r w:rsidR="002971CE">
        <w:rPr>
          <w:sz w:val="22"/>
          <w:szCs w:val="22"/>
        </w:rPr>
        <w:t xml:space="preserve">did not or </w:t>
      </w:r>
      <w:r>
        <w:rPr>
          <w:sz w:val="22"/>
          <w:szCs w:val="22"/>
        </w:rPr>
        <w:t xml:space="preserve">shall not </w:t>
      </w:r>
      <w:r w:rsidR="002971CE">
        <w:rPr>
          <w:sz w:val="22"/>
          <w:szCs w:val="22"/>
        </w:rPr>
        <w:t>breach any copyright and/or patent and/or trade secret during the conduct of his obligations in accordance with this contract.</w:t>
      </w:r>
    </w:p>
    <w:p w:rsidR="002971CE" w:rsidRPr="002971CE" w:rsidRDefault="002971CE" w:rsidP="0069196E">
      <w:pPr>
        <w:pStyle w:val="a7"/>
        <w:numPr>
          <w:ilvl w:val="2"/>
          <w:numId w:val="3"/>
        </w:numPr>
        <w:tabs>
          <w:tab w:val="left" w:pos="2700"/>
          <w:tab w:val="right" w:pos="9072"/>
        </w:tabs>
        <w:spacing w:line="280" w:lineRule="exact"/>
        <w:ind w:left="1276" w:hanging="709"/>
        <w:contextualSpacing w:val="0"/>
        <w:rPr>
          <w:b/>
          <w:i/>
          <w:color w:val="548DD4" w:themeColor="text2" w:themeTint="99"/>
          <w:sz w:val="22"/>
          <w:szCs w:val="22"/>
        </w:rPr>
      </w:pPr>
      <w:r>
        <w:rPr>
          <w:sz w:val="22"/>
          <w:szCs w:val="22"/>
        </w:rPr>
        <w:t xml:space="preserve">The undertakings and authorizations with regard to </w:t>
      </w:r>
      <w:r w:rsidRPr="00CC2F78">
        <w:rPr>
          <w:sz w:val="22"/>
          <w:szCs w:val="22"/>
        </w:rPr>
        <w:t>winning</w:t>
      </w:r>
      <w:r w:rsidR="00CC2F78">
        <w:rPr>
          <w:sz w:val="22"/>
          <w:szCs w:val="22"/>
        </w:rPr>
        <w:t>,</w:t>
      </w:r>
      <w:r w:rsidRPr="00CC2F78">
        <w:rPr>
          <w:sz w:val="22"/>
          <w:szCs w:val="22"/>
        </w:rPr>
        <w:t xml:space="preserve"> </w:t>
      </w:r>
      <w:r w:rsidR="001D360B" w:rsidRPr="00CC2F78">
        <w:rPr>
          <w:sz w:val="22"/>
          <w:szCs w:val="22"/>
        </w:rPr>
        <w:t xml:space="preserve">for </w:t>
      </w:r>
      <w:r w:rsidRPr="00CC2F78">
        <w:rPr>
          <w:sz w:val="22"/>
          <w:szCs w:val="22"/>
        </w:rPr>
        <w:t>the product</w:t>
      </w:r>
      <w:r>
        <w:rPr>
          <w:sz w:val="22"/>
          <w:szCs w:val="22"/>
        </w:rPr>
        <w:t xml:space="preserve">. </w:t>
      </w:r>
    </w:p>
    <w:p w:rsidR="002971CE" w:rsidRDefault="002971CE" w:rsidP="00E812A6">
      <w:pPr>
        <w:pStyle w:val="a7"/>
        <w:numPr>
          <w:ilvl w:val="3"/>
          <w:numId w:val="3"/>
        </w:numPr>
        <w:tabs>
          <w:tab w:val="left" w:pos="2700"/>
          <w:tab w:val="right" w:pos="9072"/>
        </w:tabs>
        <w:spacing w:line="280" w:lineRule="exact"/>
        <w:ind w:left="2127" w:hanging="851"/>
        <w:contextualSpacing w:val="0"/>
        <w:rPr>
          <w:sz w:val="22"/>
          <w:szCs w:val="22"/>
        </w:rPr>
      </w:pPr>
      <w:r>
        <w:rPr>
          <w:sz w:val="22"/>
          <w:szCs w:val="22"/>
        </w:rPr>
        <w:t>The winning supplier of the product shall undertake to renew third</w:t>
      </w:r>
      <w:r w:rsidR="001D360B">
        <w:rPr>
          <w:sz w:val="22"/>
          <w:szCs w:val="22"/>
        </w:rPr>
        <w:t xml:space="preserve"> </w:t>
      </w:r>
      <w:r>
        <w:rPr>
          <w:sz w:val="22"/>
          <w:szCs w:val="22"/>
        </w:rPr>
        <w:t>party software licenses</w:t>
      </w:r>
      <w:r w:rsidR="002E07AF">
        <w:rPr>
          <w:sz w:val="22"/>
          <w:szCs w:val="22"/>
        </w:rPr>
        <w:t xml:space="preserve"> that he has purchased </w:t>
      </w:r>
      <w:r w:rsidR="00E812A6">
        <w:rPr>
          <w:sz w:val="22"/>
          <w:szCs w:val="22"/>
        </w:rPr>
        <w:t xml:space="preserve">for the Ministry </w:t>
      </w:r>
      <w:r w:rsidR="002E07AF">
        <w:rPr>
          <w:sz w:val="22"/>
          <w:szCs w:val="22"/>
        </w:rPr>
        <w:t>as part of the proposed overall solution</w:t>
      </w:r>
      <w:r>
        <w:rPr>
          <w:sz w:val="22"/>
          <w:szCs w:val="22"/>
        </w:rPr>
        <w:t xml:space="preserve"> and to maintain them in an acceptable manner, including updating versions and particularly full compatibility of the system with the standard off the shelf versions of the product</w:t>
      </w:r>
      <w:r w:rsidR="00C27F87">
        <w:rPr>
          <w:sz w:val="22"/>
          <w:szCs w:val="22"/>
        </w:rPr>
        <w:t>s</w:t>
      </w:r>
      <w:r>
        <w:rPr>
          <w:sz w:val="22"/>
          <w:szCs w:val="22"/>
        </w:rPr>
        <w:t xml:space="preserve"> in use by the Ministry </w:t>
      </w:r>
      <w:r w:rsidR="001D360B">
        <w:rPr>
          <w:sz w:val="22"/>
          <w:szCs w:val="22"/>
        </w:rPr>
        <w:t>(Office, Operating System, browsers and so on).</w:t>
      </w:r>
    </w:p>
    <w:p w:rsidR="001D360B" w:rsidRPr="002971CE" w:rsidRDefault="001D360B">
      <w:pPr>
        <w:pStyle w:val="a7"/>
        <w:numPr>
          <w:ilvl w:val="3"/>
          <w:numId w:val="3"/>
        </w:numPr>
        <w:tabs>
          <w:tab w:val="left" w:pos="2700"/>
          <w:tab w:val="right" w:pos="9072"/>
        </w:tabs>
        <w:spacing w:line="280" w:lineRule="exact"/>
        <w:ind w:left="2127" w:hanging="851"/>
        <w:contextualSpacing w:val="0"/>
        <w:rPr>
          <w:sz w:val="22"/>
          <w:szCs w:val="22"/>
        </w:rPr>
      </w:pPr>
      <w:r>
        <w:rPr>
          <w:sz w:val="22"/>
          <w:szCs w:val="22"/>
        </w:rPr>
        <w:t xml:space="preserve">The winner shall undertake to </w:t>
      </w:r>
      <w:r w:rsidR="00402CD7">
        <w:rPr>
          <w:sz w:val="22"/>
          <w:szCs w:val="22"/>
        </w:rPr>
        <w:t>commit to</w:t>
      </w:r>
      <w:r>
        <w:rPr>
          <w:sz w:val="22"/>
          <w:szCs w:val="22"/>
        </w:rPr>
        <w:t xml:space="preserve"> warranty, maintenance and service for the solution and all its components, including accompanying off the shelf products, if </w:t>
      </w:r>
      <w:r w:rsidR="00402CD7">
        <w:rPr>
          <w:sz w:val="22"/>
          <w:szCs w:val="22"/>
        </w:rPr>
        <w:t xml:space="preserve">such exist, </w:t>
      </w:r>
      <w:r>
        <w:rPr>
          <w:sz w:val="22"/>
          <w:szCs w:val="22"/>
        </w:rPr>
        <w:t>for a period of no less than 7 years, and this in accordance with the wording of the contractual agreement that shall be signed between the Ministry and the bidder. The bidder undertakes to sign the wording of the agreement enclosed with this tender.</w:t>
      </w:r>
    </w:p>
    <w:p w:rsidR="002971CE" w:rsidRPr="00CC2F78" w:rsidRDefault="001D360B" w:rsidP="0069196E">
      <w:pPr>
        <w:pStyle w:val="a7"/>
        <w:numPr>
          <w:ilvl w:val="2"/>
          <w:numId w:val="3"/>
        </w:numPr>
        <w:tabs>
          <w:tab w:val="left" w:pos="2700"/>
          <w:tab w:val="right" w:pos="9072"/>
        </w:tabs>
        <w:spacing w:line="280" w:lineRule="exact"/>
        <w:ind w:left="1276" w:hanging="709"/>
        <w:contextualSpacing w:val="0"/>
        <w:rPr>
          <w:color w:val="548DD4" w:themeColor="text2" w:themeTint="99"/>
          <w:sz w:val="22"/>
          <w:szCs w:val="22"/>
        </w:rPr>
      </w:pPr>
      <w:r w:rsidRPr="001D360B">
        <w:rPr>
          <w:sz w:val="22"/>
          <w:szCs w:val="22"/>
        </w:rPr>
        <w:t>The</w:t>
      </w:r>
      <w:r>
        <w:rPr>
          <w:color w:val="548DD4" w:themeColor="text2" w:themeTint="99"/>
          <w:sz w:val="22"/>
          <w:szCs w:val="22"/>
        </w:rPr>
        <w:t xml:space="preserve"> </w:t>
      </w:r>
      <w:r>
        <w:rPr>
          <w:sz w:val="22"/>
          <w:szCs w:val="22"/>
        </w:rPr>
        <w:t>undertakings and authorizations with regard</w:t>
      </w:r>
      <w:r w:rsidR="00CC2F78">
        <w:rPr>
          <w:sz w:val="22"/>
          <w:szCs w:val="22"/>
        </w:rPr>
        <w:t xml:space="preserve"> to winning, for the integration services.</w:t>
      </w:r>
    </w:p>
    <w:p w:rsidR="00CC2F78" w:rsidRPr="00CC2F78" w:rsidRDefault="00CC2F78" w:rsidP="006F7F58">
      <w:pPr>
        <w:pStyle w:val="a7"/>
        <w:numPr>
          <w:ilvl w:val="3"/>
          <w:numId w:val="3"/>
        </w:numPr>
        <w:tabs>
          <w:tab w:val="left" w:pos="2700"/>
          <w:tab w:val="right" w:pos="9072"/>
        </w:tabs>
        <w:spacing w:line="280" w:lineRule="exact"/>
        <w:ind w:left="2127" w:hanging="850"/>
        <w:contextualSpacing w:val="0"/>
        <w:rPr>
          <w:color w:val="548DD4" w:themeColor="text2" w:themeTint="99"/>
          <w:sz w:val="22"/>
          <w:szCs w:val="22"/>
        </w:rPr>
      </w:pPr>
      <w:r>
        <w:rPr>
          <w:sz w:val="22"/>
          <w:szCs w:val="22"/>
        </w:rPr>
        <w:t>The winner shall undertake to assign personnel to the extent and of the quality required to comply with the work plans that shall be determined.</w:t>
      </w:r>
    </w:p>
    <w:p w:rsidR="00CC2F78" w:rsidRPr="00CC2F78" w:rsidRDefault="00CC2F78" w:rsidP="006F7F58">
      <w:pPr>
        <w:pStyle w:val="a7"/>
        <w:numPr>
          <w:ilvl w:val="3"/>
          <w:numId w:val="3"/>
        </w:numPr>
        <w:tabs>
          <w:tab w:val="left" w:pos="2700"/>
          <w:tab w:val="right" w:pos="9072"/>
        </w:tabs>
        <w:spacing w:line="280" w:lineRule="exact"/>
        <w:ind w:left="2127" w:hanging="850"/>
        <w:contextualSpacing w:val="0"/>
        <w:rPr>
          <w:color w:val="548DD4" w:themeColor="text2" w:themeTint="99"/>
          <w:sz w:val="22"/>
          <w:szCs w:val="22"/>
        </w:rPr>
      </w:pPr>
      <w:r>
        <w:rPr>
          <w:sz w:val="22"/>
          <w:szCs w:val="22"/>
        </w:rPr>
        <w:t>The winner shall undertake to assign the candidates presented in the tender to the project, or alternative candidates that shall receive the approval of the Ministry in advance and in writing.</w:t>
      </w:r>
    </w:p>
    <w:p w:rsidR="00CC2F78" w:rsidRPr="001D360B" w:rsidRDefault="00CC2F78" w:rsidP="000D580F">
      <w:pPr>
        <w:pStyle w:val="a7"/>
        <w:numPr>
          <w:ilvl w:val="3"/>
          <w:numId w:val="3"/>
        </w:numPr>
        <w:tabs>
          <w:tab w:val="left" w:pos="2700"/>
          <w:tab w:val="right" w:pos="9072"/>
        </w:tabs>
        <w:spacing w:line="280" w:lineRule="exact"/>
        <w:ind w:left="2127" w:hanging="850"/>
        <w:contextualSpacing w:val="0"/>
        <w:rPr>
          <w:color w:val="548DD4" w:themeColor="text2" w:themeTint="99"/>
          <w:sz w:val="22"/>
          <w:szCs w:val="22"/>
        </w:rPr>
      </w:pPr>
      <w:r>
        <w:rPr>
          <w:sz w:val="22"/>
          <w:szCs w:val="22"/>
        </w:rPr>
        <w:t xml:space="preserve">The winning bidder shall undertake to implement the integration and deployment of the product according to his commitment to the timetables, while commencing the work immediately upon transfer of the signed </w:t>
      </w:r>
      <w:r w:rsidR="000D580F">
        <w:rPr>
          <w:sz w:val="22"/>
          <w:szCs w:val="22"/>
        </w:rPr>
        <w:t xml:space="preserve">purchase </w:t>
      </w:r>
      <w:r>
        <w:rPr>
          <w:sz w:val="22"/>
          <w:szCs w:val="22"/>
        </w:rPr>
        <w:t>order from the Ministry, and in accordance with all the requirements of the tender.</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Rights of the Ministry of Health</w:t>
      </w:r>
      <w:r w:rsidR="00C84DD7">
        <w:rPr>
          <w:b/>
          <w:sz w:val="22"/>
          <w:szCs w:val="22"/>
        </w:rPr>
        <w:t xml:space="preserve"> (M)</w:t>
      </w:r>
    </w:p>
    <w:p w:rsidR="00BB3807" w:rsidRPr="00400918" w:rsidRDefault="003C1138" w:rsidP="000D580F">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To approach the bidder during the </w:t>
      </w:r>
      <w:r w:rsidR="000D580F">
        <w:rPr>
          <w:sz w:val="22"/>
          <w:szCs w:val="22"/>
        </w:rPr>
        <w:t>tender</w:t>
      </w:r>
      <w:r>
        <w:rPr>
          <w:sz w:val="22"/>
          <w:szCs w:val="22"/>
        </w:rPr>
        <w:t xml:space="preserve"> in order to receive clarifications </w:t>
      </w:r>
      <w:r w:rsidR="00400918">
        <w:rPr>
          <w:sz w:val="22"/>
          <w:szCs w:val="22"/>
        </w:rPr>
        <w:t>to his proposal, in writing or in a presentation, at the sole discretion of the Ministry.</w:t>
      </w:r>
    </w:p>
    <w:p w:rsidR="00400918" w:rsidRPr="00400918" w:rsidRDefault="00400918"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To select the proposal </w:t>
      </w:r>
      <w:r w:rsidR="00742C29">
        <w:rPr>
          <w:sz w:val="22"/>
          <w:szCs w:val="22"/>
        </w:rPr>
        <w:t xml:space="preserve">that </w:t>
      </w:r>
      <w:r>
        <w:rPr>
          <w:sz w:val="22"/>
          <w:szCs w:val="22"/>
        </w:rPr>
        <w:t>provides the Ministry with the maximum advantages</w:t>
      </w:r>
      <w:r w:rsidR="000774CC">
        <w:rPr>
          <w:sz w:val="22"/>
          <w:szCs w:val="22"/>
        </w:rPr>
        <w:t>,</w:t>
      </w:r>
      <w:r>
        <w:rPr>
          <w:sz w:val="22"/>
          <w:szCs w:val="22"/>
        </w:rPr>
        <w:t xml:space="preserve"> and the Ministry does not undertake to accept any proposal, in its entirety or parts thereof.</w:t>
      </w:r>
    </w:p>
    <w:p w:rsidR="00400918" w:rsidRPr="00BC1E6C" w:rsidRDefault="00400918"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To take into consideration when providing the grade of quality, inter alia, data such as experience, capability of the bidder, acquaintanceship with the participant in other tenders and projects, opinions of other authorities, quality of personne</w:t>
      </w:r>
      <w:r w:rsidR="00BC1E6C">
        <w:rPr>
          <w:sz w:val="22"/>
          <w:szCs w:val="22"/>
        </w:rPr>
        <w:t>l and extent thereof, and so on.</w:t>
      </w:r>
    </w:p>
    <w:p w:rsidR="00BC1E6C" w:rsidRPr="004D59DA" w:rsidRDefault="004D59DA"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does not undertake to accept the least expensive bid, or any bid, in its entirety or parts thereof.</w:t>
      </w:r>
    </w:p>
    <w:p w:rsidR="004D59DA" w:rsidRPr="00D068FD" w:rsidRDefault="004D59DA"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shall be entitled to revoke the entire tender o</w:t>
      </w:r>
      <w:r w:rsidR="00D068FD">
        <w:rPr>
          <w:sz w:val="22"/>
          <w:szCs w:val="22"/>
        </w:rPr>
        <w:t>r</w:t>
      </w:r>
      <w:r>
        <w:rPr>
          <w:sz w:val="22"/>
          <w:szCs w:val="22"/>
        </w:rPr>
        <w:t xml:space="preserve"> part thereof, to publish a new tender, while a</w:t>
      </w:r>
      <w:r w:rsidR="000774CC">
        <w:rPr>
          <w:sz w:val="22"/>
          <w:szCs w:val="22"/>
        </w:rPr>
        <w:t>n</w:t>
      </w:r>
      <w:r>
        <w:rPr>
          <w:sz w:val="22"/>
          <w:szCs w:val="22"/>
        </w:rPr>
        <w:t xml:space="preserve"> explanatory notification shall be sent to the bidders. For example: If even the best proposal does not comply with the requirements or the framework of the budget.</w:t>
      </w:r>
    </w:p>
    <w:p w:rsidR="00D068FD" w:rsidRPr="00FD7BD3" w:rsidRDefault="00D068FD"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shall be entitled to negotiate, or s</w:t>
      </w:r>
      <w:r w:rsidR="00742C29">
        <w:rPr>
          <w:sz w:val="22"/>
          <w:szCs w:val="22"/>
        </w:rPr>
        <w:t>p</w:t>
      </w:r>
      <w:r>
        <w:rPr>
          <w:sz w:val="22"/>
          <w:szCs w:val="22"/>
        </w:rPr>
        <w:t xml:space="preserve">lit the win among bidders, </w:t>
      </w:r>
      <w:r w:rsidR="00742C29">
        <w:rPr>
          <w:sz w:val="22"/>
          <w:szCs w:val="22"/>
        </w:rPr>
        <w:t>at</w:t>
      </w:r>
      <w:r>
        <w:rPr>
          <w:sz w:val="22"/>
          <w:szCs w:val="22"/>
        </w:rPr>
        <w:t xml:space="preserve"> its sole discretion.</w:t>
      </w:r>
    </w:p>
    <w:p w:rsidR="00EA6487" w:rsidRPr="00EA6487" w:rsidRDefault="00EA6487">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reserves the right to assume responsibility, at its discretion, for the maintenance of the solution in place of the bidder who constitutes a</w:t>
      </w:r>
      <w:r w:rsidR="001E64B0">
        <w:rPr>
          <w:sz w:val="22"/>
          <w:szCs w:val="22"/>
        </w:rPr>
        <w:t>n integration services</w:t>
      </w:r>
      <w:r>
        <w:rPr>
          <w:sz w:val="22"/>
          <w:szCs w:val="22"/>
        </w:rPr>
        <w:t xml:space="preserve"> supplier, and to continue to implement developments, modifications and so on within it, subject to compliance with the manufacturer’s instructions, and by means of the Ministry’s employees or service providers employed by other suppliers. In this case, the full responsibility for maintenance of the solution shall apply to the Ministry. </w:t>
      </w:r>
    </w:p>
    <w:p w:rsidR="00EA6487" w:rsidRPr="00940B9C" w:rsidRDefault="00EA6487" w:rsidP="00857A06">
      <w:pPr>
        <w:pStyle w:val="a7"/>
        <w:tabs>
          <w:tab w:val="left" w:pos="2700"/>
          <w:tab w:val="right" w:pos="9072"/>
        </w:tabs>
        <w:spacing w:line="280" w:lineRule="exact"/>
        <w:ind w:left="1276"/>
        <w:contextualSpacing w:val="0"/>
        <w:rPr>
          <w:b/>
          <w:sz w:val="22"/>
          <w:szCs w:val="22"/>
        </w:rPr>
      </w:pPr>
    </w:p>
    <w:p w:rsidR="00940B9C" w:rsidRDefault="00940B9C">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Insofar as from the date of notification of the winner of the tender, work plans and/or documents required to begin the work and/or commencement of startup were not submitted according to the requirements of the Ministry and/or the agreement was not signed to the satisfaction of the Ministry, the Ministry reserves the right to disqualify the win of the winning supplier and to </w:t>
      </w:r>
      <w:r w:rsidR="001C496B">
        <w:rPr>
          <w:sz w:val="22"/>
          <w:szCs w:val="22"/>
        </w:rPr>
        <w:t xml:space="preserve">accept in its place the proposal of the next qualified supplier at the discretion of the </w:t>
      </w:r>
      <w:r w:rsidR="00170281">
        <w:rPr>
          <w:sz w:val="22"/>
          <w:szCs w:val="22"/>
        </w:rPr>
        <w:t>Tenders Committee</w:t>
      </w:r>
      <w:r w:rsidR="001C496B">
        <w:rPr>
          <w:sz w:val="22"/>
          <w:szCs w:val="22"/>
        </w:rPr>
        <w:t>.</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The Bidder’s Proposal</w:t>
      </w:r>
    </w:p>
    <w:p w:rsidR="001C496B" w:rsidRDefault="001C496B" w:rsidP="0069196E">
      <w:pPr>
        <w:pStyle w:val="a7"/>
        <w:numPr>
          <w:ilvl w:val="2"/>
          <w:numId w:val="3"/>
        </w:numPr>
        <w:tabs>
          <w:tab w:val="left" w:pos="2700"/>
          <w:tab w:val="right" w:pos="9072"/>
        </w:tabs>
        <w:spacing w:line="280" w:lineRule="exact"/>
        <w:ind w:left="1276" w:hanging="709"/>
        <w:contextualSpacing w:val="0"/>
        <w:rPr>
          <w:b/>
          <w:sz w:val="22"/>
          <w:szCs w:val="22"/>
        </w:rPr>
      </w:pPr>
      <w:r w:rsidRPr="001C496B">
        <w:rPr>
          <w:b/>
          <w:sz w:val="22"/>
          <w:szCs w:val="22"/>
        </w:rPr>
        <w:t>General Structure</w:t>
      </w:r>
    </w:p>
    <w:p w:rsidR="001C496B" w:rsidRDefault="001C496B" w:rsidP="001C496B">
      <w:pPr>
        <w:tabs>
          <w:tab w:val="left" w:pos="2700"/>
          <w:tab w:val="right" w:pos="9072"/>
        </w:tabs>
        <w:spacing w:line="280" w:lineRule="exact"/>
        <w:ind w:left="1276"/>
        <w:rPr>
          <w:sz w:val="22"/>
          <w:szCs w:val="22"/>
        </w:rPr>
      </w:pPr>
      <w:r>
        <w:rPr>
          <w:sz w:val="22"/>
          <w:szCs w:val="22"/>
        </w:rPr>
        <w:t>The structure of the proposal shall comply completely with the structure of the specification. For example: section 2.1 of the proposal shall contain the response to component 2.1 of the specification, section 2.2 of the response to component 2.2 in the bid booklet.</w:t>
      </w:r>
    </w:p>
    <w:p w:rsidR="001C496B" w:rsidRDefault="001C496B">
      <w:pPr>
        <w:tabs>
          <w:tab w:val="left" w:pos="2700"/>
          <w:tab w:val="right" w:pos="9072"/>
        </w:tabs>
        <w:spacing w:line="280" w:lineRule="exact"/>
        <w:ind w:left="1276"/>
        <w:rPr>
          <w:sz w:val="22"/>
          <w:szCs w:val="22"/>
        </w:rPr>
      </w:pPr>
      <w:r>
        <w:rPr>
          <w:sz w:val="22"/>
          <w:szCs w:val="22"/>
        </w:rPr>
        <w:t xml:space="preserve">In order to dispel any doubt, it is hereby clarified that the responses shall </w:t>
      </w:r>
      <w:r w:rsidR="00FD1847">
        <w:rPr>
          <w:sz w:val="22"/>
          <w:szCs w:val="22"/>
        </w:rPr>
        <w:t>be provided in total compliance also with the subsections of each section, to any level of detail.</w:t>
      </w:r>
    </w:p>
    <w:p w:rsidR="00FD1847" w:rsidRPr="001C496B" w:rsidRDefault="00FD1847" w:rsidP="001C496B">
      <w:pPr>
        <w:tabs>
          <w:tab w:val="left" w:pos="2700"/>
          <w:tab w:val="right" w:pos="9072"/>
        </w:tabs>
        <w:spacing w:line="280" w:lineRule="exact"/>
        <w:ind w:left="1276"/>
        <w:rPr>
          <w:sz w:val="22"/>
          <w:szCs w:val="22"/>
        </w:rPr>
      </w:pPr>
      <w:r>
        <w:rPr>
          <w:sz w:val="22"/>
          <w:szCs w:val="22"/>
        </w:rPr>
        <w:t>A component regarding which there is no response, next to it shall be written “no response” and the following component shall maintain its original numbering in the specification.</w:t>
      </w:r>
    </w:p>
    <w:p w:rsidR="00D63289" w:rsidRDefault="00D63289" w:rsidP="00D63289">
      <w:pPr>
        <w:pStyle w:val="a7"/>
        <w:tabs>
          <w:tab w:val="left" w:pos="2700"/>
          <w:tab w:val="right" w:pos="9072"/>
        </w:tabs>
        <w:spacing w:line="280" w:lineRule="exact"/>
        <w:ind w:left="2268"/>
        <w:contextualSpacing w:val="0"/>
        <w:rPr>
          <w:sz w:val="22"/>
          <w:szCs w:val="22"/>
        </w:rPr>
      </w:pPr>
    </w:p>
    <w:p w:rsidR="00D63289" w:rsidRDefault="00D63289" w:rsidP="00D63289">
      <w:pPr>
        <w:pStyle w:val="a7"/>
        <w:tabs>
          <w:tab w:val="left" w:pos="2700"/>
          <w:tab w:val="right" w:pos="9072"/>
        </w:tabs>
        <w:spacing w:line="280" w:lineRule="exact"/>
        <w:ind w:left="2268"/>
        <w:contextualSpacing w:val="0"/>
        <w:rPr>
          <w:sz w:val="22"/>
          <w:szCs w:val="22"/>
        </w:rPr>
      </w:pPr>
    </w:p>
    <w:p w:rsidR="00D63289" w:rsidRPr="00A03B49" w:rsidRDefault="00D63289" w:rsidP="00D63289">
      <w:pPr>
        <w:pStyle w:val="a7"/>
        <w:tabs>
          <w:tab w:val="left" w:pos="2700"/>
          <w:tab w:val="right" w:pos="9072"/>
        </w:tabs>
        <w:spacing w:line="280" w:lineRule="exact"/>
        <w:ind w:left="2268"/>
        <w:contextualSpacing w:val="0"/>
        <w:rPr>
          <w:sz w:val="22"/>
          <w:szCs w:val="22"/>
          <w:lang w:bidi="he-IL"/>
        </w:rPr>
      </w:pP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Ownership of the Specification and the Bid</w:t>
      </w:r>
      <w:r w:rsidR="0047210C">
        <w:rPr>
          <w:b/>
          <w:sz w:val="22"/>
          <w:szCs w:val="22"/>
        </w:rPr>
        <w:t xml:space="preserve"> (M)</w:t>
      </w:r>
    </w:p>
    <w:p w:rsidR="006854A5" w:rsidRPr="006854A5" w:rsidRDefault="006854A5"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This specification is the intellectual property of the Ministry of Health and is transferred to the bidder solely for the purpose of submitting a proposal. No use should be made of it except for preparing the proposal.</w:t>
      </w:r>
    </w:p>
    <w:p w:rsidR="006854A5" w:rsidRPr="006854A5" w:rsidRDefault="006854A5" w:rsidP="00B42622">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bidder’s proposal (the response to the request for bids) is the property of the bidder. The Ministry of Health shall have the possibility of using the proposal and the information contained therein for any purpose connected with this </w:t>
      </w:r>
      <w:r w:rsidR="00B42622">
        <w:rPr>
          <w:sz w:val="22"/>
          <w:szCs w:val="22"/>
        </w:rPr>
        <w:t xml:space="preserve">tender </w:t>
      </w:r>
      <w:r>
        <w:rPr>
          <w:sz w:val="22"/>
          <w:szCs w:val="22"/>
        </w:rPr>
        <w:t>process until completion of the activity in this tender and the agreement with the bidder.</w:t>
      </w:r>
    </w:p>
    <w:p w:rsidR="006854A5" w:rsidRPr="006854A5" w:rsidRDefault="00BA6357">
      <w:pPr>
        <w:tabs>
          <w:tab w:val="left" w:pos="2700"/>
          <w:tab w:val="right" w:pos="9072"/>
        </w:tabs>
        <w:spacing w:line="280" w:lineRule="exact"/>
        <w:ind w:left="1276"/>
        <w:rPr>
          <w:sz w:val="22"/>
          <w:szCs w:val="22"/>
        </w:rPr>
      </w:pPr>
      <w:r>
        <w:rPr>
          <w:sz w:val="22"/>
          <w:szCs w:val="22"/>
        </w:rPr>
        <w:t>The M</w:t>
      </w:r>
      <w:r w:rsidR="006854A5">
        <w:rPr>
          <w:sz w:val="22"/>
          <w:szCs w:val="22"/>
        </w:rPr>
        <w:t>inistry undertakes not to reveal the contents of the proposal to any third party except for consultants employed by it and on whom the obligation of confidentiality shall also apply</w:t>
      </w:r>
      <w:r>
        <w:rPr>
          <w:sz w:val="22"/>
          <w:szCs w:val="22"/>
        </w:rPr>
        <w:t xml:space="preserve"> as well as the non-use of the bidder’s proposal except for the purposes of the project alone.</w:t>
      </w:r>
    </w:p>
    <w:p w:rsidR="006854A5" w:rsidRDefault="00BA6357">
      <w:pPr>
        <w:pStyle w:val="a7"/>
        <w:numPr>
          <w:ilvl w:val="2"/>
          <w:numId w:val="3"/>
        </w:numPr>
        <w:tabs>
          <w:tab w:val="left" w:pos="2700"/>
          <w:tab w:val="right" w:pos="9072"/>
        </w:tabs>
        <w:spacing w:line="280" w:lineRule="exact"/>
        <w:ind w:left="1276" w:hanging="709"/>
        <w:contextualSpacing w:val="0"/>
        <w:rPr>
          <w:sz w:val="22"/>
          <w:szCs w:val="22"/>
        </w:rPr>
      </w:pPr>
      <w:r w:rsidRPr="00BA6357">
        <w:rPr>
          <w:sz w:val="22"/>
          <w:szCs w:val="22"/>
        </w:rPr>
        <w:t>According to the regulations of the Tenders Law, competitors who did not win the tender are entitled to inspect</w:t>
      </w:r>
      <w:r>
        <w:rPr>
          <w:sz w:val="22"/>
          <w:szCs w:val="22"/>
        </w:rPr>
        <w:t xml:space="preserve"> the proposal of the winning bidder. The bidder is entitled to state in his answer to this section</w:t>
      </w:r>
      <w:r w:rsidR="004C2C72">
        <w:rPr>
          <w:sz w:val="22"/>
          <w:szCs w:val="22"/>
        </w:rPr>
        <w:t xml:space="preserve"> which of the sections in his proposal </w:t>
      </w:r>
      <w:r w:rsidR="009B36F8">
        <w:rPr>
          <w:sz w:val="22"/>
          <w:szCs w:val="22"/>
        </w:rPr>
        <w:t xml:space="preserve">shall be </w:t>
      </w:r>
      <w:r w:rsidR="004C2C72">
        <w:rPr>
          <w:sz w:val="22"/>
          <w:szCs w:val="22"/>
        </w:rPr>
        <w:t>restricted from viewing by competitors and consequently he shall provide a copy of the proposal in which these restricted sections do not appear (see section 0.8.4). The request of the bidder for restriction regarding presentation to competitors shall apply accordingly to the bidder</w:t>
      </w:r>
      <w:r w:rsidR="00922371">
        <w:rPr>
          <w:sz w:val="22"/>
          <w:szCs w:val="22"/>
        </w:rPr>
        <w:t>’s</w:t>
      </w:r>
      <w:r w:rsidR="004C2C72">
        <w:rPr>
          <w:sz w:val="22"/>
          <w:szCs w:val="22"/>
        </w:rPr>
        <w:t xml:space="preserve"> request. </w:t>
      </w:r>
      <w:r w:rsidR="004C321E">
        <w:rPr>
          <w:sz w:val="22"/>
          <w:szCs w:val="22"/>
        </w:rPr>
        <w:t xml:space="preserve">The meaning is that insofar as the bidder requests restriction concerning a particular matter, accordingly, this matter shall be restricted to him in other winning proposals, should he request to inspect them. This notwithstanding, the </w:t>
      </w:r>
      <w:r w:rsidR="00170281">
        <w:rPr>
          <w:sz w:val="22"/>
          <w:szCs w:val="22"/>
        </w:rPr>
        <w:t>Tenders Committee</w:t>
      </w:r>
      <w:r w:rsidR="004C321E">
        <w:rPr>
          <w:sz w:val="22"/>
          <w:szCs w:val="22"/>
        </w:rPr>
        <w:t xml:space="preserve"> shall be entitled to</w:t>
      </w:r>
      <w:r w:rsidR="00C20852">
        <w:rPr>
          <w:sz w:val="22"/>
          <w:szCs w:val="22"/>
        </w:rPr>
        <w:t>,</w:t>
      </w:r>
      <w:r w:rsidR="004C321E">
        <w:rPr>
          <w:sz w:val="22"/>
          <w:szCs w:val="22"/>
        </w:rPr>
        <w:t xml:space="preserve"> </w:t>
      </w:r>
      <w:r w:rsidR="00C20852">
        <w:rPr>
          <w:sz w:val="22"/>
          <w:szCs w:val="22"/>
        </w:rPr>
        <w:t>at its discretion, present before the competitors who did not win the tender, any document that in its professional estimat</w:t>
      </w:r>
      <w:r w:rsidR="009B36F8">
        <w:rPr>
          <w:sz w:val="22"/>
          <w:szCs w:val="22"/>
        </w:rPr>
        <w:t>ion</w:t>
      </w:r>
      <w:r w:rsidR="00C20852">
        <w:rPr>
          <w:sz w:val="22"/>
          <w:szCs w:val="22"/>
        </w:rPr>
        <w:t>, doe</w:t>
      </w:r>
      <w:r w:rsidR="00922371">
        <w:rPr>
          <w:sz w:val="22"/>
          <w:szCs w:val="22"/>
        </w:rPr>
        <w:t>s</w:t>
      </w:r>
      <w:r w:rsidR="00C20852">
        <w:rPr>
          <w:sz w:val="22"/>
          <w:szCs w:val="22"/>
        </w:rPr>
        <w:t xml:space="preserve"> not constitute a trade or professional secret and which is required in order to comply with the regulations of the Tenders Law.</w:t>
      </w:r>
    </w:p>
    <w:p w:rsidR="002D383F" w:rsidRDefault="002D383F" w:rsidP="00B42622">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Inspection as previously mentioned in sub-section 0.13.3 of the documents, will cost NIS 300 to cover the costs involved in fulfilling the abovementioned regulation. This sum shall be paid in advance </w:t>
      </w:r>
      <w:r w:rsidR="00B42622">
        <w:rPr>
          <w:sz w:val="22"/>
          <w:szCs w:val="22"/>
        </w:rPr>
        <w:t>to</w:t>
      </w:r>
      <w:r w:rsidR="009B36F8">
        <w:rPr>
          <w:sz w:val="22"/>
          <w:szCs w:val="22"/>
        </w:rPr>
        <w:t xml:space="preserve"> </w:t>
      </w:r>
      <w:r>
        <w:rPr>
          <w:sz w:val="22"/>
          <w:szCs w:val="22"/>
        </w:rPr>
        <w:t>the Ministry of Health.</w:t>
      </w:r>
    </w:p>
    <w:p w:rsidR="002D383F" w:rsidRDefault="002D383F"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The Ministry shall not be obliged, at any time, to provide explanation</w:t>
      </w:r>
      <w:r w:rsidR="00D13AE2">
        <w:rPr>
          <w:sz w:val="22"/>
          <w:szCs w:val="22"/>
        </w:rPr>
        <w:t xml:space="preserve">s for not accepting any proposal or to supply details connected with any proposal, including the one </w:t>
      </w:r>
      <w:r w:rsidR="009B36F8">
        <w:rPr>
          <w:sz w:val="22"/>
          <w:szCs w:val="22"/>
        </w:rPr>
        <w:t xml:space="preserve">that shall be </w:t>
      </w:r>
      <w:r w:rsidR="00D13AE2">
        <w:rPr>
          <w:sz w:val="22"/>
          <w:szCs w:val="22"/>
        </w:rPr>
        <w:t>accepted.</w:t>
      </w:r>
    </w:p>
    <w:p w:rsidR="002D720A" w:rsidRDefault="002D720A">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Despite the aforementioned, the </w:t>
      </w:r>
      <w:r w:rsidR="00FF36AB">
        <w:rPr>
          <w:sz w:val="22"/>
          <w:szCs w:val="22"/>
        </w:rPr>
        <w:t xml:space="preserve">bidder’s proposal shall be regarded as a proposal that </w:t>
      </w:r>
      <w:r w:rsidR="00FC1336">
        <w:rPr>
          <w:sz w:val="22"/>
          <w:szCs w:val="22"/>
        </w:rPr>
        <w:t xml:space="preserve">contains </w:t>
      </w:r>
      <w:r w:rsidR="00FF36AB">
        <w:rPr>
          <w:sz w:val="22"/>
          <w:szCs w:val="22"/>
        </w:rPr>
        <w:t>no trade secret or professional secret and the supplier shall confirm in his response to this section that he is aware of this and if he wins the tender, his proposal may be inspected by the other participants in the tender.</w:t>
      </w:r>
    </w:p>
    <w:p w:rsidR="007772AC" w:rsidRDefault="007772AC"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If the bidder wishes to prevent inspection of particular sections of his proposal by claiming a trade secret or a professional secret, he shall state this in the bid booklet (Appendix A) of his response</w:t>
      </w:r>
      <w:r w:rsidR="009B4BF3">
        <w:rPr>
          <w:sz w:val="22"/>
          <w:szCs w:val="22"/>
        </w:rPr>
        <w:t>,</w:t>
      </w:r>
      <w:r>
        <w:rPr>
          <w:sz w:val="22"/>
          <w:szCs w:val="22"/>
        </w:rPr>
        <w:t xml:space="preserve"> the list of sections he requests not to present to his competitors, while providing explanations for his claim.  It is hereby clarified that there is nothing in the request itself to prevent inspection of the bidder’s proposal with all its sections, unless specifically determined by the </w:t>
      </w:r>
      <w:r w:rsidR="00170281">
        <w:rPr>
          <w:sz w:val="22"/>
          <w:szCs w:val="22"/>
        </w:rPr>
        <w:t>Tenders Committee</w:t>
      </w:r>
      <w:r>
        <w:rPr>
          <w:sz w:val="22"/>
          <w:szCs w:val="22"/>
        </w:rPr>
        <w:t>, as mentioned hereafter. In any event the prices shall not be regarded as a trade secret or professional secret. A supplier claiming a trade/professional secret concerning a specific matter is prevented from requesting to inspect that particular matter in the other proposals.</w:t>
      </w:r>
    </w:p>
    <w:p w:rsidR="00CB5C84" w:rsidRDefault="00CB5C84"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w:t>
      </w:r>
      <w:r w:rsidR="00170281">
        <w:rPr>
          <w:sz w:val="22"/>
          <w:szCs w:val="22"/>
        </w:rPr>
        <w:t>Tenders Committee</w:t>
      </w:r>
      <w:r>
        <w:rPr>
          <w:sz w:val="22"/>
          <w:szCs w:val="22"/>
        </w:rPr>
        <w:t xml:space="preserve"> shall not discuss any request to prevent inspection of a supplier’s proposal based on the claim of a trade or professional secret unless it is explained, or if the supplier makes this claims on a broad basis concerning extensive sections of his proposal.</w:t>
      </w:r>
    </w:p>
    <w:p w:rsidR="00453120" w:rsidRDefault="00453120">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final decision regarding prevention of inspection </w:t>
      </w:r>
      <w:r w:rsidR="00ED1739">
        <w:rPr>
          <w:sz w:val="22"/>
          <w:szCs w:val="22"/>
        </w:rPr>
        <w:t>of sections of the supplier’s proposal because of a trade secret or a professional secret</w:t>
      </w:r>
      <w:r w:rsidR="00BE6F4A">
        <w:rPr>
          <w:sz w:val="22"/>
          <w:szCs w:val="22"/>
        </w:rPr>
        <w:t xml:space="preserve"> is, in any event, at the sole discretion of the Ministry’s </w:t>
      </w:r>
      <w:r w:rsidR="00170281">
        <w:rPr>
          <w:sz w:val="22"/>
          <w:szCs w:val="22"/>
        </w:rPr>
        <w:t>Tenders Committee</w:t>
      </w:r>
      <w:r w:rsidR="00BE6F4A">
        <w:rPr>
          <w:sz w:val="22"/>
          <w:szCs w:val="22"/>
        </w:rPr>
        <w:t>.</w:t>
      </w:r>
    </w:p>
    <w:p w:rsidR="00BE6F4A" w:rsidRDefault="00BE6F4A"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The Ministry shall coordinate with whoever made the request the date of inspection of the winning proposals according to the schedule of the professional entities in charge of the matter, and the bidder shall have no complaint regarding the date determined providing that it is reasonable.</w:t>
      </w:r>
    </w:p>
    <w:p w:rsidR="00BE6F4A" w:rsidRPr="00BA6357" w:rsidRDefault="00BE6F4A">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Ministry hereby clarifies that the internal </w:t>
      </w:r>
      <w:r w:rsidR="00B03D5C">
        <w:rPr>
          <w:sz w:val="22"/>
          <w:szCs w:val="22"/>
        </w:rPr>
        <w:t>comptrolle</w:t>
      </w:r>
      <w:r>
        <w:rPr>
          <w:sz w:val="22"/>
          <w:szCs w:val="22"/>
        </w:rPr>
        <w:t>r of the Ministry or the State Comptroller is entitled, at any time, to receive all the information required from the supplier, at his discretion, and to conduct a professional audit, and the supplier is obliged to respond immediately and fully to the requests of the comptroller.</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Integrity of the Bid and General Responsibility</w:t>
      </w:r>
    </w:p>
    <w:p w:rsidR="00EE5FC8" w:rsidRPr="00D63289" w:rsidRDefault="000D78CB" w:rsidP="00C817F0">
      <w:pPr>
        <w:pStyle w:val="a7"/>
        <w:numPr>
          <w:ilvl w:val="2"/>
          <w:numId w:val="3"/>
        </w:numPr>
        <w:tabs>
          <w:tab w:val="left" w:pos="2700"/>
          <w:tab w:val="right" w:pos="9072"/>
        </w:tabs>
        <w:spacing w:line="280" w:lineRule="exact"/>
        <w:ind w:left="1276" w:hanging="709"/>
        <w:contextualSpacing w:val="0"/>
        <w:rPr>
          <w:b/>
          <w:sz w:val="22"/>
          <w:szCs w:val="22"/>
        </w:rPr>
      </w:pPr>
      <w:r w:rsidRPr="00D63289">
        <w:rPr>
          <w:sz w:val="22"/>
          <w:szCs w:val="22"/>
        </w:rPr>
        <w:t>The bidder shall submit a single comprehensive proposal.</w:t>
      </w:r>
    </w:p>
    <w:p w:rsidR="000D78CB" w:rsidRPr="00D63289" w:rsidRDefault="000D78CB" w:rsidP="00C817F0">
      <w:pPr>
        <w:pStyle w:val="a7"/>
        <w:numPr>
          <w:ilvl w:val="2"/>
          <w:numId w:val="3"/>
        </w:numPr>
        <w:tabs>
          <w:tab w:val="left" w:pos="2700"/>
          <w:tab w:val="right" w:pos="9072"/>
        </w:tabs>
        <w:spacing w:line="280" w:lineRule="exact"/>
        <w:ind w:left="1276" w:hanging="709"/>
        <w:contextualSpacing w:val="0"/>
        <w:rPr>
          <w:b/>
          <w:sz w:val="22"/>
          <w:szCs w:val="22"/>
        </w:rPr>
      </w:pPr>
      <w:r w:rsidRPr="00D63289">
        <w:rPr>
          <w:sz w:val="22"/>
          <w:szCs w:val="22"/>
        </w:rPr>
        <w:t>The bidder shall be responsible for the manner of supply of the services and their quality. The responsibility is, inter alia, for implementing the comprehensive and full services as specified in writing and orally according to the requirements of the Client’s representative and anyone on his behalf, (hereafter: the “Client’s representative”).</w:t>
      </w:r>
    </w:p>
    <w:p w:rsidR="006404A4" w:rsidRPr="00D63289" w:rsidRDefault="00A004D5" w:rsidP="00C817F0">
      <w:pPr>
        <w:pStyle w:val="a7"/>
        <w:numPr>
          <w:ilvl w:val="2"/>
          <w:numId w:val="3"/>
        </w:numPr>
        <w:tabs>
          <w:tab w:val="left" w:pos="2700"/>
          <w:tab w:val="right" w:pos="9072"/>
        </w:tabs>
        <w:spacing w:line="280" w:lineRule="exact"/>
        <w:ind w:left="1276" w:hanging="709"/>
        <w:contextualSpacing w:val="0"/>
        <w:rPr>
          <w:sz w:val="22"/>
          <w:szCs w:val="22"/>
        </w:rPr>
      </w:pPr>
      <w:r w:rsidRPr="00D63289">
        <w:rPr>
          <w:sz w:val="22"/>
          <w:szCs w:val="22"/>
        </w:rPr>
        <w:t xml:space="preserve">Insofar as third party products integrated into the required solution are concerned, the supplier shall be responsible for integration of all the components of the equipment at a single point of contact, </w:t>
      </w:r>
      <w:r w:rsidR="00F210DB" w:rsidRPr="00D63289">
        <w:rPr>
          <w:sz w:val="22"/>
          <w:szCs w:val="22"/>
        </w:rPr>
        <w:t>for</w:t>
      </w:r>
      <w:r w:rsidRPr="00D63289">
        <w:rPr>
          <w:sz w:val="22"/>
          <w:szCs w:val="22"/>
        </w:rPr>
        <w:t xml:space="preserve"> any fault in any component of the solution, where the warranty for the third party products, which are integrated into the solution, and for maintenance of third party software products, is that of the manufacturer according to the software license and/or warranty certificate, as the case may be.</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 xml:space="preserve">Examination </w:t>
      </w:r>
      <w:r w:rsidR="00FC1336">
        <w:rPr>
          <w:b/>
          <w:sz w:val="22"/>
          <w:szCs w:val="22"/>
        </w:rPr>
        <w:t xml:space="preserve">and Evaluation </w:t>
      </w:r>
      <w:r>
        <w:rPr>
          <w:b/>
          <w:sz w:val="22"/>
          <w:szCs w:val="22"/>
        </w:rPr>
        <w:t xml:space="preserve">of the Bids </w:t>
      </w:r>
    </w:p>
    <w:p w:rsidR="006404A4" w:rsidRDefault="006404A4" w:rsidP="006404A4">
      <w:pPr>
        <w:tabs>
          <w:tab w:val="left" w:pos="2700"/>
          <w:tab w:val="right" w:pos="9072"/>
        </w:tabs>
        <w:spacing w:line="280" w:lineRule="exact"/>
        <w:ind w:left="567"/>
        <w:rPr>
          <w:sz w:val="22"/>
          <w:szCs w:val="22"/>
        </w:rPr>
      </w:pPr>
      <w:r>
        <w:rPr>
          <w:sz w:val="22"/>
          <w:szCs w:val="22"/>
        </w:rPr>
        <w:t>The Ministry shall conduct a separate selection process for each of the components of the proposal: the product and integration services. For each of them stages A to C shall be conducted.</w:t>
      </w:r>
    </w:p>
    <w:p w:rsidR="006404A4" w:rsidRDefault="006404A4" w:rsidP="006404A4">
      <w:pPr>
        <w:tabs>
          <w:tab w:val="left" w:pos="2700"/>
          <w:tab w:val="right" w:pos="9072"/>
        </w:tabs>
        <w:spacing w:line="280" w:lineRule="exact"/>
        <w:ind w:left="567"/>
        <w:rPr>
          <w:sz w:val="22"/>
          <w:szCs w:val="22"/>
        </w:rPr>
      </w:pPr>
      <w:r>
        <w:rPr>
          <w:sz w:val="22"/>
          <w:szCs w:val="22"/>
        </w:rPr>
        <w:t>After the selection of the product winner, the Ministry may select one of the following alternatives:</w:t>
      </w:r>
    </w:p>
    <w:p w:rsidR="006404A4" w:rsidRDefault="006404A4" w:rsidP="00F13680">
      <w:pPr>
        <w:pStyle w:val="a7"/>
        <w:numPr>
          <w:ilvl w:val="0"/>
          <w:numId w:val="10"/>
        </w:numPr>
        <w:tabs>
          <w:tab w:val="left" w:pos="2700"/>
          <w:tab w:val="right" w:pos="9072"/>
        </w:tabs>
        <w:spacing w:line="280" w:lineRule="exact"/>
        <w:ind w:left="993" w:hanging="426"/>
        <w:contextualSpacing w:val="0"/>
        <w:rPr>
          <w:sz w:val="22"/>
          <w:szCs w:val="22"/>
        </w:rPr>
      </w:pPr>
      <w:r>
        <w:rPr>
          <w:sz w:val="22"/>
          <w:szCs w:val="22"/>
        </w:rPr>
        <w:t xml:space="preserve">To select the integration proposal of the same bidder, providing the difference between it and </w:t>
      </w:r>
      <w:r w:rsidR="003519FC">
        <w:rPr>
          <w:sz w:val="22"/>
          <w:szCs w:val="22"/>
        </w:rPr>
        <w:t>th</w:t>
      </w:r>
      <w:r>
        <w:rPr>
          <w:sz w:val="22"/>
          <w:szCs w:val="22"/>
        </w:rPr>
        <w:t>e last proposals for integration services does not exceed 20% in the general ratings.</w:t>
      </w:r>
    </w:p>
    <w:p w:rsidR="006404A4" w:rsidRDefault="006404A4" w:rsidP="00F13680">
      <w:pPr>
        <w:pStyle w:val="a7"/>
        <w:numPr>
          <w:ilvl w:val="0"/>
          <w:numId w:val="10"/>
        </w:numPr>
        <w:tabs>
          <w:tab w:val="left" w:pos="2700"/>
          <w:tab w:val="right" w:pos="9072"/>
        </w:tabs>
        <w:spacing w:line="280" w:lineRule="exact"/>
        <w:ind w:left="993" w:hanging="426"/>
        <w:contextualSpacing w:val="0"/>
        <w:rPr>
          <w:sz w:val="22"/>
          <w:szCs w:val="22"/>
        </w:rPr>
      </w:pPr>
      <w:r>
        <w:rPr>
          <w:sz w:val="22"/>
          <w:szCs w:val="22"/>
        </w:rPr>
        <w:t xml:space="preserve">To select the integration proposal that received the overall highest rating, even if the product </w:t>
      </w:r>
      <w:r w:rsidR="00FC1336">
        <w:rPr>
          <w:sz w:val="22"/>
          <w:szCs w:val="22"/>
        </w:rPr>
        <w:t xml:space="preserve">proposed </w:t>
      </w:r>
      <w:r>
        <w:rPr>
          <w:sz w:val="22"/>
          <w:szCs w:val="22"/>
        </w:rPr>
        <w:t>in this proposal is not the winning product.</w:t>
      </w:r>
    </w:p>
    <w:p w:rsidR="006404A4" w:rsidRPr="006404A4" w:rsidRDefault="00F456D1" w:rsidP="00F13680">
      <w:pPr>
        <w:pStyle w:val="a7"/>
        <w:numPr>
          <w:ilvl w:val="0"/>
          <w:numId w:val="10"/>
        </w:numPr>
        <w:tabs>
          <w:tab w:val="left" w:pos="2700"/>
          <w:tab w:val="right" w:pos="9072"/>
        </w:tabs>
        <w:spacing w:line="280" w:lineRule="exact"/>
        <w:ind w:left="993" w:hanging="426"/>
        <w:contextualSpacing w:val="0"/>
        <w:rPr>
          <w:sz w:val="22"/>
          <w:szCs w:val="22"/>
        </w:rPr>
      </w:pPr>
      <w:r>
        <w:rPr>
          <w:sz w:val="22"/>
          <w:szCs w:val="22"/>
        </w:rPr>
        <w:t>To conduct another stage in which all the bidders who had submitted integration proposals, and resubmit bids for these services for the winning product, while complying with all the conditions appearing in this tender, and conduct the process of grading and examining the proposals for integration services anew.</w:t>
      </w:r>
    </w:p>
    <w:p w:rsidR="006404A4" w:rsidRDefault="00872BBC" w:rsidP="007517DB">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Stage </w:t>
      </w:r>
      <w:r w:rsidR="007517DB">
        <w:rPr>
          <w:b/>
          <w:sz w:val="22"/>
          <w:szCs w:val="22"/>
        </w:rPr>
        <w:t xml:space="preserve">A </w:t>
      </w:r>
      <w:r>
        <w:rPr>
          <w:b/>
          <w:sz w:val="22"/>
          <w:szCs w:val="22"/>
        </w:rPr>
        <w:t>– Compliance with the Threshold Conditions</w:t>
      </w:r>
    </w:p>
    <w:p w:rsidR="006860E9" w:rsidRPr="006860E9" w:rsidRDefault="006860E9" w:rsidP="007517DB">
      <w:pPr>
        <w:tabs>
          <w:tab w:val="left" w:pos="2700"/>
          <w:tab w:val="right" w:pos="9072"/>
        </w:tabs>
        <w:spacing w:line="280" w:lineRule="exact"/>
        <w:ind w:left="1276"/>
        <w:rPr>
          <w:sz w:val="22"/>
          <w:szCs w:val="22"/>
        </w:rPr>
      </w:pPr>
      <w:r>
        <w:rPr>
          <w:sz w:val="22"/>
          <w:szCs w:val="22"/>
        </w:rPr>
        <w:t xml:space="preserve">At the first stage all the proposals received by the date of submission shall be opened and the compliance of the bidders with all the threshold conditions required for submitting proposals shall be examined. Only a proposal complying with the threshold conditions shall </w:t>
      </w:r>
      <w:r w:rsidR="00FC1336">
        <w:rPr>
          <w:sz w:val="22"/>
          <w:szCs w:val="22"/>
        </w:rPr>
        <w:t>proceed</w:t>
      </w:r>
      <w:r>
        <w:rPr>
          <w:sz w:val="22"/>
          <w:szCs w:val="22"/>
        </w:rPr>
        <w:t xml:space="preserve"> to Stage </w:t>
      </w:r>
      <w:r w:rsidR="007517DB">
        <w:rPr>
          <w:sz w:val="22"/>
          <w:szCs w:val="22"/>
        </w:rPr>
        <w:t>B</w:t>
      </w:r>
      <w:r>
        <w:rPr>
          <w:sz w:val="22"/>
          <w:szCs w:val="22"/>
        </w:rPr>
        <w:t>.</w:t>
      </w:r>
    </w:p>
    <w:p w:rsidR="003020A7" w:rsidRDefault="003020A7" w:rsidP="007517DB">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Stage </w:t>
      </w:r>
      <w:r w:rsidR="007517DB">
        <w:rPr>
          <w:b/>
          <w:sz w:val="22"/>
          <w:szCs w:val="22"/>
        </w:rPr>
        <w:t xml:space="preserve">B </w:t>
      </w:r>
      <w:r>
        <w:rPr>
          <w:b/>
          <w:sz w:val="22"/>
          <w:szCs w:val="22"/>
        </w:rPr>
        <w:t>– Quality Test</w:t>
      </w:r>
    </w:p>
    <w:p w:rsidR="006A7C60" w:rsidRDefault="00085C8A" w:rsidP="006A7C60">
      <w:pPr>
        <w:tabs>
          <w:tab w:val="left" w:pos="2700"/>
          <w:tab w:val="right" w:pos="9072"/>
        </w:tabs>
        <w:spacing w:line="280" w:lineRule="exact"/>
        <w:ind w:left="1276"/>
        <w:rPr>
          <w:sz w:val="22"/>
          <w:szCs w:val="22"/>
        </w:rPr>
      </w:pPr>
      <w:r>
        <w:rPr>
          <w:sz w:val="22"/>
          <w:szCs w:val="22"/>
        </w:rPr>
        <w:t>As previously mentioned, this test shall be conducted separately for the product and for the integration services.</w:t>
      </w:r>
    </w:p>
    <w:p w:rsidR="00085C8A" w:rsidRDefault="00085C8A" w:rsidP="001E1015">
      <w:pPr>
        <w:tabs>
          <w:tab w:val="left" w:pos="2700"/>
          <w:tab w:val="right" w:pos="9072"/>
        </w:tabs>
        <w:spacing w:line="280" w:lineRule="exact"/>
        <w:ind w:left="1276"/>
        <w:rPr>
          <w:sz w:val="22"/>
          <w:szCs w:val="22"/>
        </w:rPr>
      </w:pPr>
      <w:r>
        <w:rPr>
          <w:sz w:val="22"/>
          <w:szCs w:val="22"/>
        </w:rPr>
        <w:t xml:space="preserve">For evaluating the benefit, weights </w:t>
      </w:r>
      <w:r w:rsidR="001E1015">
        <w:rPr>
          <w:sz w:val="22"/>
          <w:szCs w:val="22"/>
        </w:rPr>
        <w:t xml:space="preserve">were determined </w:t>
      </w:r>
      <w:r>
        <w:rPr>
          <w:sz w:val="22"/>
          <w:szCs w:val="22"/>
        </w:rPr>
        <w:t xml:space="preserve">specified in the table of weights for quality, attached as an </w:t>
      </w:r>
      <w:r w:rsidR="001E1015" w:rsidRPr="001E1015">
        <w:rPr>
          <w:rFonts w:cstheme="majorBidi"/>
          <w:b/>
          <w:bCs/>
        </w:rPr>
        <w:t>Appendix G - Evaluating table for the proposed product</w:t>
      </w:r>
      <w:r w:rsidR="00C32B5A">
        <w:rPr>
          <w:sz w:val="22"/>
          <w:szCs w:val="22"/>
        </w:rPr>
        <w:t xml:space="preserve"> and </w:t>
      </w:r>
      <w:r w:rsidR="00C32B5A" w:rsidRPr="00C32B5A">
        <w:rPr>
          <w:rFonts w:cstheme="majorBidi"/>
          <w:b/>
          <w:bCs/>
        </w:rPr>
        <w:t>Appendix H - Evaluating table for the proposed Integration services</w:t>
      </w:r>
    </w:p>
    <w:p w:rsidR="00631000" w:rsidRDefault="00631000">
      <w:pPr>
        <w:tabs>
          <w:tab w:val="left" w:pos="2700"/>
          <w:tab w:val="right" w:pos="9072"/>
        </w:tabs>
        <w:spacing w:line="280" w:lineRule="exact"/>
        <w:ind w:left="1276"/>
        <w:rPr>
          <w:sz w:val="22"/>
          <w:szCs w:val="22"/>
        </w:rPr>
      </w:pPr>
      <w:r>
        <w:rPr>
          <w:sz w:val="22"/>
          <w:szCs w:val="22"/>
        </w:rPr>
        <w:t>The minimum score at the quality test stage is 70% (hereafter the “quality threshold”), any proposal whose score is below this threshold shall be disqualified. Despite the aforementioned, in the event that less than three proposals passed the quality threshold, the Client is entitled at his discretion to refrain from disqualifying proposals whose quality score is less than 70% but no lower than 60%.</w:t>
      </w:r>
    </w:p>
    <w:p w:rsidR="00631000" w:rsidRDefault="00631000">
      <w:pPr>
        <w:tabs>
          <w:tab w:val="left" w:pos="2700"/>
          <w:tab w:val="right" w:pos="9072"/>
        </w:tabs>
        <w:spacing w:line="280" w:lineRule="exact"/>
        <w:ind w:left="1276"/>
        <w:rPr>
          <w:sz w:val="22"/>
          <w:szCs w:val="22"/>
        </w:rPr>
      </w:pPr>
      <w:r>
        <w:rPr>
          <w:sz w:val="22"/>
          <w:szCs w:val="22"/>
        </w:rPr>
        <w:t xml:space="preserve">Only a proposal that earns a minimum score in the quality test shall </w:t>
      </w:r>
      <w:r w:rsidR="00FC1336">
        <w:rPr>
          <w:sz w:val="22"/>
          <w:szCs w:val="22"/>
        </w:rPr>
        <w:t>proceed</w:t>
      </w:r>
      <w:r>
        <w:rPr>
          <w:sz w:val="22"/>
          <w:szCs w:val="22"/>
        </w:rPr>
        <w:t xml:space="preserve"> to Stage 3.</w:t>
      </w:r>
    </w:p>
    <w:p w:rsidR="0058231E" w:rsidRDefault="0058231E" w:rsidP="00B42622">
      <w:pPr>
        <w:tabs>
          <w:tab w:val="left" w:pos="2700"/>
          <w:tab w:val="right" w:pos="9072"/>
        </w:tabs>
        <w:spacing w:line="280" w:lineRule="exact"/>
        <w:ind w:left="1276"/>
        <w:rPr>
          <w:sz w:val="22"/>
          <w:szCs w:val="22"/>
        </w:rPr>
      </w:pPr>
      <w:r>
        <w:rPr>
          <w:sz w:val="22"/>
          <w:szCs w:val="22"/>
        </w:rPr>
        <w:t xml:space="preserve">The attention of the bidders is drawn to the fact that the minimum extent of their experience in the field, and the deployment of the system </w:t>
      </w:r>
      <w:r w:rsidR="00B42622">
        <w:rPr>
          <w:sz w:val="22"/>
          <w:szCs w:val="22"/>
        </w:rPr>
        <w:t xml:space="preserve">, </w:t>
      </w:r>
      <w:r>
        <w:rPr>
          <w:sz w:val="22"/>
          <w:szCs w:val="22"/>
        </w:rPr>
        <w:t xml:space="preserve">as specified in the threshold conditions, </w:t>
      </w:r>
      <w:r w:rsidR="0070082C">
        <w:rPr>
          <w:sz w:val="22"/>
          <w:szCs w:val="22"/>
        </w:rPr>
        <w:t>is sufficient for “testing the compliance of their proposal with the threshold conditions” but they are not sufficient for the “proposal quality”. Therefore the bidder shall specify, in the relevant cases, the extent of activity beyond the minimum required in the threshold conditions, according to the requirement in the tender and in the proposal form attached to the tender.</w:t>
      </w:r>
    </w:p>
    <w:p w:rsidR="003020A7" w:rsidRDefault="003020A7" w:rsidP="007517DB">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Stage </w:t>
      </w:r>
      <w:r w:rsidR="007517DB">
        <w:rPr>
          <w:b/>
          <w:sz w:val="22"/>
          <w:szCs w:val="22"/>
        </w:rPr>
        <w:t xml:space="preserve">C </w:t>
      </w:r>
      <w:r>
        <w:rPr>
          <w:b/>
          <w:sz w:val="22"/>
          <w:szCs w:val="22"/>
        </w:rPr>
        <w:t>– Cost/Benefit Test</w:t>
      </w:r>
    </w:p>
    <w:p w:rsidR="00D87DC1" w:rsidRDefault="00D87DC1" w:rsidP="00156331">
      <w:pPr>
        <w:tabs>
          <w:tab w:val="left" w:pos="2700"/>
          <w:tab w:val="right" w:pos="9072"/>
        </w:tabs>
        <w:spacing w:after="0" w:line="280" w:lineRule="exact"/>
        <w:ind w:left="1985" w:hanging="709"/>
        <w:rPr>
          <w:sz w:val="22"/>
          <w:szCs w:val="22"/>
        </w:rPr>
      </w:pPr>
      <w:r w:rsidRPr="00D87DC1">
        <w:rPr>
          <w:b/>
          <w:sz w:val="22"/>
          <w:szCs w:val="22"/>
        </w:rPr>
        <w:t>0.15.</w:t>
      </w:r>
      <w:r w:rsidR="00156331">
        <w:rPr>
          <w:b/>
          <w:sz w:val="22"/>
          <w:szCs w:val="22"/>
        </w:rPr>
        <w:t>3</w:t>
      </w:r>
      <w:r w:rsidRPr="00D87DC1">
        <w:rPr>
          <w:b/>
          <w:sz w:val="22"/>
          <w:szCs w:val="22"/>
        </w:rPr>
        <w:t>.1</w:t>
      </w:r>
      <w:r>
        <w:rPr>
          <w:sz w:val="22"/>
          <w:szCs w:val="22"/>
        </w:rPr>
        <w:t xml:space="preserve">  </w:t>
      </w:r>
      <w:r w:rsidR="007822C8" w:rsidRPr="00D87DC1">
        <w:rPr>
          <w:sz w:val="22"/>
          <w:szCs w:val="22"/>
        </w:rPr>
        <w:t xml:space="preserve">At this stage a weighted test is conducted of the cost of the proposal </w:t>
      </w:r>
      <w:r w:rsidR="00576F1D" w:rsidRPr="00D87DC1">
        <w:rPr>
          <w:sz w:val="22"/>
          <w:szCs w:val="22"/>
        </w:rPr>
        <w:t xml:space="preserve">compared with </w:t>
      </w:r>
      <w:r w:rsidR="007822C8" w:rsidRPr="00D87DC1">
        <w:rPr>
          <w:sz w:val="22"/>
          <w:szCs w:val="22"/>
        </w:rPr>
        <w:t>the</w:t>
      </w:r>
      <w:r>
        <w:rPr>
          <w:sz w:val="22"/>
          <w:szCs w:val="22"/>
        </w:rPr>
        <w:t xml:space="preserve">   </w:t>
      </w:r>
    </w:p>
    <w:p w:rsidR="00D87DC1" w:rsidRDefault="00D87DC1" w:rsidP="00D87DC1">
      <w:pPr>
        <w:tabs>
          <w:tab w:val="left" w:pos="2700"/>
          <w:tab w:val="right" w:pos="9072"/>
        </w:tabs>
        <w:spacing w:after="0" w:line="280" w:lineRule="exact"/>
        <w:ind w:left="1985" w:hanging="709"/>
        <w:rPr>
          <w:sz w:val="22"/>
          <w:szCs w:val="22"/>
        </w:rPr>
      </w:pPr>
      <w:r>
        <w:rPr>
          <w:sz w:val="22"/>
          <w:szCs w:val="22"/>
        </w:rPr>
        <w:t xml:space="preserve">               </w:t>
      </w:r>
      <w:r w:rsidR="007822C8" w:rsidRPr="00D87DC1">
        <w:rPr>
          <w:sz w:val="22"/>
          <w:szCs w:val="22"/>
        </w:rPr>
        <w:t xml:space="preserve">benefit (the quality) for each of the components of the proposal: product and integration </w:t>
      </w:r>
    </w:p>
    <w:p w:rsidR="007822C8" w:rsidRPr="00D87DC1" w:rsidRDefault="00D87DC1" w:rsidP="00D87DC1">
      <w:pPr>
        <w:tabs>
          <w:tab w:val="left" w:pos="2700"/>
          <w:tab w:val="right" w:pos="9072"/>
        </w:tabs>
        <w:spacing w:after="0" w:line="280" w:lineRule="exact"/>
        <w:ind w:left="1985" w:hanging="709"/>
        <w:rPr>
          <w:b/>
          <w:sz w:val="22"/>
          <w:szCs w:val="22"/>
        </w:rPr>
      </w:pPr>
      <w:r>
        <w:rPr>
          <w:sz w:val="22"/>
          <w:szCs w:val="22"/>
        </w:rPr>
        <w:t xml:space="preserve">               </w:t>
      </w:r>
      <w:r w:rsidR="007822C8" w:rsidRPr="00D87DC1">
        <w:rPr>
          <w:sz w:val="22"/>
          <w:szCs w:val="22"/>
        </w:rPr>
        <w:t>services.</w:t>
      </w:r>
    </w:p>
    <w:p w:rsidR="007822C8" w:rsidRDefault="007822C8" w:rsidP="007822C8">
      <w:pPr>
        <w:tabs>
          <w:tab w:val="left" w:pos="2700"/>
          <w:tab w:val="right" w:pos="9072"/>
        </w:tabs>
        <w:spacing w:line="280" w:lineRule="exact"/>
        <w:ind w:left="2127"/>
        <w:rPr>
          <w:sz w:val="22"/>
          <w:szCs w:val="22"/>
        </w:rPr>
      </w:pPr>
      <w:r>
        <w:rPr>
          <w:sz w:val="22"/>
          <w:szCs w:val="22"/>
        </w:rPr>
        <w:t>The cost to benefit ratio according to which the weighted computation of the final score is calculated is:</w:t>
      </w:r>
    </w:p>
    <w:p w:rsidR="00650FD8" w:rsidRDefault="00650FD8" w:rsidP="007822C8">
      <w:pPr>
        <w:tabs>
          <w:tab w:val="left" w:pos="2700"/>
          <w:tab w:val="right" w:pos="9072"/>
        </w:tabs>
        <w:spacing w:line="280" w:lineRule="exact"/>
        <w:ind w:left="2127"/>
        <w:rPr>
          <w:sz w:val="22"/>
          <w:szCs w:val="22"/>
        </w:rPr>
      </w:pPr>
      <w:r>
        <w:rPr>
          <w:sz w:val="22"/>
          <w:szCs w:val="22"/>
        </w:rPr>
        <w:t>Costs – 30%, benefit (quality) – 70%</w:t>
      </w:r>
    </w:p>
    <w:p w:rsidR="007822C8" w:rsidRPr="00D87DC1" w:rsidRDefault="00D87DC1" w:rsidP="00156331">
      <w:pPr>
        <w:tabs>
          <w:tab w:val="left" w:pos="2700"/>
          <w:tab w:val="right" w:pos="9072"/>
        </w:tabs>
        <w:spacing w:line="280" w:lineRule="exact"/>
        <w:ind w:left="2127" w:hanging="851"/>
        <w:rPr>
          <w:sz w:val="22"/>
          <w:szCs w:val="22"/>
        </w:rPr>
      </w:pPr>
      <w:r>
        <w:rPr>
          <w:b/>
          <w:sz w:val="22"/>
          <w:szCs w:val="22"/>
        </w:rPr>
        <w:t>0.15.</w:t>
      </w:r>
      <w:r w:rsidR="00156331">
        <w:rPr>
          <w:b/>
          <w:sz w:val="22"/>
          <w:szCs w:val="22"/>
        </w:rPr>
        <w:t>3</w:t>
      </w:r>
      <w:r>
        <w:rPr>
          <w:b/>
          <w:sz w:val="22"/>
          <w:szCs w:val="22"/>
        </w:rPr>
        <w:t>.2</w:t>
      </w:r>
      <w:r>
        <w:rPr>
          <w:sz w:val="22"/>
          <w:szCs w:val="22"/>
        </w:rPr>
        <w:t xml:space="preserve">  </w:t>
      </w:r>
      <w:r w:rsidR="00650FD8" w:rsidRPr="00D87DC1">
        <w:rPr>
          <w:sz w:val="22"/>
          <w:szCs w:val="22"/>
        </w:rPr>
        <w:t>The components of the costs score shall be calculated for each of the components in the p</w:t>
      </w:r>
      <w:r w:rsidR="00792E9F" w:rsidRPr="00D87DC1">
        <w:rPr>
          <w:sz w:val="22"/>
          <w:szCs w:val="22"/>
        </w:rPr>
        <w:t>r</w:t>
      </w:r>
      <w:r w:rsidR="00650FD8" w:rsidRPr="00D87DC1">
        <w:rPr>
          <w:sz w:val="22"/>
          <w:szCs w:val="22"/>
        </w:rPr>
        <w:t>oposal: product and integration services according to multipl</w:t>
      </w:r>
      <w:r w:rsidR="00576F1D" w:rsidRPr="00D87DC1">
        <w:rPr>
          <w:sz w:val="22"/>
          <w:szCs w:val="22"/>
        </w:rPr>
        <w:t>ier</w:t>
      </w:r>
      <w:r w:rsidR="00650FD8" w:rsidRPr="00D87DC1">
        <w:rPr>
          <w:sz w:val="22"/>
          <w:szCs w:val="22"/>
        </w:rPr>
        <w:t xml:space="preserve"> specified in chapter 5, and the sum of the </w:t>
      </w:r>
      <w:r w:rsidR="00792E9F" w:rsidRPr="00D87DC1">
        <w:rPr>
          <w:sz w:val="22"/>
          <w:szCs w:val="22"/>
        </w:rPr>
        <w:t>score shall be calculated in the following manner:</w:t>
      </w:r>
    </w:p>
    <w:p w:rsidR="00792E9F" w:rsidRDefault="00792E9F" w:rsidP="00792E9F">
      <w:pPr>
        <w:tabs>
          <w:tab w:val="left" w:pos="2700"/>
          <w:tab w:val="right" w:pos="9072"/>
        </w:tabs>
        <w:spacing w:line="280" w:lineRule="exact"/>
        <w:ind w:left="2127"/>
        <w:rPr>
          <w:sz w:val="22"/>
          <w:szCs w:val="22"/>
        </w:rPr>
      </w:pPr>
      <w:r>
        <w:rPr>
          <w:sz w:val="22"/>
          <w:szCs w:val="22"/>
        </w:rPr>
        <w:t>The least expensive proposal shall receive the maxim</w:t>
      </w:r>
      <w:r w:rsidR="00576F1D">
        <w:rPr>
          <w:sz w:val="22"/>
          <w:szCs w:val="22"/>
        </w:rPr>
        <w:t>al</w:t>
      </w:r>
      <w:r>
        <w:rPr>
          <w:sz w:val="22"/>
          <w:szCs w:val="22"/>
        </w:rPr>
        <w:t xml:space="preserve"> score (100).</w:t>
      </w:r>
    </w:p>
    <w:p w:rsidR="00792E9F" w:rsidRDefault="00792E9F" w:rsidP="00792E9F">
      <w:pPr>
        <w:tabs>
          <w:tab w:val="left" w:pos="2700"/>
          <w:tab w:val="right" w:pos="9072"/>
        </w:tabs>
        <w:spacing w:line="280" w:lineRule="exact"/>
        <w:ind w:left="2127"/>
        <w:rPr>
          <w:sz w:val="22"/>
          <w:szCs w:val="22"/>
        </w:rPr>
      </w:pPr>
      <w:r>
        <w:rPr>
          <w:sz w:val="22"/>
          <w:szCs w:val="22"/>
        </w:rPr>
        <w:t>The next proposal after it shall receive a lower score in relation to the difference between it and the winning proposal, according to the following formula:</w:t>
      </w:r>
    </w:p>
    <w:p w:rsidR="00792E9F" w:rsidRDefault="00792E9F" w:rsidP="00792E9F">
      <w:pPr>
        <w:tabs>
          <w:tab w:val="left" w:pos="2700"/>
          <w:tab w:val="right" w:pos="9072"/>
        </w:tabs>
        <w:spacing w:line="280" w:lineRule="exact"/>
        <w:ind w:left="2127"/>
        <w:rPr>
          <w:sz w:val="22"/>
          <w:szCs w:val="22"/>
        </w:rPr>
      </w:pPr>
      <w:r>
        <w:rPr>
          <w:sz w:val="22"/>
          <w:szCs w:val="22"/>
        </w:rPr>
        <w:t>(Winning proposal divided by the current proposal) * 100</w:t>
      </w:r>
    </w:p>
    <w:p w:rsidR="00D63289" w:rsidRPr="00792E9F" w:rsidRDefault="00D63289" w:rsidP="00D63289">
      <w:pPr>
        <w:pStyle w:val="a7"/>
        <w:tabs>
          <w:tab w:val="left" w:pos="2700"/>
          <w:tab w:val="right" w:pos="9072"/>
        </w:tabs>
        <w:spacing w:line="280" w:lineRule="exact"/>
        <w:ind w:left="1701"/>
        <w:contextualSpacing w:val="0"/>
        <w:rPr>
          <w:sz w:val="22"/>
          <w:szCs w:val="22"/>
        </w:rPr>
      </w:pPr>
    </w:p>
    <w:p w:rsidR="003020A7" w:rsidRDefault="003020A7"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Estimat</w:t>
      </w:r>
      <w:r w:rsidR="00576F1D">
        <w:rPr>
          <w:b/>
          <w:sz w:val="22"/>
          <w:szCs w:val="22"/>
        </w:rPr>
        <w:t>ion</w:t>
      </w:r>
      <w:r>
        <w:rPr>
          <w:b/>
          <w:sz w:val="22"/>
          <w:szCs w:val="22"/>
        </w:rPr>
        <w:t xml:space="preserve"> of Costs</w:t>
      </w:r>
    </w:p>
    <w:p w:rsidR="003020A7" w:rsidRDefault="00AA033D" w:rsidP="00F13680">
      <w:pPr>
        <w:pStyle w:val="a7"/>
        <w:numPr>
          <w:ilvl w:val="0"/>
          <w:numId w:val="11"/>
        </w:numPr>
        <w:tabs>
          <w:tab w:val="left" w:pos="2700"/>
          <w:tab w:val="right" w:pos="9072"/>
        </w:tabs>
        <w:spacing w:line="280" w:lineRule="exact"/>
        <w:ind w:left="1701" w:hanging="425"/>
        <w:contextualSpacing w:val="0"/>
        <w:rPr>
          <w:sz w:val="22"/>
          <w:szCs w:val="22"/>
        </w:rPr>
      </w:pPr>
      <w:r>
        <w:rPr>
          <w:sz w:val="22"/>
          <w:szCs w:val="22"/>
        </w:rPr>
        <w:t>T</w:t>
      </w:r>
      <w:r w:rsidR="00BB5B09" w:rsidRPr="00BB5B09">
        <w:rPr>
          <w:sz w:val="22"/>
          <w:szCs w:val="22"/>
        </w:rPr>
        <w:t xml:space="preserve">he Ministry of Health </w:t>
      </w:r>
      <w:r>
        <w:rPr>
          <w:sz w:val="22"/>
          <w:szCs w:val="22"/>
        </w:rPr>
        <w:t xml:space="preserve">will prepare a confidential </w:t>
      </w:r>
      <w:r w:rsidR="00BB5B09">
        <w:rPr>
          <w:sz w:val="22"/>
          <w:szCs w:val="22"/>
        </w:rPr>
        <w:t>estimate of the anticipated costs for providing the</w:t>
      </w:r>
      <w:r>
        <w:rPr>
          <w:sz w:val="22"/>
          <w:szCs w:val="22"/>
        </w:rPr>
        <w:t xml:space="preserve"> product and </w:t>
      </w:r>
      <w:r w:rsidR="00BB5B09">
        <w:rPr>
          <w:sz w:val="22"/>
          <w:szCs w:val="22"/>
        </w:rPr>
        <w:t>services that are the subject of this tender.</w:t>
      </w:r>
    </w:p>
    <w:p w:rsidR="00BB5B09" w:rsidRPr="00BB5B09" w:rsidRDefault="00BB5B09" w:rsidP="00F13680">
      <w:pPr>
        <w:pStyle w:val="a7"/>
        <w:numPr>
          <w:ilvl w:val="0"/>
          <w:numId w:val="11"/>
        </w:numPr>
        <w:tabs>
          <w:tab w:val="left" w:pos="2700"/>
          <w:tab w:val="right" w:pos="9072"/>
        </w:tabs>
        <w:spacing w:line="280" w:lineRule="exact"/>
        <w:ind w:left="1701" w:hanging="425"/>
        <w:contextualSpacing w:val="0"/>
        <w:rPr>
          <w:sz w:val="22"/>
          <w:szCs w:val="22"/>
        </w:rPr>
      </w:pPr>
      <w:r>
        <w:rPr>
          <w:sz w:val="22"/>
          <w:szCs w:val="22"/>
        </w:rPr>
        <w:t xml:space="preserve">The Ministry reserves the right not to accept a proposal that deviates from the estimate that was determined and/or to cancel the tender and not to determine a winner if the bids submitted deviate from the amount of the estimate. </w:t>
      </w:r>
      <w:r w:rsidR="00576F1D">
        <w:rPr>
          <w:sz w:val="22"/>
          <w:szCs w:val="22"/>
        </w:rPr>
        <w:t>Alternately and</w:t>
      </w:r>
      <w:r>
        <w:rPr>
          <w:sz w:val="22"/>
          <w:szCs w:val="22"/>
        </w:rPr>
        <w:t xml:space="preserve"> in an accumulative manner, the Ministry reserves the right to approach suppliers to conduct negotiations in a situation such as this.</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Prices</w:t>
      </w:r>
    </w:p>
    <w:p w:rsidR="00077FE7" w:rsidRPr="009731DA" w:rsidRDefault="00FE15E9" w:rsidP="00786C34">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 </w:t>
      </w:r>
      <w:r w:rsidR="001569F8" w:rsidRPr="00786C34">
        <w:rPr>
          <w:sz w:val="22"/>
          <w:szCs w:val="22"/>
        </w:rPr>
        <w:t>Price quoted in foreign currency will</w:t>
      </w:r>
      <w:r w:rsidR="00786C34" w:rsidRPr="00857A06">
        <w:rPr>
          <w:sz w:val="22"/>
          <w:szCs w:val="22"/>
        </w:rPr>
        <w:t xml:space="preserve"> be</w:t>
      </w:r>
      <w:r w:rsidR="001569F8" w:rsidRPr="00786C34">
        <w:rPr>
          <w:sz w:val="22"/>
          <w:szCs w:val="22"/>
        </w:rPr>
        <w:t xml:space="preserve"> converted to New Israeli Shekels (NIS) according to the rate on the </w:t>
      </w:r>
      <w:r w:rsidR="00F155C0" w:rsidRPr="00DA0F4E">
        <w:rPr>
          <w:sz w:val="22"/>
          <w:szCs w:val="22"/>
        </w:rPr>
        <w:t>last date for receiving the bids.</w:t>
      </w:r>
      <w:r w:rsidR="001569F8">
        <w:rPr>
          <w:sz w:val="22"/>
          <w:szCs w:val="22"/>
        </w:rPr>
        <w:t xml:space="preserve"> </w:t>
      </w:r>
      <w:r>
        <w:rPr>
          <w:sz w:val="22"/>
          <w:szCs w:val="22"/>
        </w:rPr>
        <w:t xml:space="preserve">The linkage to the Consumer </w:t>
      </w:r>
      <w:r w:rsidR="00576F1D">
        <w:rPr>
          <w:sz w:val="22"/>
          <w:szCs w:val="22"/>
        </w:rPr>
        <w:t xml:space="preserve">Price </w:t>
      </w:r>
      <w:r>
        <w:rPr>
          <w:sz w:val="22"/>
          <w:szCs w:val="22"/>
        </w:rPr>
        <w:t>Index shall be in accordance with the Directives of the Accountant General – 7.17.2 – Rules of Linkage. If a change occurs in the relevant index during the first 18 months of the agreement and it reaches 4% or more, since the last date for submitting proposals, as determined in the tender, an adaptation shall be made to the changes as follows: the extent of the adaptation shall be based on a comparison between the index that was known on the date when the index passed the 4% mark and the definitive index on the date/s</w:t>
      </w:r>
      <w:r w:rsidR="009731DA">
        <w:rPr>
          <w:sz w:val="22"/>
          <w:szCs w:val="22"/>
        </w:rPr>
        <w:t xml:space="preserve"> of submitting the account/s.</w:t>
      </w:r>
      <w:r>
        <w:rPr>
          <w:sz w:val="22"/>
          <w:szCs w:val="22"/>
        </w:rPr>
        <w:t xml:space="preserve"> </w:t>
      </w:r>
    </w:p>
    <w:p w:rsidR="009731DA" w:rsidRPr="00302D78" w:rsidRDefault="009731DA" w:rsidP="00A871C4">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Payment shall be made according to the stages of implementation</w:t>
      </w:r>
      <w:r w:rsidR="00A871C4">
        <w:rPr>
          <w:sz w:val="22"/>
          <w:szCs w:val="22"/>
        </w:rPr>
        <w:t xml:space="preserve">, subject to submission of </w:t>
      </w:r>
      <w:r>
        <w:rPr>
          <w:sz w:val="22"/>
          <w:szCs w:val="22"/>
        </w:rPr>
        <w:t>tax invoices. The bidder shall submit a tax invoice for each stage only after receiving authorization from the Project Manager on behalf of the Client, that the component of the system had passed the Ministry’s acceptance tests.</w:t>
      </w:r>
    </w:p>
    <w:p w:rsidR="00302D78" w:rsidRPr="00302D78" w:rsidRDefault="00302D78">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implementation of the payment shall be according to the accepted procedures in the government sector, as well as according to milestones specified in chapter 4. The Ministry reserves the right not to </w:t>
      </w:r>
      <w:r w:rsidR="00161A35">
        <w:rPr>
          <w:sz w:val="22"/>
          <w:szCs w:val="22"/>
        </w:rPr>
        <w:t xml:space="preserve">approve </w:t>
      </w:r>
      <w:r>
        <w:rPr>
          <w:sz w:val="22"/>
          <w:szCs w:val="22"/>
        </w:rPr>
        <w:t>an invoice for payment for future development at the order of the Ministry without the transfer of the source code as previously mentioned in this document.</w:t>
      </w:r>
    </w:p>
    <w:p w:rsidR="00302D78" w:rsidRPr="00302D78" w:rsidRDefault="00302D78"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If the Ministry requests to conduct </w:t>
      </w:r>
      <w:r w:rsidR="00C55746">
        <w:rPr>
          <w:sz w:val="22"/>
          <w:szCs w:val="22"/>
        </w:rPr>
        <w:t>changes and additions, the winner shall submit a price quote for the change. The quote shall include details of the changes and improvements, including an estimate of hours per subject.</w:t>
      </w:r>
      <w:r>
        <w:rPr>
          <w:sz w:val="22"/>
          <w:szCs w:val="22"/>
        </w:rPr>
        <w:t xml:space="preserve"> </w:t>
      </w:r>
    </w:p>
    <w:p w:rsidR="00C84DD7" w:rsidRDefault="00C84DD7" w:rsidP="0093521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 xml:space="preserve">Security Classification – Security and </w:t>
      </w:r>
      <w:r w:rsidR="0093521E">
        <w:rPr>
          <w:b/>
          <w:sz w:val="22"/>
          <w:szCs w:val="22"/>
        </w:rPr>
        <w:t xml:space="preserve">Information </w:t>
      </w:r>
      <w:r>
        <w:rPr>
          <w:b/>
          <w:sz w:val="22"/>
          <w:szCs w:val="22"/>
        </w:rPr>
        <w:t>Security (M)</w:t>
      </w:r>
    </w:p>
    <w:p w:rsidR="00C84DD7" w:rsidRPr="008974F9" w:rsidRDefault="00C84DD7">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bidder</w:t>
      </w:r>
      <w:r w:rsidR="00FD453C">
        <w:rPr>
          <w:sz w:val="22"/>
          <w:szCs w:val="22"/>
        </w:rPr>
        <w:t xml:space="preserve"> hereby undertakes </w:t>
      </w:r>
      <w:r w:rsidR="0009508D">
        <w:rPr>
          <w:sz w:val="22"/>
          <w:szCs w:val="22"/>
        </w:rPr>
        <w:t xml:space="preserve">that any document, information, detail and data of any type, including data and/or commercial secrets concerning the Ministry of Health and/or </w:t>
      </w:r>
      <w:r w:rsidR="00161A35">
        <w:rPr>
          <w:sz w:val="22"/>
          <w:szCs w:val="22"/>
        </w:rPr>
        <w:t xml:space="preserve">entities </w:t>
      </w:r>
      <w:r w:rsidR="0009508D">
        <w:rPr>
          <w:sz w:val="22"/>
          <w:szCs w:val="22"/>
        </w:rPr>
        <w:t>connected to the Ministry of Health (hereafter: the “information”) that may come to his attention, whether directly or indirectly, or produced by him in connection with the implementation of services in accordance with this proposal</w:t>
      </w:r>
      <w:r w:rsidR="00B97D1F">
        <w:rPr>
          <w:sz w:val="22"/>
          <w:szCs w:val="22"/>
        </w:rPr>
        <w:t>, shall be maintained by him in complete and total confidentiality.</w:t>
      </w:r>
      <w:r w:rsidR="0009508D">
        <w:rPr>
          <w:sz w:val="22"/>
          <w:szCs w:val="22"/>
        </w:rPr>
        <w:t xml:space="preserve"> </w:t>
      </w:r>
    </w:p>
    <w:p w:rsidR="008974F9" w:rsidRPr="00B97D1F" w:rsidRDefault="00B97D1F"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bidder undertakes not to reveal, whether directly or indirectly the information or any part of it to any third party and not to make any use of it directly or indirectly, except as required for the purpose of implementing the relevant project, as well as to take every precaution required to prevent access of any third party to the information in any form in which it is stored.</w:t>
      </w:r>
    </w:p>
    <w:p w:rsidR="00B97D1F" w:rsidRPr="00B97D1F" w:rsidRDefault="00B97D1F"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bidder shall submit to the organization at its request details of the precautions he will take in the aforementioned matter. The bidder undertakes to destroy all the notes, documents and intermediate data created during implementation of the services, immediately upon conclusion of implementing the services, and to submit to the organization any copies </w:t>
      </w:r>
      <w:r w:rsidR="00647CFA">
        <w:rPr>
          <w:sz w:val="22"/>
          <w:szCs w:val="22"/>
        </w:rPr>
        <w:t>of reports and/or final records produced for the implementation of the services together with the original.</w:t>
      </w:r>
    </w:p>
    <w:p w:rsidR="00B97D1F" w:rsidRPr="00B97D1F" w:rsidRDefault="00647CFA" w:rsidP="00B97D1F">
      <w:pPr>
        <w:tabs>
          <w:tab w:val="left" w:pos="2700"/>
          <w:tab w:val="right" w:pos="9072"/>
        </w:tabs>
        <w:spacing w:line="280" w:lineRule="exact"/>
        <w:ind w:left="1276"/>
        <w:rPr>
          <w:sz w:val="22"/>
          <w:szCs w:val="22"/>
        </w:rPr>
      </w:pPr>
      <w:r>
        <w:rPr>
          <w:sz w:val="22"/>
          <w:szCs w:val="22"/>
        </w:rPr>
        <w:t>The undertaking by the bidder, according to this section is not limited in time and constitutes a fundamental condition obligating all the various employees of the bidder, who are involved in the project.</w:t>
      </w:r>
    </w:p>
    <w:p w:rsidR="00B97D1F" w:rsidRDefault="00647CFA" w:rsidP="0069196E">
      <w:pPr>
        <w:pStyle w:val="a7"/>
        <w:numPr>
          <w:ilvl w:val="2"/>
          <w:numId w:val="3"/>
        </w:numPr>
        <w:tabs>
          <w:tab w:val="left" w:pos="2700"/>
          <w:tab w:val="right" w:pos="9072"/>
        </w:tabs>
        <w:spacing w:line="280" w:lineRule="exact"/>
        <w:ind w:left="1276" w:hanging="709"/>
        <w:contextualSpacing w:val="0"/>
        <w:rPr>
          <w:sz w:val="22"/>
          <w:szCs w:val="22"/>
        </w:rPr>
      </w:pPr>
      <w:r w:rsidRPr="00647CFA">
        <w:rPr>
          <w:sz w:val="22"/>
          <w:szCs w:val="22"/>
        </w:rPr>
        <w:t>The bidder’s em</w:t>
      </w:r>
      <w:r>
        <w:rPr>
          <w:sz w:val="22"/>
          <w:szCs w:val="22"/>
        </w:rPr>
        <w:t xml:space="preserve">ployees or anyone else on his behalf, </w:t>
      </w:r>
      <w:r w:rsidR="003519FC">
        <w:rPr>
          <w:sz w:val="22"/>
          <w:szCs w:val="22"/>
        </w:rPr>
        <w:t>including a subcontractor’s emp</w:t>
      </w:r>
      <w:r>
        <w:rPr>
          <w:sz w:val="22"/>
          <w:szCs w:val="22"/>
        </w:rPr>
        <w:t>loyees, who shall be in contact with or perform any work for the Ministry in the framework of this tender, shall sign the Ministry’s standard non-disclosure form. The non-disclosure form for signing is attached in Appendix A7. The work of an employee and/or anyone on behalf of the winner shall not begin if he refuses or refrains from signing the secrecy declaration.</w:t>
      </w:r>
    </w:p>
    <w:p w:rsidR="00647CFA" w:rsidRDefault="00647CFA" w:rsidP="0093521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bidder is obliged to comply with the </w:t>
      </w:r>
      <w:r w:rsidR="004C78CA">
        <w:rPr>
          <w:sz w:val="22"/>
          <w:szCs w:val="22"/>
        </w:rPr>
        <w:t xml:space="preserve">accepted </w:t>
      </w:r>
      <w:r w:rsidR="0093521E">
        <w:rPr>
          <w:sz w:val="22"/>
          <w:szCs w:val="22"/>
        </w:rPr>
        <w:t xml:space="preserve">information </w:t>
      </w:r>
      <w:r>
        <w:rPr>
          <w:sz w:val="22"/>
          <w:szCs w:val="22"/>
        </w:rPr>
        <w:t xml:space="preserve">security procedures </w:t>
      </w:r>
      <w:r w:rsidR="004C78CA">
        <w:rPr>
          <w:sz w:val="22"/>
          <w:szCs w:val="22"/>
        </w:rPr>
        <w:t>of the Ministry as mentioned in Appendices</w:t>
      </w:r>
      <w:r w:rsidR="00D60B22">
        <w:rPr>
          <w:sz w:val="22"/>
          <w:szCs w:val="22"/>
        </w:rPr>
        <w:t xml:space="preserve"> </w:t>
      </w:r>
      <w:r w:rsidR="004C78CA">
        <w:rPr>
          <w:sz w:val="22"/>
          <w:szCs w:val="22"/>
        </w:rPr>
        <w:t>G1 and G2.</w:t>
      </w:r>
    </w:p>
    <w:p w:rsidR="00CA6AEA" w:rsidRDefault="00CA6AEA" w:rsidP="00CA6AEA">
      <w:pPr>
        <w:tabs>
          <w:tab w:val="left" w:pos="2700"/>
          <w:tab w:val="right" w:pos="9072"/>
        </w:tabs>
        <w:spacing w:line="280" w:lineRule="exact"/>
        <w:rPr>
          <w:sz w:val="22"/>
          <w:szCs w:val="22"/>
        </w:rPr>
      </w:pPr>
    </w:p>
    <w:p w:rsidR="008974F9" w:rsidRDefault="008974F9" w:rsidP="0069196E">
      <w:pPr>
        <w:pStyle w:val="a7"/>
        <w:numPr>
          <w:ilvl w:val="0"/>
          <w:numId w:val="3"/>
        </w:numPr>
        <w:tabs>
          <w:tab w:val="left" w:pos="2700"/>
          <w:tab w:val="right" w:pos="9072"/>
        </w:tabs>
        <w:spacing w:line="280" w:lineRule="exact"/>
        <w:contextualSpacing w:val="0"/>
        <w:rPr>
          <w:b/>
          <w:sz w:val="28"/>
          <w:szCs w:val="28"/>
        </w:rPr>
      </w:pPr>
      <w:r w:rsidRPr="008974F9">
        <w:rPr>
          <w:b/>
          <w:sz w:val="28"/>
          <w:szCs w:val="28"/>
        </w:rPr>
        <w:t>Goals (I)</w:t>
      </w:r>
    </w:p>
    <w:p w:rsidR="00CA6AEA" w:rsidRDefault="00CA6AEA">
      <w:pPr>
        <w:tabs>
          <w:tab w:val="left" w:pos="851"/>
          <w:tab w:val="left" w:pos="2700"/>
          <w:tab w:val="right" w:pos="9072"/>
        </w:tabs>
        <w:spacing w:line="280" w:lineRule="exact"/>
        <w:ind w:left="426"/>
        <w:rPr>
          <w:b/>
          <w:sz w:val="22"/>
          <w:szCs w:val="22"/>
        </w:rPr>
      </w:pPr>
      <w:r>
        <w:rPr>
          <w:b/>
          <w:sz w:val="22"/>
          <w:szCs w:val="22"/>
        </w:rPr>
        <w:t>1.0</w:t>
      </w:r>
      <w:r>
        <w:rPr>
          <w:b/>
          <w:sz w:val="22"/>
          <w:szCs w:val="22"/>
        </w:rPr>
        <w:tab/>
      </w:r>
      <w:r w:rsidRPr="00CA6AEA">
        <w:rPr>
          <w:b/>
          <w:sz w:val="22"/>
          <w:szCs w:val="22"/>
        </w:rPr>
        <w:t>General</w:t>
      </w:r>
      <w:r w:rsidR="007F7024">
        <w:rPr>
          <w:b/>
          <w:sz w:val="22"/>
          <w:szCs w:val="22"/>
        </w:rPr>
        <w:t xml:space="preserve"> – </w:t>
      </w:r>
      <w:r w:rsidR="00161A35">
        <w:rPr>
          <w:b/>
          <w:sz w:val="22"/>
          <w:szCs w:val="22"/>
        </w:rPr>
        <w:t>Highlights</w:t>
      </w:r>
    </w:p>
    <w:p w:rsidR="007F7024" w:rsidRDefault="007F7024">
      <w:pPr>
        <w:tabs>
          <w:tab w:val="left" w:pos="851"/>
          <w:tab w:val="left" w:pos="2700"/>
          <w:tab w:val="right" w:pos="9072"/>
        </w:tabs>
        <w:spacing w:line="280" w:lineRule="exact"/>
        <w:ind w:left="851"/>
        <w:rPr>
          <w:sz w:val="22"/>
          <w:szCs w:val="22"/>
        </w:rPr>
      </w:pPr>
      <w:r>
        <w:rPr>
          <w:sz w:val="22"/>
          <w:szCs w:val="22"/>
        </w:rPr>
        <w:t xml:space="preserve">The service required in this tender is a solution for viewing imaging tests in the framework of a project for </w:t>
      </w:r>
      <w:r w:rsidR="00F41D76">
        <w:rPr>
          <w:sz w:val="22"/>
          <w:szCs w:val="22"/>
        </w:rPr>
        <w:t>Health Information Exchange</w:t>
      </w:r>
      <w:r>
        <w:rPr>
          <w:sz w:val="22"/>
          <w:szCs w:val="22"/>
        </w:rPr>
        <w:t>. The solution shall enable a user in one medical center to view the imaging tests located in another, remote medical center, subject to permissions and on condition that both medical centers are members of the Ministry of Health’s data sharing network (the “Ofek”/”Eitan” System)</w:t>
      </w:r>
      <w:r w:rsidR="003A44BE">
        <w:rPr>
          <w:sz w:val="22"/>
          <w:szCs w:val="22"/>
        </w:rPr>
        <w:t>.</w:t>
      </w:r>
    </w:p>
    <w:p w:rsidR="003A44BE" w:rsidRPr="007F7024" w:rsidRDefault="003A44BE" w:rsidP="007F7024">
      <w:pPr>
        <w:tabs>
          <w:tab w:val="left" w:pos="851"/>
          <w:tab w:val="left" w:pos="2700"/>
          <w:tab w:val="right" w:pos="9072"/>
        </w:tabs>
        <w:spacing w:line="280" w:lineRule="exact"/>
        <w:ind w:left="851"/>
        <w:rPr>
          <w:sz w:val="22"/>
          <w:szCs w:val="22"/>
        </w:rPr>
      </w:pPr>
      <w:r>
        <w:rPr>
          <w:sz w:val="22"/>
          <w:szCs w:val="22"/>
        </w:rPr>
        <w:t>The product required in this tender is the remote viewing system for imaging tests based on the Zero Footprint DICM Web Viewer Internet technology.</w:t>
      </w:r>
    </w:p>
    <w:p w:rsidR="00CA6AEA" w:rsidRDefault="00CA6AEA"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Customers of the System</w:t>
      </w:r>
    </w:p>
    <w:p w:rsidR="003A44BE" w:rsidRDefault="003A44BE"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The Customer</w:t>
      </w:r>
    </w:p>
    <w:p w:rsidR="003A44BE" w:rsidRPr="003A44BE" w:rsidRDefault="003A44BE" w:rsidP="00DE05AF">
      <w:pPr>
        <w:tabs>
          <w:tab w:val="left" w:pos="2700"/>
          <w:tab w:val="right" w:pos="9072"/>
        </w:tabs>
        <w:spacing w:line="280" w:lineRule="exact"/>
        <w:ind w:left="1418"/>
        <w:rPr>
          <w:sz w:val="22"/>
          <w:szCs w:val="22"/>
        </w:rPr>
      </w:pPr>
      <w:r>
        <w:rPr>
          <w:sz w:val="22"/>
          <w:szCs w:val="22"/>
        </w:rPr>
        <w:t xml:space="preserve">The major customer is the </w:t>
      </w:r>
      <w:r w:rsidR="00DE05AF">
        <w:rPr>
          <w:sz w:val="22"/>
          <w:szCs w:val="22"/>
        </w:rPr>
        <w:t xml:space="preserve">Information </w:t>
      </w:r>
      <w:r>
        <w:rPr>
          <w:sz w:val="22"/>
          <w:szCs w:val="22"/>
        </w:rPr>
        <w:t xml:space="preserve">Technology Department of the Ministry of Health, which shall coordinate the project for all the sites and the partners in this project of data sharing – hospitals, </w:t>
      </w:r>
      <w:r w:rsidR="00447224">
        <w:rPr>
          <w:sz w:val="22"/>
          <w:szCs w:val="22"/>
        </w:rPr>
        <w:t>HMOs</w:t>
      </w:r>
      <w:r>
        <w:rPr>
          <w:sz w:val="22"/>
          <w:szCs w:val="22"/>
        </w:rPr>
        <w:t>, and additional organizations such as the IDF, the Prison Service and others.</w:t>
      </w:r>
    </w:p>
    <w:p w:rsidR="003A44BE" w:rsidRDefault="003A44BE"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The Users</w:t>
      </w:r>
    </w:p>
    <w:p w:rsidR="003A44BE" w:rsidRPr="003A44BE" w:rsidRDefault="003A44BE">
      <w:pPr>
        <w:tabs>
          <w:tab w:val="left" w:pos="2700"/>
          <w:tab w:val="right" w:pos="9072"/>
        </w:tabs>
        <w:spacing w:line="280" w:lineRule="exact"/>
        <w:ind w:left="1418"/>
        <w:rPr>
          <w:sz w:val="22"/>
          <w:szCs w:val="22"/>
        </w:rPr>
      </w:pPr>
      <w:r>
        <w:rPr>
          <w:sz w:val="22"/>
          <w:szCs w:val="22"/>
        </w:rPr>
        <w:t xml:space="preserve">The main users of the system will be doctors in hospitals, in the community and in additional organizations </w:t>
      </w:r>
      <w:r w:rsidR="00741BFC">
        <w:rPr>
          <w:sz w:val="22"/>
          <w:szCs w:val="22"/>
        </w:rPr>
        <w:t xml:space="preserve">in need of </w:t>
      </w:r>
      <w:r>
        <w:rPr>
          <w:sz w:val="22"/>
          <w:szCs w:val="22"/>
        </w:rPr>
        <w:t>view</w:t>
      </w:r>
      <w:r w:rsidR="00741BFC">
        <w:rPr>
          <w:sz w:val="22"/>
          <w:szCs w:val="22"/>
        </w:rPr>
        <w:t>ing</w:t>
      </w:r>
      <w:r>
        <w:rPr>
          <w:sz w:val="22"/>
          <w:szCs w:val="22"/>
        </w:rPr>
        <w:t xml:space="preserve"> imaging tests that were performed or saved </w:t>
      </w:r>
      <w:r w:rsidR="00551EDB">
        <w:rPr>
          <w:sz w:val="22"/>
          <w:szCs w:val="22"/>
        </w:rPr>
        <w:t xml:space="preserve">in the PACS systems of the </w:t>
      </w:r>
      <w:r w:rsidR="00741BFC">
        <w:rPr>
          <w:sz w:val="22"/>
          <w:szCs w:val="22"/>
        </w:rPr>
        <w:t xml:space="preserve">project </w:t>
      </w:r>
      <w:r w:rsidR="00551EDB">
        <w:rPr>
          <w:sz w:val="22"/>
          <w:szCs w:val="22"/>
        </w:rPr>
        <w:t>partners</w:t>
      </w:r>
      <w:r w:rsidR="00741BFC">
        <w:rPr>
          <w:sz w:val="22"/>
          <w:szCs w:val="22"/>
        </w:rPr>
        <w:t>.</w:t>
      </w:r>
    </w:p>
    <w:p w:rsidR="003A44BE" w:rsidRDefault="003A44BE"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Goals and Targets (G)</w:t>
      </w:r>
    </w:p>
    <w:p w:rsidR="00C933F1" w:rsidRDefault="00C933F1">
      <w:pPr>
        <w:tabs>
          <w:tab w:val="left" w:pos="2700"/>
          <w:tab w:val="right" w:pos="9072"/>
        </w:tabs>
        <w:spacing w:line="280" w:lineRule="exact"/>
        <w:ind w:left="851"/>
        <w:rPr>
          <w:sz w:val="22"/>
          <w:szCs w:val="22"/>
        </w:rPr>
      </w:pPr>
      <w:r>
        <w:rPr>
          <w:sz w:val="22"/>
          <w:szCs w:val="22"/>
        </w:rPr>
        <w:t>The solution for viewing imaging tests at the national level has been defined as a requirement by the National Council for Imaging. The targets that the solution is designed to achieve are detailed in the following:</w:t>
      </w:r>
    </w:p>
    <w:p w:rsidR="00C933F1" w:rsidRDefault="00C933F1" w:rsidP="00F13680">
      <w:pPr>
        <w:pStyle w:val="a7"/>
        <w:numPr>
          <w:ilvl w:val="3"/>
          <w:numId w:val="13"/>
        </w:numPr>
        <w:tabs>
          <w:tab w:val="left" w:pos="2700"/>
          <w:tab w:val="right" w:pos="9072"/>
        </w:tabs>
        <w:spacing w:line="280" w:lineRule="exact"/>
        <w:ind w:left="1276"/>
        <w:contextualSpacing w:val="0"/>
        <w:rPr>
          <w:sz w:val="22"/>
          <w:szCs w:val="22"/>
        </w:rPr>
      </w:pPr>
      <w:r>
        <w:rPr>
          <w:sz w:val="22"/>
          <w:szCs w:val="22"/>
        </w:rPr>
        <w:t>Improvement of the medical service by providing access to all the patient’s imaging tests, whether they were performed at the treating institution or at other institutions.</w:t>
      </w:r>
    </w:p>
    <w:p w:rsidR="00C933F1" w:rsidRDefault="00C933F1" w:rsidP="00F13680">
      <w:pPr>
        <w:pStyle w:val="a7"/>
        <w:numPr>
          <w:ilvl w:val="3"/>
          <w:numId w:val="13"/>
        </w:numPr>
        <w:tabs>
          <w:tab w:val="left" w:pos="2700"/>
          <w:tab w:val="right" w:pos="9072"/>
        </w:tabs>
        <w:spacing w:line="280" w:lineRule="exact"/>
        <w:ind w:left="1276"/>
        <w:contextualSpacing w:val="0"/>
        <w:rPr>
          <w:sz w:val="22"/>
          <w:szCs w:val="22"/>
        </w:rPr>
      </w:pPr>
      <w:r>
        <w:rPr>
          <w:sz w:val="22"/>
          <w:szCs w:val="22"/>
        </w:rPr>
        <w:t>Treatment continuity.</w:t>
      </w:r>
    </w:p>
    <w:p w:rsidR="00C933F1" w:rsidRDefault="00C933F1" w:rsidP="00F13680">
      <w:pPr>
        <w:pStyle w:val="a7"/>
        <w:numPr>
          <w:ilvl w:val="3"/>
          <w:numId w:val="13"/>
        </w:numPr>
        <w:tabs>
          <w:tab w:val="left" w:pos="2700"/>
          <w:tab w:val="right" w:pos="9072"/>
        </w:tabs>
        <w:spacing w:line="280" w:lineRule="exact"/>
        <w:ind w:left="1276"/>
        <w:contextualSpacing w:val="0"/>
        <w:rPr>
          <w:sz w:val="22"/>
          <w:szCs w:val="22"/>
        </w:rPr>
      </w:pPr>
      <w:r>
        <w:rPr>
          <w:sz w:val="22"/>
          <w:szCs w:val="22"/>
        </w:rPr>
        <w:t>Avoidance of repeat</w:t>
      </w:r>
      <w:r w:rsidR="00A871C4">
        <w:rPr>
          <w:sz w:val="22"/>
          <w:szCs w:val="22"/>
        </w:rPr>
        <w:t>ed</w:t>
      </w:r>
      <w:r>
        <w:rPr>
          <w:sz w:val="22"/>
          <w:szCs w:val="22"/>
        </w:rPr>
        <w:t xml:space="preserve"> imaging tests </w:t>
      </w:r>
      <w:r w:rsidR="00741BFC">
        <w:rPr>
          <w:sz w:val="22"/>
          <w:szCs w:val="22"/>
        </w:rPr>
        <w:t>due to</w:t>
      </w:r>
      <w:r>
        <w:rPr>
          <w:sz w:val="22"/>
          <w:szCs w:val="22"/>
        </w:rPr>
        <w:t xml:space="preserve"> unavailability.</w:t>
      </w:r>
    </w:p>
    <w:p w:rsidR="00905DF5" w:rsidRPr="00905DF5" w:rsidRDefault="00905DF5" w:rsidP="00905DF5">
      <w:pPr>
        <w:tabs>
          <w:tab w:val="left" w:pos="2700"/>
          <w:tab w:val="right" w:pos="9072"/>
        </w:tabs>
        <w:spacing w:line="280" w:lineRule="exact"/>
        <w:ind w:left="916"/>
        <w:rPr>
          <w:sz w:val="22"/>
          <w:szCs w:val="22"/>
        </w:rPr>
      </w:pPr>
      <w:r>
        <w:rPr>
          <w:sz w:val="22"/>
          <w:szCs w:val="22"/>
        </w:rPr>
        <w:t>Additional goals:</w:t>
      </w:r>
    </w:p>
    <w:p w:rsidR="00C933F1" w:rsidRDefault="00C933F1" w:rsidP="00F13680">
      <w:pPr>
        <w:pStyle w:val="a7"/>
        <w:numPr>
          <w:ilvl w:val="3"/>
          <w:numId w:val="13"/>
        </w:numPr>
        <w:tabs>
          <w:tab w:val="left" w:pos="2700"/>
          <w:tab w:val="right" w:pos="9072"/>
        </w:tabs>
        <w:spacing w:line="280" w:lineRule="exact"/>
        <w:ind w:left="1276"/>
        <w:contextualSpacing w:val="0"/>
        <w:rPr>
          <w:sz w:val="22"/>
          <w:szCs w:val="22"/>
        </w:rPr>
      </w:pPr>
      <w:r>
        <w:rPr>
          <w:sz w:val="22"/>
          <w:szCs w:val="22"/>
        </w:rPr>
        <w:t xml:space="preserve">Implementation of a </w:t>
      </w:r>
      <w:r w:rsidR="00905DF5">
        <w:rPr>
          <w:sz w:val="22"/>
          <w:szCs w:val="22"/>
        </w:rPr>
        <w:t xml:space="preserve">technologically </w:t>
      </w:r>
      <w:r>
        <w:rPr>
          <w:sz w:val="22"/>
          <w:szCs w:val="22"/>
        </w:rPr>
        <w:t>advanced</w:t>
      </w:r>
      <w:r w:rsidR="00905DF5">
        <w:rPr>
          <w:sz w:val="22"/>
          <w:szCs w:val="22"/>
        </w:rPr>
        <w:t>, useful, simple and efficient</w:t>
      </w:r>
      <w:r>
        <w:rPr>
          <w:sz w:val="22"/>
          <w:szCs w:val="22"/>
        </w:rPr>
        <w:t xml:space="preserve"> solution</w:t>
      </w:r>
      <w:r w:rsidR="00905DF5">
        <w:rPr>
          <w:sz w:val="22"/>
          <w:szCs w:val="22"/>
        </w:rPr>
        <w:t xml:space="preserve"> that answers the requirements as they were specified by the professional committee, while making maximum usage of existing resources to save on costs.</w:t>
      </w:r>
    </w:p>
    <w:p w:rsidR="00905DF5" w:rsidRDefault="00905DF5" w:rsidP="00F13680">
      <w:pPr>
        <w:pStyle w:val="a7"/>
        <w:numPr>
          <w:ilvl w:val="3"/>
          <w:numId w:val="13"/>
        </w:numPr>
        <w:tabs>
          <w:tab w:val="left" w:pos="2700"/>
          <w:tab w:val="right" w:pos="9072"/>
        </w:tabs>
        <w:spacing w:line="280" w:lineRule="exact"/>
        <w:ind w:left="1276"/>
        <w:contextualSpacing w:val="0"/>
        <w:rPr>
          <w:sz w:val="22"/>
          <w:szCs w:val="22"/>
        </w:rPr>
      </w:pPr>
      <w:r>
        <w:rPr>
          <w:sz w:val="22"/>
          <w:szCs w:val="22"/>
        </w:rPr>
        <w:t xml:space="preserve">As </w:t>
      </w:r>
      <w:r w:rsidR="00A871C4">
        <w:rPr>
          <w:sz w:val="22"/>
          <w:szCs w:val="22"/>
        </w:rPr>
        <w:t xml:space="preserve">much </w:t>
      </w:r>
      <w:r>
        <w:rPr>
          <w:sz w:val="22"/>
          <w:szCs w:val="22"/>
        </w:rPr>
        <w:t>as possible, requirements for changes in the existing systems in the participating organizations should be avoided.</w:t>
      </w:r>
    </w:p>
    <w:p w:rsidR="00905DF5" w:rsidRPr="00C933F1" w:rsidRDefault="00905DF5" w:rsidP="00F13680">
      <w:pPr>
        <w:pStyle w:val="a7"/>
        <w:numPr>
          <w:ilvl w:val="3"/>
          <w:numId w:val="13"/>
        </w:numPr>
        <w:tabs>
          <w:tab w:val="left" w:pos="2700"/>
          <w:tab w:val="right" w:pos="9072"/>
        </w:tabs>
        <w:spacing w:line="280" w:lineRule="exact"/>
        <w:ind w:left="1276"/>
        <w:contextualSpacing w:val="0"/>
        <w:rPr>
          <w:sz w:val="22"/>
          <w:szCs w:val="22"/>
        </w:rPr>
      </w:pPr>
      <w:r>
        <w:rPr>
          <w:sz w:val="22"/>
          <w:szCs w:val="22"/>
        </w:rPr>
        <w:t>The proposed solution shall enable expansion and adaptation according to future needs.</w:t>
      </w:r>
    </w:p>
    <w:p w:rsidR="00FD57AA" w:rsidRDefault="00FD57AA"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Problems</w:t>
      </w:r>
    </w:p>
    <w:p w:rsidR="00DA3256" w:rsidRDefault="00DA3256">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The essence of problems in the existing situation</w:t>
      </w:r>
    </w:p>
    <w:p w:rsidR="00DA3256" w:rsidRPr="00576A77" w:rsidRDefault="00DA3256" w:rsidP="00F13680">
      <w:pPr>
        <w:pStyle w:val="a7"/>
        <w:numPr>
          <w:ilvl w:val="0"/>
          <w:numId w:val="14"/>
        </w:numPr>
        <w:tabs>
          <w:tab w:val="left" w:pos="2700"/>
          <w:tab w:val="right" w:pos="9072"/>
        </w:tabs>
        <w:spacing w:line="280" w:lineRule="exact"/>
        <w:ind w:left="1701" w:hanging="283"/>
        <w:contextualSpacing w:val="0"/>
        <w:rPr>
          <w:b/>
          <w:sz w:val="22"/>
          <w:szCs w:val="22"/>
        </w:rPr>
      </w:pPr>
      <w:r>
        <w:rPr>
          <w:sz w:val="22"/>
          <w:szCs w:val="22"/>
        </w:rPr>
        <w:t>The common method at present for transferring the imaging tests between medical institutions and health organizations is the physical transfer of the media, often by the patient.</w:t>
      </w:r>
    </w:p>
    <w:p w:rsidR="00576A77" w:rsidRPr="00DA3256" w:rsidRDefault="00576A77" w:rsidP="00F13680">
      <w:pPr>
        <w:pStyle w:val="a7"/>
        <w:numPr>
          <w:ilvl w:val="0"/>
          <w:numId w:val="14"/>
        </w:numPr>
        <w:tabs>
          <w:tab w:val="left" w:pos="2700"/>
          <w:tab w:val="right" w:pos="9072"/>
        </w:tabs>
        <w:spacing w:line="280" w:lineRule="exact"/>
        <w:ind w:left="1701" w:hanging="283"/>
        <w:contextualSpacing w:val="0"/>
        <w:rPr>
          <w:b/>
          <w:sz w:val="22"/>
          <w:szCs w:val="22"/>
        </w:rPr>
      </w:pPr>
      <w:r>
        <w:rPr>
          <w:sz w:val="22"/>
          <w:szCs w:val="22"/>
        </w:rPr>
        <w:t>Since there is a lack of availability of the imaging tests</w:t>
      </w:r>
      <w:r w:rsidR="005C30E7">
        <w:rPr>
          <w:sz w:val="22"/>
          <w:szCs w:val="22"/>
        </w:rPr>
        <w:t xml:space="preserve"> to the treating body, the patient is sent to undergo superfluous test or else the decisions are made based on partial information.</w:t>
      </w:r>
    </w:p>
    <w:p w:rsidR="00FD57AA" w:rsidRDefault="00FD57AA"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The Organizational / Business Connection</w:t>
      </w:r>
    </w:p>
    <w:p w:rsidR="00CE043D" w:rsidRDefault="00626D7A"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Organization and Methods Consequences (G)</w:t>
      </w:r>
    </w:p>
    <w:p w:rsidR="00626D7A" w:rsidRDefault="00626D7A">
      <w:pPr>
        <w:tabs>
          <w:tab w:val="left" w:pos="2700"/>
          <w:tab w:val="right" w:pos="9072"/>
        </w:tabs>
        <w:spacing w:line="280" w:lineRule="exact"/>
        <w:ind w:left="1440"/>
        <w:rPr>
          <w:sz w:val="22"/>
          <w:szCs w:val="22"/>
        </w:rPr>
      </w:pPr>
      <w:r>
        <w:rPr>
          <w:sz w:val="22"/>
          <w:szCs w:val="22"/>
        </w:rPr>
        <w:t xml:space="preserve">In the framework of this tender, training and integration of the product is required at all the sites of the various types of participating organizations, and therefore an advantage will be given to </w:t>
      </w:r>
      <w:r w:rsidR="004B4923">
        <w:rPr>
          <w:sz w:val="22"/>
          <w:szCs w:val="22"/>
        </w:rPr>
        <w:t xml:space="preserve">tools </w:t>
      </w:r>
      <w:r w:rsidR="00570625">
        <w:rPr>
          <w:sz w:val="22"/>
          <w:szCs w:val="22"/>
        </w:rPr>
        <w:t xml:space="preserve">entailing simple </w:t>
      </w:r>
      <w:r w:rsidR="004B4923">
        <w:rPr>
          <w:sz w:val="22"/>
          <w:szCs w:val="22"/>
        </w:rPr>
        <w:t>integration</w:t>
      </w:r>
      <w:r w:rsidR="00570625">
        <w:rPr>
          <w:sz w:val="22"/>
          <w:szCs w:val="22"/>
        </w:rPr>
        <w:t>.</w:t>
      </w:r>
    </w:p>
    <w:p w:rsidR="004B5AB9" w:rsidRDefault="004B5AB9" w:rsidP="00626D7A">
      <w:pPr>
        <w:tabs>
          <w:tab w:val="left" w:pos="2700"/>
          <w:tab w:val="right" w:pos="9072"/>
        </w:tabs>
        <w:spacing w:line="280" w:lineRule="exact"/>
        <w:ind w:left="1440"/>
        <w:rPr>
          <w:sz w:val="22"/>
          <w:szCs w:val="22"/>
        </w:rPr>
      </w:pPr>
      <w:r>
        <w:rPr>
          <w:sz w:val="22"/>
          <w:szCs w:val="22"/>
        </w:rPr>
        <w:t xml:space="preserve">The integration of the system and the integration with the PACS Systems of the participating organizations shall be simple and standard and shall not require changes or additions to the </w:t>
      </w:r>
      <w:r w:rsidR="001141F0">
        <w:rPr>
          <w:sz w:val="22"/>
          <w:szCs w:val="22"/>
        </w:rPr>
        <w:t xml:space="preserve">PACS / clinical (EMR/HER) </w:t>
      </w:r>
      <w:r>
        <w:rPr>
          <w:sz w:val="22"/>
          <w:szCs w:val="22"/>
        </w:rPr>
        <w:t>systems of these organizations.</w:t>
      </w:r>
    </w:p>
    <w:p w:rsidR="00ED3E6F" w:rsidRPr="00626D7A" w:rsidRDefault="00ED3E6F">
      <w:pPr>
        <w:tabs>
          <w:tab w:val="left" w:pos="2700"/>
          <w:tab w:val="right" w:pos="9072"/>
        </w:tabs>
        <w:spacing w:line="280" w:lineRule="exact"/>
        <w:ind w:left="1440"/>
        <w:rPr>
          <w:sz w:val="22"/>
          <w:szCs w:val="22"/>
        </w:rPr>
      </w:pPr>
      <w:r>
        <w:rPr>
          <w:sz w:val="22"/>
          <w:szCs w:val="22"/>
        </w:rPr>
        <w:t xml:space="preserve">On the user’s side no integration or installation shall be required, since the product will integrate </w:t>
      </w:r>
      <w:r w:rsidR="00570625">
        <w:rPr>
          <w:sz w:val="22"/>
          <w:szCs w:val="22"/>
        </w:rPr>
        <w:t xml:space="preserve">in a transparent manner </w:t>
      </w:r>
      <w:r>
        <w:rPr>
          <w:sz w:val="22"/>
          <w:szCs w:val="22"/>
        </w:rPr>
        <w:t>to</w:t>
      </w:r>
      <w:r w:rsidR="00570625">
        <w:rPr>
          <w:sz w:val="22"/>
          <w:szCs w:val="22"/>
        </w:rPr>
        <w:t>wards</w:t>
      </w:r>
      <w:r>
        <w:rPr>
          <w:sz w:val="22"/>
          <w:szCs w:val="22"/>
        </w:rPr>
        <w:t xml:space="preserve"> the user of the “Ofek”/”Eitan” System.</w:t>
      </w:r>
    </w:p>
    <w:p w:rsidR="00626D7A" w:rsidRDefault="00626D7A"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Dependence on Other Systems</w:t>
      </w:r>
    </w:p>
    <w:p w:rsidR="00ED3E6F" w:rsidRDefault="00ED3E6F" w:rsidP="00ED3E6F">
      <w:pPr>
        <w:tabs>
          <w:tab w:val="left" w:pos="2700"/>
          <w:tab w:val="right" w:pos="9072"/>
        </w:tabs>
        <w:spacing w:line="280" w:lineRule="exact"/>
        <w:ind w:left="1418"/>
        <w:rPr>
          <w:sz w:val="22"/>
          <w:szCs w:val="22"/>
        </w:rPr>
      </w:pPr>
      <w:r>
        <w:rPr>
          <w:sz w:val="22"/>
          <w:szCs w:val="22"/>
        </w:rPr>
        <w:t>The product shall interface with the following systems:</w:t>
      </w:r>
    </w:p>
    <w:p w:rsidR="00ED3E6F" w:rsidRDefault="00ED3E6F" w:rsidP="00F13680">
      <w:pPr>
        <w:pStyle w:val="a7"/>
        <w:numPr>
          <w:ilvl w:val="4"/>
          <w:numId w:val="16"/>
        </w:numPr>
        <w:tabs>
          <w:tab w:val="left" w:pos="2700"/>
          <w:tab w:val="right" w:pos="9072"/>
        </w:tabs>
        <w:spacing w:line="280" w:lineRule="exact"/>
        <w:ind w:left="1797" w:hanging="357"/>
        <w:contextualSpacing w:val="0"/>
        <w:rPr>
          <w:sz w:val="22"/>
          <w:szCs w:val="22"/>
        </w:rPr>
      </w:pPr>
      <w:r>
        <w:rPr>
          <w:sz w:val="22"/>
          <w:szCs w:val="22"/>
        </w:rPr>
        <w:t>Ofek/Eitan System.</w:t>
      </w:r>
    </w:p>
    <w:p w:rsidR="00ED3E6F" w:rsidRPr="00ED3E6F" w:rsidRDefault="00ED3E6F" w:rsidP="00F13680">
      <w:pPr>
        <w:pStyle w:val="a7"/>
        <w:numPr>
          <w:ilvl w:val="4"/>
          <w:numId w:val="16"/>
        </w:numPr>
        <w:tabs>
          <w:tab w:val="left" w:pos="2700"/>
          <w:tab w:val="right" w:pos="9072"/>
        </w:tabs>
        <w:spacing w:line="280" w:lineRule="exact"/>
        <w:ind w:left="1797" w:hanging="357"/>
        <w:contextualSpacing w:val="0"/>
        <w:rPr>
          <w:sz w:val="22"/>
          <w:szCs w:val="22"/>
        </w:rPr>
      </w:pPr>
      <w:r>
        <w:rPr>
          <w:sz w:val="22"/>
          <w:szCs w:val="22"/>
        </w:rPr>
        <w:t>The PACS Systems of the participating organizations.</w:t>
      </w:r>
    </w:p>
    <w:p w:rsidR="00CE043D" w:rsidRDefault="00CE043D"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Annual Work Plan</w:t>
      </w:r>
    </w:p>
    <w:p w:rsidR="00A83485" w:rsidRPr="00A83485" w:rsidRDefault="00A83485" w:rsidP="00A83485">
      <w:pPr>
        <w:tabs>
          <w:tab w:val="left" w:pos="2700"/>
          <w:tab w:val="right" w:pos="9072"/>
        </w:tabs>
        <w:spacing w:line="280" w:lineRule="exact"/>
        <w:ind w:left="851"/>
        <w:rPr>
          <w:sz w:val="22"/>
          <w:szCs w:val="22"/>
        </w:rPr>
      </w:pPr>
      <w:r>
        <w:rPr>
          <w:sz w:val="22"/>
          <w:szCs w:val="22"/>
        </w:rPr>
        <w:t xml:space="preserve">This tender is conducted in the framework of the multi-year Work Plan of the Information Systems Department at the Ministry of Health and is subject to budgetary approval for the coming budget years that will facilitate the desired extent of deployment. </w:t>
      </w:r>
    </w:p>
    <w:p w:rsidR="00CE043D" w:rsidRDefault="00CE043D"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Feasibility and Costs/Benefit</w:t>
      </w:r>
    </w:p>
    <w:p w:rsidR="006924BA" w:rsidRDefault="006924BA"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Risks – Feasibility of the Project</w:t>
      </w:r>
    </w:p>
    <w:p w:rsidR="006924BA" w:rsidRPr="006924BA" w:rsidRDefault="006924BA" w:rsidP="006924BA">
      <w:pPr>
        <w:tabs>
          <w:tab w:val="left" w:pos="2700"/>
          <w:tab w:val="right" w:pos="9072"/>
        </w:tabs>
        <w:spacing w:line="280" w:lineRule="exact"/>
        <w:ind w:left="1418"/>
        <w:rPr>
          <w:sz w:val="22"/>
          <w:szCs w:val="22"/>
        </w:rPr>
      </w:pPr>
      <w:r>
        <w:rPr>
          <w:sz w:val="22"/>
          <w:szCs w:val="22"/>
        </w:rPr>
        <w:t>The Ministry intends to select suppliers possessing proven knowhow and experience in the required areas, and thereby to reduce the risk and deviation from quality, timetables and cos</w:t>
      </w:r>
      <w:r w:rsidR="00BF55C6">
        <w:rPr>
          <w:sz w:val="22"/>
          <w:szCs w:val="22"/>
        </w:rPr>
        <w:t>t</w:t>
      </w:r>
      <w:r>
        <w:rPr>
          <w:sz w:val="22"/>
          <w:szCs w:val="22"/>
        </w:rPr>
        <w:t>s</w:t>
      </w:r>
      <w:r w:rsidR="00BF55C6">
        <w:rPr>
          <w:sz w:val="22"/>
          <w:szCs w:val="22"/>
        </w:rPr>
        <w:t xml:space="preserve"> of the project</w:t>
      </w:r>
      <w:r>
        <w:rPr>
          <w:sz w:val="22"/>
          <w:szCs w:val="22"/>
        </w:rPr>
        <w:t xml:space="preserve">, which </w:t>
      </w:r>
      <w:r w:rsidR="00BF55C6">
        <w:rPr>
          <w:sz w:val="22"/>
          <w:szCs w:val="22"/>
        </w:rPr>
        <w:t>is</w:t>
      </w:r>
      <w:r>
        <w:rPr>
          <w:sz w:val="22"/>
          <w:szCs w:val="22"/>
        </w:rPr>
        <w:t xml:space="preserve"> the </w:t>
      </w:r>
      <w:r w:rsidR="00BF55C6">
        <w:rPr>
          <w:sz w:val="22"/>
          <w:szCs w:val="22"/>
        </w:rPr>
        <w:t>subject of this tender.</w:t>
      </w:r>
    </w:p>
    <w:p w:rsidR="00A71A83" w:rsidRDefault="00A71A83" w:rsidP="00A71A83">
      <w:pPr>
        <w:tabs>
          <w:tab w:val="left" w:pos="2700"/>
          <w:tab w:val="right" w:pos="9072"/>
        </w:tabs>
        <w:spacing w:line="280" w:lineRule="exact"/>
        <w:rPr>
          <w:b/>
          <w:sz w:val="22"/>
          <w:szCs w:val="22"/>
        </w:rPr>
      </w:pPr>
    </w:p>
    <w:p w:rsidR="00A71A83" w:rsidRDefault="00A71A83" w:rsidP="00A71A83">
      <w:pPr>
        <w:tabs>
          <w:tab w:val="left" w:pos="2700"/>
          <w:tab w:val="right" w:pos="9072"/>
        </w:tabs>
        <w:spacing w:line="280" w:lineRule="exact"/>
        <w:rPr>
          <w:b/>
          <w:sz w:val="22"/>
          <w:szCs w:val="22"/>
        </w:rPr>
      </w:pPr>
    </w:p>
    <w:p w:rsidR="00A71A83" w:rsidRDefault="00A71A83" w:rsidP="00A71A83">
      <w:pPr>
        <w:tabs>
          <w:tab w:val="left" w:pos="2700"/>
          <w:tab w:val="right" w:pos="9072"/>
        </w:tabs>
        <w:spacing w:line="280" w:lineRule="exact"/>
        <w:rPr>
          <w:b/>
          <w:sz w:val="22"/>
          <w:szCs w:val="22"/>
        </w:rPr>
      </w:pPr>
    </w:p>
    <w:p w:rsidR="00570625" w:rsidRDefault="00570625">
      <w:pPr>
        <w:spacing w:after="0" w:line="240" w:lineRule="auto"/>
        <w:rPr>
          <w:b/>
          <w:sz w:val="22"/>
          <w:szCs w:val="22"/>
        </w:rPr>
      </w:pPr>
    </w:p>
    <w:p w:rsidR="00CA6AEA" w:rsidRDefault="00CA6AEA" w:rsidP="0069196E">
      <w:pPr>
        <w:pStyle w:val="a7"/>
        <w:numPr>
          <w:ilvl w:val="0"/>
          <w:numId w:val="3"/>
        </w:numPr>
        <w:tabs>
          <w:tab w:val="left" w:pos="2700"/>
          <w:tab w:val="right" w:pos="9072"/>
        </w:tabs>
        <w:spacing w:line="280" w:lineRule="exact"/>
        <w:contextualSpacing w:val="0"/>
        <w:rPr>
          <w:b/>
          <w:sz w:val="28"/>
          <w:szCs w:val="28"/>
        </w:rPr>
      </w:pPr>
      <w:r>
        <w:rPr>
          <w:b/>
          <w:sz w:val="28"/>
          <w:szCs w:val="28"/>
        </w:rPr>
        <w:t>Implementation – the Nature of the Product</w:t>
      </w:r>
    </w:p>
    <w:p w:rsidR="00C63D6D" w:rsidRPr="00C63D6D" w:rsidRDefault="00C63D6D" w:rsidP="0069196E">
      <w:pPr>
        <w:pStyle w:val="a7"/>
        <w:numPr>
          <w:ilvl w:val="1"/>
          <w:numId w:val="3"/>
        </w:numPr>
        <w:tabs>
          <w:tab w:val="left" w:pos="2700"/>
          <w:tab w:val="right" w:pos="9072"/>
        </w:tabs>
        <w:spacing w:line="280" w:lineRule="exact"/>
        <w:ind w:left="993" w:hanging="567"/>
        <w:contextualSpacing w:val="0"/>
        <w:rPr>
          <w:b/>
          <w:sz w:val="28"/>
          <w:szCs w:val="28"/>
        </w:rPr>
      </w:pPr>
      <w:r>
        <w:rPr>
          <w:b/>
          <w:sz w:val="22"/>
          <w:szCs w:val="22"/>
        </w:rPr>
        <w:t>General Attributes (I)</w:t>
      </w:r>
    </w:p>
    <w:p w:rsidR="00C63D6D" w:rsidRDefault="00C63D6D" w:rsidP="0069196E">
      <w:pPr>
        <w:pStyle w:val="a7"/>
        <w:numPr>
          <w:ilvl w:val="2"/>
          <w:numId w:val="3"/>
        </w:numPr>
        <w:tabs>
          <w:tab w:val="left" w:pos="2700"/>
          <w:tab w:val="right" w:pos="9072"/>
        </w:tabs>
        <w:spacing w:line="280" w:lineRule="exact"/>
        <w:ind w:left="1560" w:hanging="567"/>
        <w:contextualSpacing w:val="0"/>
        <w:rPr>
          <w:b/>
          <w:sz w:val="22"/>
          <w:szCs w:val="22"/>
        </w:rPr>
      </w:pPr>
      <w:r w:rsidRPr="00C63D6D">
        <w:rPr>
          <w:b/>
          <w:sz w:val="22"/>
          <w:szCs w:val="22"/>
        </w:rPr>
        <w:t>General</w:t>
      </w:r>
    </w:p>
    <w:p w:rsidR="00937A61" w:rsidRDefault="00937A61" w:rsidP="00DE05AF">
      <w:pPr>
        <w:tabs>
          <w:tab w:val="left" w:pos="2700"/>
          <w:tab w:val="right" w:pos="9072"/>
        </w:tabs>
        <w:spacing w:line="280" w:lineRule="exact"/>
        <w:ind w:left="1560"/>
        <w:rPr>
          <w:sz w:val="22"/>
          <w:szCs w:val="22"/>
        </w:rPr>
      </w:pPr>
      <w:r>
        <w:rPr>
          <w:sz w:val="22"/>
          <w:szCs w:val="22"/>
        </w:rPr>
        <w:t xml:space="preserve">As previously mentioned, the purpose of this tender is the purchase of a product for remote viewing of imaging tests and its integration into health organizations who are members of the Ministry of Health’s </w:t>
      </w:r>
      <w:r w:rsidR="00DE05AF">
        <w:rPr>
          <w:sz w:val="22"/>
          <w:szCs w:val="22"/>
        </w:rPr>
        <w:t>Health Information Exchange</w:t>
      </w:r>
      <w:r>
        <w:rPr>
          <w:sz w:val="22"/>
          <w:szCs w:val="22"/>
        </w:rPr>
        <w:t xml:space="preserve"> network</w:t>
      </w:r>
      <w:r w:rsidR="001E2FF1">
        <w:rPr>
          <w:sz w:val="22"/>
          <w:szCs w:val="22"/>
        </w:rPr>
        <w:t xml:space="preserve"> (HIE)</w:t>
      </w:r>
      <w:r>
        <w:rPr>
          <w:sz w:val="22"/>
          <w:szCs w:val="22"/>
        </w:rPr>
        <w:t>.</w:t>
      </w:r>
    </w:p>
    <w:p w:rsidR="00937A61" w:rsidRPr="00937A61" w:rsidRDefault="00937A61" w:rsidP="002407B1">
      <w:pPr>
        <w:tabs>
          <w:tab w:val="left" w:pos="2700"/>
          <w:tab w:val="right" w:pos="9072"/>
        </w:tabs>
        <w:spacing w:line="280" w:lineRule="exact"/>
        <w:ind w:left="1560"/>
        <w:rPr>
          <w:sz w:val="22"/>
          <w:szCs w:val="22"/>
        </w:rPr>
      </w:pPr>
      <w:r>
        <w:rPr>
          <w:sz w:val="22"/>
          <w:szCs w:val="22"/>
        </w:rPr>
        <w:t>A detailed description of the solution the product is required to supply is stated in “Description of the “National Imaging Solution</w:t>
      </w:r>
      <w:r w:rsidR="002407B1">
        <w:rPr>
          <w:sz w:val="22"/>
          <w:szCs w:val="22"/>
        </w:rPr>
        <w:t xml:space="preserve"> Requirements</w:t>
      </w:r>
      <w:r>
        <w:rPr>
          <w:sz w:val="22"/>
          <w:szCs w:val="22"/>
        </w:rPr>
        <w:t xml:space="preserve">” </w:t>
      </w:r>
      <w:r w:rsidR="002407B1">
        <w:rPr>
          <w:sz w:val="22"/>
          <w:szCs w:val="22"/>
        </w:rPr>
        <w:t>A</w:t>
      </w:r>
      <w:r>
        <w:rPr>
          <w:sz w:val="22"/>
          <w:szCs w:val="22"/>
        </w:rPr>
        <w:t>ppendix.</w:t>
      </w:r>
    </w:p>
    <w:p w:rsidR="00C63D6D" w:rsidRDefault="00C63D6D" w:rsidP="0069196E">
      <w:pPr>
        <w:pStyle w:val="a7"/>
        <w:numPr>
          <w:ilvl w:val="2"/>
          <w:numId w:val="3"/>
        </w:numPr>
        <w:tabs>
          <w:tab w:val="left" w:pos="2700"/>
          <w:tab w:val="right" w:pos="9072"/>
        </w:tabs>
        <w:spacing w:line="280" w:lineRule="exact"/>
        <w:ind w:left="1560" w:hanging="567"/>
        <w:contextualSpacing w:val="0"/>
        <w:rPr>
          <w:b/>
          <w:sz w:val="22"/>
          <w:szCs w:val="22"/>
        </w:rPr>
      </w:pPr>
      <w:r>
        <w:rPr>
          <w:b/>
          <w:sz w:val="22"/>
          <w:szCs w:val="22"/>
        </w:rPr>
        <w:t>Concept of Use of the Required Product</w:t>
      </w:r>
    </w:p>
    <w:p w:rsidR="00CC40CF" w:rsidRDefault="00CC40CF">
      <w:pPr>
        <w:tabs>
          <w:tab w:val="left" w:pos="2700"/>
          <w:tab w:val="right" w:pos="9072"/>
        </w:tabs>
        <w:spacing w:line="280" w:lineRule="exact"/>
        <w:ind w:left="1560"/>
        <w:rPr>
          <w:sz w:val="22"/>
          <w:szCs w:val="22"/>
        </w:rPr>
      </w:pPr>
      <w:r>
        <w:rPr>
          <w:sz w:val="22"/>
          <w:szCs w:val="22"/>
        </w:rPr>
        <w:t xml:space="preserve">At present the “Ofek” System operates in most of the health organizations in Israel, and serves as an infrastructure for </w:t>
      </w:r>
      <w:r w:rsidR="00F41D76">
        <w:rPr>
          <w:sz w:val="22"/>
          <w:szCs w:val="22"/>
        </w:rPr>
        <w:t>Health Information Exchange</w:t>
      </w:r>
      <w:r w:rsidR="00F9077A">
        <w:rPr>
          <w:sz w:val="22"/>
          <w:szCs w:val="22"/>
        </w:rPr>
        <w:t xml:space="preserve"> </w:t>
      </w:r>
      <w:r>
        <w:rPr>
          <w:sz w:val="22"/>
          <w:szCs w:val="22"/>
        </w:rPr>
        <w:t>in order to maintain treatment continuity during the treatment of a patient.</w:t>
      </w:r>
      <w:r w:rsidR="00D254DA">
        <w:rPr>
          <w:sz w:val="22"/>
          <w:szCs w:val="22"/>
        </w:rPr>
        <w:t xml:space="preserve"> This infrastructure enables the treating entity to view medical dat</w:t>
      </w:r>
      <w:r w:rsidR="00BF3079">
        <w:rPr>
          <w:sz w:val="22"/>
          <w:szCs w:val="22"/>
        </w:rPr>
        <w:t>a</w:t>
      </w:r>
      <w:r w:rsidR="00D254DA">
        <w:rPr>
          <w:sz w:val="22"/>
          <w:szCs w:val="22"/>
        </w:rPr>
        <w:t xml:space="preserve"> whose source</w:t>
      </w:r>
      <w:r w:rsidR="00BF3079">
        <w:rPr>
          <w:sz w:val="22"/>
          <w:szCs w:val="22"/>
        </w:rPr>
        <w:t xml:space="preserve"> is in other medical organizations that are members of the “Ofek” network, and </w:t>
      </w:r>
      <w:r w:rsidR="00570625">
        <w:rPr>
          <w:sz w:val="22"/>
          <w:szCs w:val="22"/>
        </w:rPr>
        <w:t>emphasiz</w:t>
      </w:r>
      <w:r w:rsidR="008A4EB9">
        <w:rPr>
          <w:sz w:val="22"/>
          <w:szCs w:val="22"/>
        </w:rPr>
        <w:t>es</w:t>
      </w:r>
      <w:r w:rsidR="00BF3079">
        <w:rPr>
          <w:sz w:val="22"/>
          <w:szCs w:val="22"/>
        </w:rPr>
        <w:t xml:space="preserve"> a totally decentralized architecture and without management of national medical records. In this manner data concerning the patient is presented to the treating entity about visits, diagnoses, laboratory tests, sensitivities, procedures and more.</w:t>
      </w:r>
    </w:p>
    <w:p w:rsidR="00132F45" w:rsidRPr="00CC40CF" w:rsidRDefault="00132F45">
      <w:pPr>
        <w:tabs>
          <w:tab w:val="left" w:pos="2700"/>
          <w:tab w:val="right" w:pos="9072"/>
        </w:tabs>
        <w:spacing w:line="280" w:lineRule="exact"/>
        <w:ind w:left="1560"/>
        <w:rPr>
          <w:sz w:val="22"/>
          <w:szCs w:val="22"/>
        </w:rPr>
      </w:pPr>
      <w:r>
        <w:rPr>
          <w:sz w:val="22"/>
          <w:szCs w:val="22"/>
        </w:rPr>
        <w:t xml:space="preserve">The proposed product shall integrate with the “Ofek” System and/or with the new version known as “Eitan” that is deployed in various health organizations, in a manner that expands the capability of the data sharing network so that it will be possible to view imaging tests that were performed </w:t>
      </w:r>
      <w:r w:rsidR="008A4EB9">
        <w:rPr>
          <w:sz w:val="22"/>
          <w:szCs w:val="22"/>
        </w:rPr>
        <w:t>at</w:t>
      </w:r>
      <w:r w:rsidR="00570625">
        <w:rPr>
          <w:sz w:val="22"/>
          <w:szCs w:val="22"/>
        </w:rPr>
        <w:t xml:space="preserve"> </w:t>
      </w:r>
      <w:r>
        <w:rPr>
          <w:sz w:val="22"/>
          <w:szCs w:val="22"/>
        </w:rPr>
        <w:t xml:space="preserve">other medical organizations, </w:t>
      </w:r>
      <w:r w:rsidR="00570625">
        <w:rPr>
          <w:sz w:val="22"/>
          <w:szCs w:val="22"/>
        </w:rPr>
        <w:t>affiliated with</w:t>
      </w:r>
      <w:r>
        <w:rPr>
          <w:sz w:val="22"/>
          <w:szCs w:val="22"/>
        </w:rPr>
        <w:t xml:space="preserve"> the network, by opening a link (URL) from within a computerized medical file of the patient in the </w:t>
      </w:r>
      <w:r w:rsidR="00386018">
        <w:rPr>
          <w:sz w:val="22"/>
          <w:szCs w:val="22"/>
        </w:rPr>
        <w:t>“Ofek”/”Eitan” System.</w:t>
      </w:r>
    </w:p>
    <w:p w:rsidR="00C63D6D" w:rsidRDefault="00937A61" w:rsidP="0069196E">
      <w:pPr>
        <w:pStyle w:val="a7"/>
        <w:numPr>
          <w:ilvl w:val="2"/>
          <w:numId w:val="3"/>
        </w:numPr>
        <w:tabs>
          <w:tab w:val="left" w:pos="2700"/>
          <w:tab w:val="right" w:pos="9072"/>
        </w:tabs>
        <w:spacing w:line="280" w:lineRule="exact"/>
        <w:ind w:left="1560" w:hanging="567"/>
        <w:contextualSpacing w:val="0"/>
        <w:rPr>
          <w:b/>
          <w:sz w:val="22"/>
          <w:szCs w:val="22"/>
        </w:rPr>
      </w:pPr>
      <w:r>
        <w:rPr>
          <w:b/>
          <w:sz w:val="22"/>
          <w:szCs w:val="22"/>
        </w:rPr>
        <w:t>Constraints</w:t>
      </w:r>
    </w:p>
    <w:p w:rsidR="000E7897" w:rsidRPr="000E7897" w:rsidRDefault="000E7897" w:rsidP="0093521E">
      <w:pPr>
        <w:tabs>
          <w:tab w:val="left" w:pos="2700"/>
          <w:tab w:val="right" w:pos="9072"/>
        </w:tabs>
        <w:spacing w:line="280" w:lineRule="exact"/>
        <w:ind w:left="1560"/>
        <w:rPr>
          <w:sz w:val="22"/>
          <w:szCs w:val="22"/>
        </w:rPr>
      </w:pPr>
      <w:r>
        <w:rPr>
          <w:sz w:val="22"/>
          <w:szCs w:val="22"/>
        </w:rPr>
        <w:t xml:space="preserve">According to the </w:t>
      </w:r>
      <w:r w:rsidR="0093521E">
        <w:rPr>
          <w:sz w:val="22"/>
          <w:szCs w:val="22"/>
        </w:rPr>
        <w:t xml:space="preserve">information </w:t>
      </w:r>
      <w:r>
        <w:rPr>
          <w:sz w:val="22"/>
          <w:szCs w:val="22"/>
        </w:rPr>
        <w:t>security concept of the Ministry of Health, creation of a “central long-term archive” of all the patients in Israel shall be avoided.</w:t>
      </w:r>
    </w:p>
    <w:p w:rsidR="00937A61" w:rsidRDefault="00937A61" w:rsidP="0069196E">
      <w:pPr>
        <w:pStyle w:val="a7"/>
        <w:numPr>
          <w:ilvl w:val="2"/>
          <w:numId w:val="3"/>
        </w:numPr>
        <w:tabs>
          <w:tab w:val="left" w:pos="2700"/>
          <w:tab w:val="right" w:pos="9072"/>
        </w:tabs>
        <w:spacing w:line="280" w:lineRule="exact"/>
        <w:ind w:left="1560" w:hanging="567"/>
        <w:contextualSpacing w:val="0"/>
        <w:rPr>
          <w:b/>
          <w:sz w:val="22"/>
          <w:szCs w:val="22"/>
        </w:rPr>
      </w:pPr>
      <w:r>
        <w:rPr>
          <w:b/>
          <w:sz w:val="22"/>
          <w:szCs w:val="22"/>
        </w:rPr>
        <w:t>Glossary of Technical Terms</w:t>
      </w:r>
    </w:p>
    <w:p w:rsidR="00937A61" w:rsidRDefault="00937A61" w:rsidP="00264120">
      <w:pPr>
        <w:tabs>
          <w:tab w:val="left" w:pos="2700"/>
          <w:tab w:val="right" w:pos="9072"/>
        </w:tabs>
        <w:spacing w:line="280" w:lineRule="exact"/>
        <w:ind w:left="993"/>
        <w:rPr>
          <w:b/>
          <w:sz w:val="22"/>
          <w:szCs w:val="22"/>
        </w:rPr>
      </w:pPr>
    </w:p>
    <w:tbl>
      <w:tblPr>
        <w:tblStyle w:val="a9"/>
        <w:tblW w:w="0" w:type="auto"/>
        <w:tblInd w:w="1567" w:type="dxa"/>
        <w:tblLook w:val="04A0" w:firstRow="1" w:lastRow="0" w:firstColumn="1" w:lastColumn="0" w:noHBand="0" w:noVBand="1"/>
      </w:tblPr>
      <w:tblGrid>
        <w:gridCol w:w="323"/>
        <w:gridCol w:w="999"/>
        <w:gridCol w:w="7299"/>
      </w:tblGrid>
      <w:tr w:rsidR="007C4C8D" w:rsidRPr="00DE05AF" w:rsidTr="00857A06">
        <w:trPr>
          <w:trHeight w:val="440"/>
        </w:trPr>
        <w:tc>
          <w:tcPr>
            <w:tcW w:w="0" w:type="auto"/>
            <w:shd w:val="clear" w:color="auto" w:fill="EEECE1" w:themeFill="background2"/>
            <w:hideMark/>
          </w:tcPr>
          <w:p w:rsidR="007C4C8D" w:rsidRPr="00DE05AF" w:rsidRDefault="007C4C8D" w:rsidP="00AA29E5">
            <w:pPr>
              <w:pStyle w:val="TableHead"/>
              <w:spacing w:beforeLines="60" w:before="144" w:afterLines="60" w:after="144" w:line="280" w:lineRule="atLeast"/>
              <w:jc w:val="both"/>
              <w:rPr>
                <w:b w:val="0"/>
                <w:bCs w:val="0"/>
              </w:rPr>
            </w:pPr>
            <w:r w:rsidRPr="00DE05AF">
              <w:rPr>
                <w:rtl/>
              </w:rPr>
              <w:t>#</w:t>
            </w:r>
          </w:p>
        </w:tc>
        <w:tc>
          <w:tcPr>
            <w:tcW w:w="0" w:type="auto"/>
            <w:shd w:val="clear" w:color="auto" w:fill="EEECE1" w:themeFill="background2"/>
            <w:hideMark/>
          </w:tcPr>
          <w:p w:rsidR="007C4C8D" w:rsidRPr="00DE05AF" w:rsidRDefault="007C4C8D" w:rsidP="00AA29E5">
            <w:pPr>
              <w:pStyle w:val="TableHead"/>
              <w:spacing w:beforeLines="60" w:before="144" w:afterLines="60" w:after="144" w:line="280" w:lineRule="atLeast"/>
              <w:jc w:val="both"/>
              <w:rPr>
                <w:b w:val="0"/>
                <w:bCs w:val="0"/>
              </w:rPr>
            </w:pPr>
            <w:r w:rsidRPr="00DE05AF">
              <w:rPr>
                <w:rtl/>
              </w:rPr>
              <w:t>Term</w:t>
            </w:r>
          </w:p>
        </w:tc>
        <w:tc>
          <w:tcPr>
            <w:tcW w:w="0" w:type="auto"/>
            <w:shd w:val="clear" w:color="auto" w:fill="EEECE1" w:themeFill="background2"/>
            <w:hideMark/>
          </w:tcPr>
          <w:p w:rsidR="007C4C8D" w:rsidRPr="00DE05AF" w:rsidRDefault="007C4C8D" w:rsidP="00AA29E5">
            <w:pPr>
              <w:pStyle w:val="TableHead"/>
              <w:spacing w:beforeLines="60" w:before="144" w:afterLines="60" w:after="144" w:line="280" w:lineRule="atLeast"/>
              <w:rPr>
                <w:b w:val="0"/>
                <w:bCs w:val="0"/>
              </w:rPr>
            </w:pPr>
            <w:r w:rsidRPr="00DE05AF">
              <w:rPr>
                <w:rtl/>
              </w:rPr>
              <w:t>Explanation</w:t>
            </w:r>
          </w:p>
        </w:tc>
      </w:tr>
      <w:tr w:rsidR="007C4C8D" w:rsidRPr="00DE05AF" w:rsidTr="00857A06">
        <w:trPr>
          <w:trHeight w:val="355"/>
        </w:trPr>
        <w:tc>
          <w:tcPr>
            <w:tcW w:w="0" w:type="auto"/>
          </w:tcPr>
          <w:p w:rsidR="007C4C8D" w:rsidRPr="00DE05AF" w:rsidRDefault="007C4C8D" w:rsidP="00AA29E5">
            <w:pPr>
              <w:pStyle w:val="TableText"/>
              <w:spacing w:beforeLines="60" w:before="144" w:afterLines="60" w:after="144"/>
              <w:jc w:val="both"/>
              <w:rPr>
                <w:b/>
                <w:bCs/>
              </w:rPr>
            </w:pPr>
            <w:r w:rsidRPr="005B0E92">
              <w:rPr>
                <w:rtl/>
              </w:rPr>
              <w:t>1</w:t>
            </w:r>
          </w:p>
        </w:tc>
        <w:tc>
          <w:tcPr>
            <w:tcW w:w="0" w:type="auto"/>
          </w:tcPr>
          <w:p w:rsidR="007C4C8D" w:rsidRPr="00DE05AF" w:rsidRDefault="007C4C8D" w:rsidP="00857A06">
            <w:pPr>
              <w:pStyle w:val="TableText"/>
              <w:spacing w:beforeLines="60" w:before="144" w:afterLines="60" w:after="144"/>
              <w:jc w:val="right"/>
              <w:rPr>
                <w:b/>
                <w:bCs/>
                <w:rtl/>
              </w:rPr>
            </w:pPr>
            <w:r w:rsidRPr="00DE05AF">
              <w:rPr>
                <w:b/>
                <w:bCs/>
              </w:rPr>
              <w:t>PACS</w:t>
            </w:r>
          </w:p>
        </w:tc>
        <w:tc>
          <w:tcPr>
            <w:tcW w:w="0" w:type="auto"/>
          </w:tcPr>
          <w:p w:rsidR="007C4C8D" w:rsidRPr="00DE05AF" w:rsidRDefault="007C4C8D" w:rsidP="00DE05AF">
            <w:pPr>
              <w:pStyle w:val="TableText"/>
              <w:spacing w:beforeLines="60" w:before="144" w:afterLines="60" w:after="144"/>
              <w:jc w:val="right"/>
            </w:pP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Picture</w:t>
            </w: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Archiving</w:t>
            </w: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and</w:t>
            </w: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Communication</w:t>
            </w: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System</w:t>
            </w:r>
          </w:p>
        </w:tc>
      </w:tr>
      <w:tr w:rsidR="007C4C8D" w:rsidRPr="00DE05AF" w:rsidTr="00857A06">
        <w:trPr>
          <w:trHeight w:val="355"/>
        </w:trPr>
        <w:tc>
          <w:tcPr>
            <w:tcW w:w="0" w:type="auto"/>
          </w:tcPr>
          <w:p w:rsidR="007C4C8D" w:rsidRPr="00372421" w:rsidRDefault="00DE05AF" w:rsidP="00AA29E5">
            <w:pPr>
              <w:pStyle w:val="TableText"/>
              <w:spacing w:beforeLines="60" w:before="144" w:afterLines="60" w:after="144"/>
              <w:jc w:val="both"/>
              <w:rPr>
                <w:b/>
                <w:bCs/>
                <w:szCs w:val="20"/>
                <w:rtl/>
              </w:rPr>
            </w:pPr>
            <w:r>
              <w:rPr>
                <w:rFonts w:hint="cs"/>
                <w:b/>
                <w:bCs/>
                <w:szCs w:val="20"/>
                <w:rtl/>
              </w:rPr>
              <w:t>2</w:t>
            </w:r>
          </w:p>
        </w:tc>
        <w:tc>
          <w:tcPr>
            <w:tcW w:w="0" w:type="auto"/>
          </w:tcPr>
          <w:p w:rsidR="007C4C8D" w:rsidRPr="00DE05AF" w:rsidRDefault="007C4C8D" w:rsidP="00857A06">
            <w:pPr>
              <w:pStyle w:val="TableText"/>
              <w:spacing w:beforeLines="60" w:before="144" w:afterLines="60" w:after="144"/>
              <w:jc w:val="right"/>
              <w:rPr>
                <w:b/>
                <w:bCs/>
              </w:rPr>
            </w:pPr>
            <w:r w:rsidRPr="00DE05AF">
              <w:rPr>
                <w:b/>
                <w:bCs/>
              </w:rPr>
              <w:t>RIS</w:t>
            </w:r>
          </w:p>
        </w:tc>
        <w:tc>
          <w:tcPr>
            <w:tcW w:w="0" w:type="auto"/>
          </w:tcPr>
          <w:p w:rsidR="007C4C8D" w:rsidRPr="00DE05AF" w:rsidDel="0056291D" w:rsidRDefault="007C4C8D" w:rsidP="00DE05AF">
            <w:pPr>
              <w:pStyle w:val="TableText"/>
              <w:pBdr>
                <w:bottom w:val="single" w:sz="6" w:space="0" w:color="AAAAAA"/>
              </w:pBdr>
              <w:spacing w:beforeLines="60" w:before="144" w:afterLines="60" w:after="144"/>
              <w:jc w:val="right"/>
              <w:rPr>
                <w:rtl/>
              </w:rPr>
            </w:pPr>
            <w:r w:rsidRPr="005B0E92">
              <w:rPr>
                <w:rFonts w:ascii="Garamond" w:eastAsiaTheme="minorEastAsia" w:hAnsi="Garamond" w:cstheme="minorBidi"/>
                <w:szCs w:val="22"/>
                <w:lang w:eastAsia="en-US" w:bidi="ar-SA"/>
              </w:rPr>
              <w:t>Radiology</w:t>
            </w:r>
            <w:r w:rsidRPr="005B0E92">
              <w:rPr>
                <w:rFonts w:asciiTheme="minorBidi" w:hAnsiTheme="minorBidi"/>
              </w:rPr>
              <w:t xml:space="preserve"> </w:t>
            </w:r>
            <w:r w:rsidRPr="005B0E92">
              <w:rPr>
                <w:rFonts w:ascii="Garamond" w:eastAsiaTheme="minorEastAsia" w:hAnsi="Garamond" w:cstheme="minorBidi"/>
                <w:szCs w:val="22"/>
                <w:lang w:eastAsia="en-US" w:bidi="ar-SA"/>
              </w:rPr>
              <w:t>Information</w:t>
            </w:r>
            <w:r w:rsidRPr="005B0E92">
              <w:rPr>
                <w:rFonts w:asciiTheme="minorBidi" w:hAnsiTheme="minorBidi"/>
              </w:rPr>
              <w:t xml:space="preserve"> </w:t>
            </w:r>
            <w:r w:rsidRPr="005B0E92">
              <w:rPr>
                <w:rFonts w:ascii="Garamond" w:eastAsiaTheme="minorEastAsia" w:hAnsi="Garamond" w:cstheme="minorBidi"/>
                <w:szCs w:val="22"/>
                <w:lang w:eastAsia="en-US" w:bidi="ar-SA"/>
              </w:rPr>
              <w:t>System</w:t>
            </w:r>
          </w:p>
        </w:tc>
      </w:tr>
      <w:tr w:rsidR="007C4C8D" w:rsidRPr="00DE05AF" w:rsidTr="00857A06">
        <w:trPr>
          <w:trHeight w:val="355"/>
        </w:trPr>
        <w:tc>
          <w:tcPr>
            <w:tcW w:w="0" w:type="auto"/>
          </w:tcPr>
          <w:p w:rsidR="007C4C8D" w:rsidRPr="00372421" w:rsidRDefault="00DE05AF" w:rsidP="00AA29E5">
            <w:pPr>
              <w:pStyle w:val="TableText"/>
              <w:spacing w:beforeLines="60" w:before="144" w:afterLines="60" w:after="144"/>
              <w:jc w:val="both"/>
              <w:rPr>
                <w:b/>
                <w:bCs/>
                <w:szCs w:val="20"/>
                <w:rtl/>
              </w:rPr>
            </w:pPr>
            <w:r>
              <w:rPr>
                <w:rFonts w:hint="cs"/>
                <w:b/>
                <w:bCs/>
                <w:szCs w:val="20"/>
                <w:rtl/>
              </w:rPr>
              <w:t>3</w:t>
            </w:r>
          </w:p>
        </w:tc>
        <w:tc>
          <w:tcPr>
            <w:tcW w:w="0" w:type="auto"/>
          </w:tcPr>
          <w:p w:rsidR="007C4C8D" w:rsidRPr="00372421" w:rsidRDefault="007C4C8D" w:rsidP="00857A06">
            <w:pPr>
              <w:pStyle w:val="TableText"/>
              <w:spacing w:beforeLines="60" w:before="144" w:afterLines="60" w:after="144"/>
              <w:jc w:val="right"/>
              <w:rPr>
                <w:b/>
                <w:bCs/>
              </w:rPr>
            </w:pPr>
            <w:r w:rsidRPr="00372421">
              <w:rPr>
                <w:b/>
                <w:bCs/>
              </w:rPr>
              <w:t>EMR</w:t>
            </w:r>
          </w:p>
        </w:tc>
        <w:tc>
          <w:tcPr>
            <w:tcW w:w="0" w:type="auto"/>
          </w:tcPr>
          <w:p w:rsidR="007C4C8D" w:rsidRPr="00DE05AF" w:rsidDel="0056291D" w:rsidRDefault="007C4C8D" w:rsidP="00DE05AF">
            <w:pPr>
              <w:pStyle w:val="TableText"/>
              <w:spacing w:beforeLines="60" w:before="144" w:afterLines="60" w:after="144"/>
              <w:jc w:val="right"/>
              <w:rPr>
                <w:rtl/>
              </w:rPr>
            </w:pPr>
            <w:r w:rsidRPr="00857A06">
              <w:rPr>
                <w:rFonts w:ascii="Garamond" w:eastAsiaTheme="minorEastAsia" w:hAnsi="Garamond" w:cstheme="minorBidi"/>
                <w:szCs w:val="22"/>
                <w:lang w:eastAsia="en-US" w:bidi="ar-SA"/>
              </w:rPr>
              <w:t>Electronic</w:t>
            </w: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Medical</w:t>
            </w:r>
            <w:r w:rsidRPr="005B0E92">
              <w:rPr>
                <w:rFonts w:ascii="Arial" w:hAnsi="Arial"/>
                <w:color w:val="252525"/>
                <w:sz w:val="21"/>
                <w:szCs w:val="21"/>
                <w:shd w:val="clear" w:color="auto" w:fill="FFFFFF"/>
              </w:rPr>
              <w:t xml:space="preserve"> </w:t>
            </w:r>
            <w:r w:rsidRPr="00857A06">
              <w:rPr>
                <w:rFonts w:ascii="Garamond" w:eastAsiaTheme="minorEastAsia" w:hAnsi="Garamond" w:cstheme="minorBidi"/>
                <w:szCs w:val="22"/>
                <w:lang w:eastAsia="en-US" w:bidi="ar-SA"/>
              </w:rPr>
              <w:t>Record</w:t>
            </w:r>
          </w:p>
        </w:tc>
      </w:tr>
      <w:tr w:rsidR="007C4C8D" w:rsidRPr="00DE05AF" w:rsidDel="0056291D" w:rsidTr="00857A06">
        <w:trPr>
          <w:trHeight w:val="355"/>
        </w:trPr>
        <w:tc>
          <w:tcPr>
            <w:tcW w:w="0" w:type="auto"/>
          </w:tcPr>
          <w:p w:rsidR="007C4C8D" w:rsidRPr="00372421" w:rsidDel="0056291D" w:rsidRDefault="00DE05AF" w:rsidP="00AA29E5">
            <w:pPr>
              <w:pStyle w:val="TableText"/>
              <w:spacing w:beforeLines="60" w:before="144" w:afterLines="60" w:after="144"/>
              <w:jc w:val="both"/>
              <w:rPr>
                <w:b/>
                <w:bCs/>
                <w:szCs w:val="20"/>
                <w:rtl/>
              </w:rPr>
            </w:pPr>
            <w:r>
              <w:rPr>
                <w:rFonts w:hint="cs"/>
                <w:b/>
                <w:bCs/>
                <w:szCs w:val="20"/>
                <w:rtl/>
              </w:rPr>
              <w:t>4</w:t>
            </w:r>
          </w:p>
        </w:tc>
        <w:tc>
          <w:tcPr>
            <w:tcW w:w="0" w:type="auto"/>
          </w:tcPr>
          <w:p w:rsidR="007C4C8D" w:rsidRPr="00372421" w:rsidDel="0056291D" w:rsidRDefault="007C4C8D" w:rsidP="00857A06">
            <w:pPr>
              <w:pStyle w:val="TableText"/>
              <w:spacing w:beforeLines="60" w:before="144" w:afterLines="60" w:after="144"/>
              <w:jc w:val="right"/>
              <w:rPr>
                <w:b/>
                <w:bCs/>
              </w:rPr>
            </w:pPr>
            <w:r w:rsidRPr="00372421">
              <w:rPr>
                <w:b/>
                <w:bCs/>
              </w:rPr>
              <w:t>DICOM</w:t>
            </w:r>
          </w:p>
        </w:tc>
        <w:tc>
          <w:tcPr>
            <w:tcW w:w="0" w:type="auto"/>
          </w:tcPr>
          <w:p w:rsidR="007C4C8D" w:rsidRPr="00857A06" w:rsidDel="0056291D" w:rsidRDefault="00DE05AF" w:rsidP="00857A06">
            <w:pPr>
              <w:pStyle w:val="TableText"/>
              <w:spacing w:beforeLines="60" w:before="144" w:afterLines="60" w:after="144"/>
              <w:jc w:val="right"/>
              <w:rPr>
                <w:rFonts w:ascii="Arial" w:eastAsiaTheme="minorEastAsia" w:hAnsi="Garamond" w:cstheme="minorBidi"/>
                <w:szCs w:val="22"/>
                <w:rtl/>
                <w:lang w:bidi="x-none"/>
              </w:rPr>
            </w:pPr>
            <w:r w:rsidRPr="00857A06">
              <w:rPr>
                <w:rFonts w:ascii="Garamond" w:eastAsiaTheme="minorEastAsia" w:hAnsi="Garamond" w:cstheme="minorBidi"/>
                <w:szCs w:val="22"/>
                <w:lang w:eastAsia="en-US" w:bidi="ar-SA"/>
              </w:rPr>
              <w:t>Digital Imaging and Communications in Medicine</w:t>
            </w:r>
            <w:r w:rsidRPr="00857A06">
              <w:rPr>
                <w:rFonts w:ascii="Garamond" w:hAnsi="Garamond" w:cstheme="minorBidi"/>
                <w:szCs w:val="22"/>
              </w:rPr>
              <w:t> </w:t>
            </w:r>
            <w:r w:rsidRPr="00857A06">
              <w:rPr>
                <w:rFonts w:ascii="Garamond" w:eastAsiaTheme="minorEastAsia" w:hAnsi="Garamond" w:cstheme="minorBidi"/>
                <w:szCs w:val="22"/>
                <w:lang w:eastAsia="en-US" w:bidi="ar-SA"/>
              </w:rPr>
              <w:t>(DICOM) is a standard for handling, storing, printing, and</w:t>
            </w:r>
            <w:r w:rsidRPr="00857A06">
              <w:rPr>
                <w:rFonts w:ascii="Garamond" w:hAnsi="Garamond" w:cstheme="minorBidi"/>
                <w:szCs w:val="22"/>
              </w:rPr>
              <w:t> </w:t>
            </w:r>
            <w:hyperlink r:id="rId15" w:tooltip="Data transmission" w:history="1">
              <w:r w:rsidRPr="00857A06">
                <w:rPr>
                  <w:rFonts w:ascii="Garamond" w:hAnsi="Garamond" w:cstheme="minorBidi"/>
                  <w:szCs w:val="22"/>
                </w:rPr>
                <w:t>transmitting</w:t>
              </w:r>
            </w:hyperlink>
            <w:r w:rsidRPr="00857A06">
              <w:rPr>
                <w:rFonts w:ascii="Garamond" w:hAnsi="Garamond" w:cstheme="minorBidi"/>
                <w:szCs w:val="22"/>
              </w:rPr>
              <w:t> </w:t>
            </w:r>
            <w:r w:rsidRPr="00857A06">
              <w:rPr>
                <w:rFonts w:ascii="Garamond" w:eastAsiaTheme="minorEastAsia" w:hAnsi="Garamond" w:cstheme="minorBidi"/>
                <w:szCs w:val="22"/>
                <w:lang w:eastAsia="en-US" w:bidi="ar-SA"/>
              </w:rPr>
              <w:t>information in</w:t>
            </w:r>
            <w:r w:rsidRPr="00857A06">
              <w:rPr>
                <w:rFonts w:ascii="Garamond" w:hAnsi="Garamond" w:cstheme="minorBidi"/>
                <w:szCs w:val="22"/>
              </w:rPr>
              <w:t> </w:t>
            </w:r>
            <w:hyperlink r:id="rId16" w:tooltip="Medical imaging" w:history="1">
              <w:r w:rsidRPr="00857A06">
                <w:rPr>
                  <w:rFonts w:ascii="Garamond" w:hAnsi="Garamond" w:cstheme="minorBidi"/>
                  <w:szCs w:val="22"/>
                </w:rPr>
                <w:t>medical imaging</w:t>
              </w:r>
            </w:hyperlink>
          </w:p>
        </w:tc>
      </w:tr>
      <w:tr w:rsidR="007C4C8D" w:rsidRPr="00DE05AF" w:rsidDel="0056291D" w:rsidTr="00857A06">
        <w:trPr>
          <w:trHeight w:val="355"/>
        </w:trPr>
        <w:tc>
          <w:tcPr>
            <w:tcW w:w="0" w:type="auto"/>
          </w:tcPr>
          <w:p w:rsidR="007C4C8D" w:rsidRPr="00DE05AF" w:rsidDel="0056291D" w:rsidRDefault="00DE05AF" w:rsidP="00AA29E5">
            <w:pPr>
              <w:pStyle w:val="TableText"/>
              <w:spacing w:beforeLines="60" w:before="144" w:afterLines="60" w:after="144"/>
              <w:jc w:val="both"/>
              <w:rPr>
                <w:b/>
                <w:bCs/>
                <w:szCs w:val="20"/>
                <w:rtl/>
              </w:rPr>
            </w:pPr>
            <w:r>
              <w:rPr>
                <w:rFonts w:hint="cs"/>
                <w:b/>
                <w:bCs/>
                <w:szCs w:val="20"/>
                <w:rtl/>
              </w:rPr>
              <w:t>5</w:t>
            </w:r>
          </w:p>
        </w:tc>
        <w:tc>
          <w:tcPr>
            <w:tcW w:w="0" w:type="auto"/>
          </w:tcPr>
          <w:p w:rsidR="007C4C8D" w:rsidRPr="00DE05AF" w:rsidDel="0056291D" w:rsidRDefault="007C4C8D" w:rsidP="00857A06">
            <w:pPr>
              <w:pStyle w:val="TableText"/>
              <w:spacing w:beforeLines="60" w:before="144" w:afterLines="60" w:after="144"/>
              <w:jc w:val="right"/>
              <w:rPr>
                <w:b/>
                <w:bCs/>
                <w:rtl/>
              </w:rPr>
            </w:pPr>
            <w:r w:rsidRPr="00DE05AF">
              <w:rPr>
                <w:b/>
                <w:bCs/>
              </w:rPr>
              <w:t>WADO</w:t>
            </w:r>
          </w:p>
        </w:tc>
        <w:tc>
          <w:tcPr>
            <w:tcW w:w="0" w:type="auto"/>
          </w:tcPr>
          <w:p w:rsidR="007C4C8D" w:rsidRPr="00857A06" w:rsidDel="0056291D" w:rsidRDefault="00DE05AF" w:rsidP="00857A06">
            <w:pPr>
              <w:pStyle w:val="TableText"/>
              <w:spacing w:beforeLines="60" w:before="144" w:afterLines="60" w:after="144"/>
              <w:jc w:val="right"/>
              <w:rPr>
                <w:rFonts w:ascii="Garamond" w:eastAsiaTheme="minorEastAsia" w:hAnsi="Garamond" w:cstheme="minorBidi"/>
                <w:szCs w:val="22"/>
                <w:rtl/>
                <w:lang w:bidi="ar-SA"/>
              </w:rPr>
            </w:pPr>
            <w:r w:rsidRPr="00857A06">
              <w:rPr>
                <w:rFonts w:ascii="Garamond" w:eastAsiaTheme="minorEastAsia" w:hAnsi="Garamond" w:cstheme="minorBidi"/>
                <w:szCs w:val="22"/>
                <w:lang w:eastAsia="en-US" w:bidi="ar-SA"/>
              </w:rPr>
              <w:t>Web Access to DICOM Persistent Objects</w:t>
            </w:r>
          </w:p>
        </w:tc>
      </w:tr>
      <w:tr w:rsidR="005830BC" w:rsidRPr="00DE05AF" w:rsidDel="0056291D" w:rsidTr="00DE05AF">
        <w:trPr>
          <w:trHeight w:val="355"/>
        </w:trPr>
        <w:tc>
          <w:tcPr>
            <w:tcW w:w="0" w:type="auto"/>
          </w:tcPr>
          <w:p w:rsidR="005830BC" w:rsidRDefault="005830BC" w:rsidP="00AA29E5">
            <w:pPr>
              <w:pStyle w:val="TableText"/>
              <w:spacing w:beforeLines="60" w:before="144" w:afterLines="60" w:after="144"/>
              <w:jc w:val="both"/>
              <w:rPr>
                <w:b/>
                <w:bCs/>
                <w:szCs w:val="20"/>
                <w:rtl/>
              </w:rPr>
            </w:pPr>
            <w:r>
              <w:rPr>
                <w:rFonts w:hint="cs"/>
                <w:b/>
                <w:bCs/>
                <w:szCs w:val="20"/>
                <w:rtl/>
              </w:rPr>
              <w:t>6</w:t>
            </w:r>
          </w:p>
        </w:tc>
        <w:tc>
          <w:tcPr>
            <w:tcW w:w="0" w:type="auto"/>
          </w:tcPr>
          <w:p w:rsidR="005830BC" w:rsidRPr="00DE05AF" w:rsidRDefault="005830BC" w:rsidP="00DE05AF">
            <w:pPr>
              <w:pStyle w:val="TableText"/>
              <w:spacing w:beforeLines="60" w:before="144" w:afterLines="60" w:after="144"/>
              <w:jc w:val="right"/>
              <w:rPr>
                <w:b/>
                <w:bCs/>
              </w:rPr>
            </w:pPr>
            <w:r>
              <w:rPr>
                <w:b/>
                <w:bCs/>
              </w:rPr>
              <w:t>HIE</w:t>
            </w:r>
          </w:p>
        </w:tc>
        <w:tc>
          <w:tcPr>
            <w:tcW w:w="0" w:type="auto"/>
          </w:tcPr>
          <w:p w:rsidR="005830BC" w:rsidRPr="005830BC" w:rsidRDefault="005830BC" w:rsidP="00DE05AF">
            <w:pPr>
              <w:pStyle w:val="TableText"/>
              <w:spacing w:beforeLines="60" w:before="144" w:afterLines="60" w:after="144"/>
              <w:jc w:val="right"/>
              <w:rPr>
                <w:rFonts w:ascii="Garamond" w:eastAsiaTheme="minorEastAsia" w:hAnsi="Garamond" w:cstheme="minorBidi"/>
                <w:szCs w:val="22"/>
                <w:lang w:eastAsia="en-US" w:bidi="ar-SA"/>
              </w:rPr>
            </w:pPr>
            <w:r w:rsidRPr="00857A06">
              <w:rPr>
                <w:rFonts w:ascii="Garamond" w:eastAsiaTheme="minorEastAsia" w:hAnsi="Garamond" w:cstheme="minorBidi"/>
                <w:szCs w:val="22"/>
                <w:lang w:eastAsia="en-US" w:bidi="ar-SA"/>
              </w:rPr>
              <w:t>Health information exchange (HIE) is the mobilization of healthcare information electronically across organizations within a region, community or hospital system</w:t>
            </w:r>
          </w:p>
        </w:tc>
      </w:tr>
      <w:tr w:rsidR="00372421" w:rsidRPr="00DE05AF" w:rsidDel="0056291D" w:rsidTr="00DE05AF">
        <w:trPr>
          <w:trHeight w:val="355"/>
        </w:trPr>
        <w:tc>
          <w:tcPr>
            <w:tcW w:w="0" w:type="auto"/>
          </w:tcPr>
          <w:p w:rsidR="00372421" w:rsidRDefault="00372421" w:rsidP="00AA29E5">
            <w:pPr>
              <w:pStyle w:val="TableText"/>
              <w:spacing w:beforeLines="60" w:before="144" w:afterLines="60" w:after="144"/>
              <w:jc w:val="both"/>
              <w:rPr>
                <w:b/>
                <w:bCs/>
                <w:szCs w:val="20"/>
                <w:rtl/>
              </w:rPr>
            </w:pPr>
            <w:r>
              <w:rPr>
                <w:rFonts w:hint="cs"/>
                <w:b/>
                <w:bCs/>
                <w:szCs w:val="20"/>
                <w:rtl/>
              </w:rPr>
              <w:t>7</w:t>
            </w:r>
          </w:p>
        </w:tc>
        <w:tc>
          <w:tcPr>
            <w:tcW w:w="0" w:type="auto"/>
          </w:tcPr>
          <w:p w:rsidR="00372421" w:rsidRDefault="00372421" w:rsidP="00DE05AF">
            <w:pPr>
              <w:pStyle w:val="TableText"/>
              <w:spacing w:beforeLines="60" w:before="144" w:afterLines="60" w:after="144"/>
              <w:jc w:val="right"/>
              <w:rPr>
                <w:b/>
                <w:bCs/>
              </w:rPr>
            </w:pPr>
            <w:r>
              <w:rPr>
                <w:b/>
                <w:bCs/>
              </w:rPr>
              <w:t>HMO</w:t>
            </w:r>
          </w:p>
        </w:tc>
        <w:tc>
          <w:tcPr>
            <w:tcW w:w="0" w:type="auto"/>
          </w:tcPr>
          <w:p w:rsidR="00372421" w:rsidRPr="00372421" w:rsidRDefault="00372421" w:rsidP="00372421">
            <w:pPr>
              <w:pStyle w:val="TableText"/>
              <w:spacing w:beforeLines="60" w:before="144" w:afterLines="60" w:after="144"/>
              <w:jc w:val="right"/>
              <w:rPr>
                <w:rFonts w:ascii="Garamond" w:eastAsiaTheme="minorEastAsia" w:hAnsi="Garamond" w:cstheme="minorBidi"/>
                <w:szCs w:val="22"/>
                <w:lang w:eastAsia="en-US" w:bidi="ar-SA"/>
              </w:rPr>
            </w:pPr>
            <w:r w:rsidRPr="00857A06">
              <w:rPr>
                <w:rFonts w:ascii="Garamond" w:eastAsiaTheme="minorEastAsia" w:hAnsi="Garamond" w:cstheme="minorBidi"/>
                <w:szCs w:val="22"/>
                <w:lang w:eastAsia="en-US" w:bidi="ar-SA"/>
              </w:rPr>
              <w:t>A </w:t>
            </w:r>
            <w:r>
              <w:rPr>
                <w:rFonts w:ascii="Garamond" w:eastAsiaTheme="minorEastAsia" w:hAnsi="Garamond" w:cstheme="minorBidi"/>
                <w:szCs w:val="22"/>
                <w:lang w:eastAsia="en-US" w:bidi="ar-SA"/>
              </w:rPr>
              <w:t>H</w:t>
            </w:r>
            <w:r w:rsidRPr="00857A06">
              <w:rPr>
                <w:rFonts w:ascii="Garamond" w:eastAsiaTheme="minorEastAsia" w:hAnsi="Garamond" w:cstheme="minorBidi"/>
                <w:szCs w:val="22"/>
                <w:lang w:eastAsia="en-US" w:bidi="ar-SA"/>
              </w:rPr>
              <w:t xml:space="preserve">ealth </w:t>
            </w:r>
            <w:r>
              <w:rPr>
                <w:rFonts w:ascii="Garamond" w:eastAsiaTheme="minorEastAsia" w:hAnsi="Garamond" w:cstheme="minorBidi"/>
                <w:szCs w:val="22"/>
                <w:lang w:eastAsia="en-US" w:bidi="ar-SA"/>
              </w:rPr>
              <w:t>M</w:t>
            </w:r>
            <w:r w:rsidRPr="00857A06">
              <w:rPr>
                <w:rFonts w:ascii="Garamond" w:eastAsiaTheme="minorEastAsia" w:hAnsi="Garamond" w:cstheme="minorBidi"/>
                <w:szCs w:val="22"/>
                <w:lang w:eastAsia="en-US" w:bidi="ar-SA"/>
              </w:rPr>
              <w:t xml:space="preserve">aintenance </w:t>
            </w:r>
            <w:r>
              <w:rPr>
                <w:rFonts w:ascii="Garamond" w:eastAsiaTheme="minorEastAsia" w:hAnsi="Garamond" w:cstheme="minorBidi"/>
                <w:szCs w:val="22"/>
                <w:lang w:eastAsia="en-US" w:bidi="ar-SA"/>
              </w:rPr>
              <w:t>O</w:t>
            </w:r>
            <w:r w:rsidRPr="00857A06">
              <w:rPr>
                <w:rFonts w:ascii="Garamond" w:eastAsiaTheme="minorEastAsia" w:hAnsi="Garamond" w:cstheme="minorBidi"/>
                <w:szCs w:val="22"/>
                <w:lang w:eastAsia="en-US" w:bidi="ar-SA"/>
              </w:rPr>
              <w:t>rganization (HMO) is an organization that provides or arranges </w:t>
            </w:r>
            <w:hyperlink r:id="rId17" w:tooltip="Managed care" w:history="1">
              <w:r w:rsidRPr="00857A06">
                <w:rPr>
                  <w:rFonts w:ascii="Garamond" w:eastAsiaTheme="minorEastAsia" w:hAnsi="Garamond" w:cstheme="minorBidi"/>
                  <w:szCs w:val="22"/>
                </w:rPr>
                <w:t>managed care</w:t>
              </w:r>
            </w:hyperlink>
            <w:r w:rsidRPr="00857A06">
              <w:rPr>
                <w:rFonts w:ascii="Garamond" w:eastAsiaTheme="minorEastAsia" w:hAnsi="Garamond" w:cstheme="minorBidi"/>
                <w:szCs w:val="22"/>
              </w:rPr>
              <w:t> for </w:t>
            </w:r>
            <w:hyperlink r:id="rId18" w:tooltip="Health insurance" w:history="1">
              <w:r w:rsidRPr="00857A06">
                <w:rPr>
                  <w:rFonts w:ascii="Garamond" w:eastAsiaTheme="minorEastAsia" w:hAnsi="Garamond" w:cstheme="minorBidi"/>
                  <w:szCs w:val="22"/>
                </w:rPr>
                <w:t>health insurance</w:t>
              </w:r>
            </w:hyperlink>
            <w:r w:rsidRPr="00857A06">
              <w:rPr>
                <w:rFonts w:ascii="Garamond" w:eastAsiaTheme="minorEastAsia" w:hAnsi="Garamond" w:cstheme="minorBidi"/>
                <w:szCs w:val="22"/>
                <w:lang w:eastAsia="en-US" w:bidi="ar-SA"/>
              </w:rPr>
              <w:t>, self-funded health care benefit plans, individuals, and other entities</w:t>
            </w:r>
          </w:p>
        </w:tc>
      </w:tr>
    </w:tbl>
    <w:p w:rsidR="00264120" w:rsidRDefault="00264120" w:rsidP="00264120">
      <w:pPr>
        <w:tabs>
          <w:tab w:val="left" w:pos="2700"/>
          <w:tab w:val="right" w:pos="9072"/>
        </w:tabs>
        <w:spacing w:line="280" w:lineRule="exact"/>
        <w:ind w:left="993"/>
        <w:rPr>
          <w:b/>
          <w:sz w:val="22"/>
          <w:szCs w:val="22"/>
        </w:rPr>
      </w:pPr>
    </w:p>
    <w:p w:rsidR="00264120" w:rsidRDefault="00264120" w:rsidP="00264120">
      <w:pPr>
        <w:tabs>
          <w:tab w:val="left" w:pos="2700"/>
          <w:tab w:val="right" w:pos="9072"/>
        </w:tabs>
        <w:spacing w:line="280" w:lineRule="exact"/>
        <w:ind w:left="993"/>
        <w:rPr>
          <w:b/>
          <w:sz w:val="22"/>
          <w:szCs w:val="22"/>
        </w:rPr>
      </w:pPr>
    </w:p>
    <w:p w:rsidR="00264120" w:rsidRPr="00264120" w:rsidRDefault="00264120" w:rsidP="007C4C8D">
      <w:pPr>
        <w:tabs>
          <w:tab w:val="left" w:pos="2700"/>
          <w:tab w:val="right" w:pos="9072"/>
        </w:tabs>
        <w:spacing w:line="280" w:lineRule="exact"/>
        <w:rPr>
          <w:b/>
          <w:sz w:val="22"/>
          <w:szCs w:val="22"/>
        </w:rPr>
      </w:pPr>
    </w:p>
    <w:p w:rsidR="00C63D6D" w:rsidRPr="009A51F4" w:rsidRDefault="00C63D6D" w:rsidP="0069196E">
      <w:pPr>
        <w:pStyle w:val="a7"/>
        <w:numPr>
          <w:ilvl w:val="1"/>
          <w:numId w:val="3"/>
        </w:numPr>
        <w:tabs>
          <w:tab w:val="left" w:pos="2700"/>
          <w:tab w:val="right" w:pos="9072"/>
        </w:tabs>
        <w:spacing w:line="280" w:lineRule="exact"/>
        <w:ind w:left="993" w:hanging="567"/>
        <w:contextualSpacing w:val="0"/>
        <w:rPr>
          <w:b/>
          <w:sz w:val="28"/>
          <w:szCs w:val="28"/>
        </w:rPr>
      </w:pPr>
      <w:r>
        <w:rPr>
          <w:b/>
          <w:sz w:val="22"/>
          <w:szCs w:val="22"/>
        </w:rPr>
        <w:t>External Delimitation</w:t>
      </w:r>
      <w:r w:rsidR="009A51F4">
        <w:rPr>
          <w:b/>
          <w:sz w:val="22"/>
          <w:szCs w:val="22"/>
        </w:rPr>
        <w:t xml:space="preserve"> (I)</w:t>
      </w:r>
    </w:p>
    <w:p w:rsidR="009A51F4" w:rsidRPr="009A51F4" w:rsidRDefault="009A51F4" w:rsidP="0069196E">
      <w:pPr>
        <w:pStyle w:val="a7"/>
        <w:numPr>
          <w:ilvl w:val="2"/>
          <w:numId w:val="3"/>
        </w:numPr>
        <w:tabs>
          <w:tab w:val="left" w:pos="2700"/>
          <w:tab w:val="right" w:pos="9072"/>
        </w:tabs>
        <w:spacing w:line="280" w:lineRule="exact"/>
        <w:ind w:left="1560" w:hanging="567"/>
        <w:contextualSpacing w:val="0"/>
        <w:rPr>
          <w:b/>
          <w:sz w:val="28"/>
          <w:szCs w:val="28"/>
        </w:rPr>
      </w:pPr>
      <w:r>
        <w:rPr>
          <w:b/>
          <w:sz w:val="22"/>
          <w:szCs w:val="22"/>
        </w:rPr>
        <w:t>Users</w:t>
      </w:r>
    </w:p>
    <w:p w:rsidR="009A51F4" w:rsidRDefault="009A51F4" w:rsidP="003E2909">
      <w:pPr>
        <w:tabs>
          <w:tab w:val="left" w:pos="2700"/>
          <w:tab w:val="right" w:pos="9072"/>
        </w:tabs>
        <w:spacing w:line="280" w:lineRule="exact"/>
        <w:ind w:left="1560"/>
        <w:rPr>
          <w:sz w:val="22"/>
          <w:szCs w:val="22"/>
        </w:rPr>
      </w:pPr>
      <w:r>
        <w:rPr>
          <w:sz w:val="22"/>
          <w:szCs w:val="22"/>
        </w:rPr>
        <w:t xml:space="preserve">The primary users of the system are treating entities in a health organization, who are connected to the “Eitan”/”Ofek” System and who wish to view imaging tests of the patient that were performed at another medical organization, connected to the </w:t>
      </w:r>
      <w:r w:rsidR="003E2909">
        <w:rPr>
          <w:sz w:val="22"/>
          <w:szCs w:val="22"/>
        </w:rPr>
        <w:t xml:space="preserve">HIE </w:t>
      </w:r>
      <w:r>
        <w:rPr>
          <w:sz w:val="22"/>
          <w:szCs w:val="22"/>
        </w:rPr>
        <w:t>network.</w:t>
      </w:r>
    </w:p>
    <w:p w:rsidR="009A51F4" w:rsidRPr="009A51F4" w:rsidRDefault="009A51F4" w:rsidP="0069196E">
      <w:pPr>
        <w:pStyle w:val="a7"/>
        <w:numPr>
          <w:ilvl w:val="2"/>
          <w:numId w:val="3"/>
        </w:numPr>
        <w:tabs>
          <w:tab w:val="left" w:pos="2700"/>
          <w:tab w:val="right" w:pos="9072"/>
        </w:tabs>
        <w:spacing w:line="280" w:lineRule="exact"/>
        <w:ind w:left="1560" w:hanging="567"/>
        <w:contextualSpacing w:val="0"/>
        <w:rPr>
          <w:b/>
          <w:sz w:val="28"/>
          <w:szCs w:val="28"/>
        </w:rPr>
      </w:pPr>
      <w:r>
        <w:rPr>
          <w:b/>
          <w:sz w:val="22"/>
          <w:szCs w:val="22"/>
        </w:rPr>
        <w:t>Tangential Systems (M)</w:t>
      </w:r>
    </w:p>
    <w:p w:rsidR="009A51F4" w:rsidRPr="00BF6068" w:rsidRDefault="00BF6068" w:rsidP="0069196E">
      <w:pPr>
        <w:pStyle w:val="a7"/>
        <w:numPr>
          <w:ilvl w:val="3"/>
          <w:numId w:val="3"/>
        </w:numPr>
        <w:tabs>
          <w:tab w:val="left" w:pos="2410"/>
          <w:tab w:val="right" w:pos="9072"/>
        </w:tabs>
        <w:spacing w:line="280" w:lineRule="exact"/>
        <w:ind w:left="2410" w:hanging="850"/>
        <w:contextualSpacing w:val="0"/>
        <w:rPr>
          <w:b/>
          <w:sz w:val="28"/>
          <w:szCs w:val="28"/>
        </w:rPr>
      </w:pPr>
      <w:r w:rsidRPr="00BF6068">
        <w:rPr>
          <w:rFonts w:cs="Times New Roman"/>
          <w:b/>
          <w:sz w:val="22"/>
          <w:szCs w:val="22"/>
          <w:lang w:bidi="he-IL"/>
        </w:rPr>
        <w:t>General</w:t>
      </w:r>
    </w:p>
    <w:p w:rsidR="00BF6068" w:rsidRPr="00BF6068" w:rsidRDefault="00BF6068" w:rsidP="00F13680">
      <w:pPr>
        <w:pStyle w:val="a7"/>
        <w:numPr>
          <w:ilvl w:val="0"/>
          <w:numId w:val="17"/>
        </w:numPr>
        <w:tabs>
          <w:tab w:val="left" w:pos="2410"/>
          <w:tab w:val="right" w:pos="9072"/>
        </w:tabs>
        <w:spacing w:line="280" w:lineRule="exact"/>
        <w:ind w:left="2694" w:hanging="284"/>
        <w:contextualSpacing w:val="0"/>
        <w:rPr>
          <w:b/>
          <w:sz w:val="28"/>
          <w:szCs w:val="28"/>
        </w:rPr>
      </w:pPr>
      <w:r>
        <w:rPr>
          <w:sz w:val="22"/>
          <w:szCs w:val="22"/>
        </w:rPr>
        <w:t>The product is required to interface with the PACS Systems in the participating organizations with the assistance of the DICOM Q/R service as described in section 4.3.4 in the “National Imaging Solution</w:t>
      </w:r>
      <w:r w:rsidR="003E2909">
        <w:rPr>
          <w:sz w:val="22"/>
          <w:szCs w:val="22"/>
        </w:rPr>
        <w:t xml:space="preserve"> Requirement</w:t>
      </w:r>
      <w:r>
        <w:rPr>
          <w:sz w:val="22"/>
          <w:szCs w:val="22"/>
        </w:rPr>
        <w:t xml:space="preserve">” </w:t>
      </w:r>
      <w:r w:rsidRPr="00CC5341">
        <w:rPr>
          <w:sz w:val="22"/>
          <w:szCs w:val="22"/>
        </w:rPr>
        <w:t>Appendix</w:t>
      </w:r>
      <w:r>
        <w:rPr>
          <w:sz w:val="22"/>
          <w:szCs w:val="22"/>
        </w:rPr>
        <w:t>.</w:t>
      </w:r>
    </w:p>
    <w:p w:rsidR="00BF6068" w:rsidRPr="00BF6068" w:rsidRDefault="00BF6068" w:rsidP="00F13680">
      <w:pPr>
        <w:pStyle w:val="a7"/>
        <w:numPr>
          <w:ilvl w:val="0"/>
          <w:numId w:val="17"/>
        </w:numPr>
        <w:tabs>
          <w:tab w:val="left" w:pos="2410"/>
          <w:tab w:val="right" w:pos="9072"/>
        </w:tabs>
        <w:spacing w:line="280" w:lineRule="exact"/>
        <w:ind w:left="2694" w:hanging="284"/>
        <w:contextualSpacing w:val="0"/>
        <w:rPr>
          <w:b/>
          <w:sz w:val="28"/>
          <w:szCs w:val="28"/>
        </w:rPr>
      </w:pPr>
      <w:r>
        <w:rPr>
          <w:sz w:val="22"/>
          <w:szCs w:val="22"/>
        </w:rPr>
        <w:t>The product can make use of additional standard imaging interfaces, such as WADO, in organizations in which PACS System exists and provides support for these interfaces.</w:t>
      </w:r>
    </w:p>
    <w:p w:rsidR="00BF6068" w:rsidRPr="00BF6068" w:rsidRDefault="00BF6068" w:rsidP="00F13680">
      <w:pPr>
        <w:pStyle w:val="a7"/>
        <w:numPr>
          <w:ilvl w:val="0"/>
          <w:numId w:val="17"/>
        </w:numPr>
        <w:tabs>
          <w:tab w:val="left" w:pos="2410"/>
          <w:tab w:val="right" w:pos="9072"/>
        </w:tabs>
        <w:spacing w:line="280" w:lineRule="exact"/>
        <w:ind w:left="2694" w:hanging="284"/>
        <w:contextualSpacing w:val="0"/>
        <w:rPr>
          <w:b/>
          <w:sz w:val="28"/>
          <w:szCs w:val="28"/>
        </w:rPr>
      </w:pPr>
      <w:r>
        <w:rPr>
          <w:sz w:val="22"/>
          <w:szCs w:val="22"/>
        </w:rPr>
        <w:t>Interfacing shall not be permitted with the assistance of a dedicated interface of the product that requires modification of the PACS System.</w:t>
      </w:r>
    </w:p>
    <w:p w:rsidR="00BF6068" w:rsidRPr="00BF6068" w:rsidRDefault="00BF6068" w:rsidP="00F13680">
      <w:pPr>
        <w:pStyle w:val="a7"/>
        <w:numPr>
          <w:ilvl w:val="0"/>
          <w:numId w:val="17"/>
        </w:numPr>
        <w:tabs>
          <w:tab w:val="left" w:pos="2410"/>
          <w:tab w:val="right" w:pos="9072"/>
        </w:tabs>
        <w:spacing w:line="280" w:lineRule="exact"/>
        <w:ind w:left="2694" w:hanging="284"/>
        <w:contextualSpacing w:val="0"/>
        <w:rPr>
          <w:b/>
          <w:sz w:val="28"/>
          <w:szCs w:val="28"/>
        </w:rPr>
      </w:pPr>
      <w:r>
        <w:rPr>
          <w:sz w:val="22"/>
          <w:szCs w:val="22"/>
        </w:rPr>
        <w:t xml:space="preserve">The bidder is invited to </w:t>
      </w:r>
      <w:r w:rsidR="00936C09">
        <w:rPr>
          <w:sz w:val="22"/>
          <w:szCs w:val="22"/>
        </w:rPr>
        <w:t>specify the additional capabilities of interfacing, for example a shared folder.</w:t>
      </w:r>
    </w:p>
    <w:p w:rsidR="00BF6068" w:rsidRPr="0062073B" w:rsidRDefault="00BF6068" w:rsidP="003E2909">
      <w:pPr>
        <w:pStyle w:val="a7"/>
        <w:numPr>
          <w:ilvl w:val="3"/>
          <w:numId w:val="3"/>
        </w:numPr>
        <w:tabs>
          <w:tab w:val="left" w:pos="2410"/>
          <w:tab w:val="right" w:pos="9072"/>
        </w:tabs>
        <w:spacing w:line="280" w:lineRule="exact"/>
        <w:ind w:left="2410" w:hanging="850"/>
        <w:contextualSpacing w:val="0"/>
        <w:rPr>
          <w:b/>
          <w:sz w:val="28"/>
          <w:szCs w:val="28"/>
        </w:rPr>
      </w:pPr>
      <w:r>
        <w:rPr>
          <w:rFonts w:cs="Times New Roman"/>
          <w:b/>
          <w:sz w:val="22"/>
          <w:szCs w:val="22"/>
          <w:lang w:bidi="he-IL"/>
        </w:rPr>
        <w:t xml:space="preserve">“Ofek”/”Eitan” </w:t>
      </w:r>
      <w:r w:rsidR="003E2909">
        <w:rPr>
          <w:rFonts w:cs="Times New Roman"/>
          <w:b/>
          <w:sz w:val="22"/>
          <w:szCs w:val="22"/>
          <w:lang w:bidi="he-IL"/>
        </w:rPr>
        <w:t>HIE</w:t>
      </w:r>
      <w:r>
        <w:rPr>
          <w:rFonts w:cs="Times New Roman"/>
          <w:b/>
          <w:sz w:val="22"/>
          <w:szCs w:val="22"/>
          <w:lang w:bidi="he-IL"/>
        </w:rPr>
        <w:t xml:space="preserve"> System</w:t>
      </w:r>
    </w:p>
    <w:p w:rsidR="0062073B" w:rsidRDefault="0062073B" w:rsidP="00F13680">
      <w:pPr>
        <w:pStyle w:val="a7"/>
        <w:numPr>
          <w:ilvl w:val="0"/>
          <w:numId w:val="18"/>
        </w:numPr>
        <w:tabs>
          <w:tab w:val="left" w:pos="2410"/>
          <w:tab w:val="right" w:pos="9072"/>
        </w:tabs>
        <w:spacing w:line="280" w:lineRule="exact"/>
        <w:ind w:left="2705" w:hanging="295"/>
        <w:contextualSpacing w:val="0"/>
        <w:rPr>
          <w:sz w:val="22"/>
          <w:szCs w:val="22"/>
        </w:rPr>
      </w:pPr>
      <w:r w:rsidRPr="0062073B">
        <w:rPr>
          <w:sz w:val="22"/>
          <w:szCs w:val="22"/>
        </w:rPr>
        <w:t xml:space="preserve">The </w:t>
      </w:r>
      <w:r>
        <w:rPr>
          <w:sz w:val="22"/>
          <w:szCs w:val="22"/>
        </w:rPr>
        <w:t xml:space="preserve">product is required to interface with the </w:t>
      </w:r>
      <w:r w:rsidR="003E2909">
        <w:rPr>
          <w:sz w:val="22"/>
          <w:szCs w:val="22"/>
        </w:rPr>
        <w:t>HIE</w:t>
      </w:r>
      <w:r>
        <w:rPr>
          <w:sz w:val="22"/>
          <w:szCs w:val="22"/>
        </w:rPr>
        <w:t xml:space="preserve"> system for the purpose of receiving a link to the specific imaging test required by the treating entity.</w:t>
      </w:r>
    </w:p>
    <w:p w:rsidR="0062073B" w:rsidRPr="0062073B" w:rsidRDefault="0062073B" w:rsidP="00F13680">
      <w:pPr>
        <w:pStyle w:val="a7"/>
        <w:numPr>
          <w:ilvl w:val="0"/>
          <w:numId w:val="17"/>
        </w:numPr>
        <w:tabs>
          <w:tab w:val="left" w:pos="2410"/>
          <w:tab w:val="right" w:pos="9072"/>
        </w:tabs>
        <w:spacing w:line="280" w:lineRule="exact"/>
        <w:ind w:left="2694" w:hanging="284"/>
        <w:contextualSpacing w:val="0"/>
        <w:rPr>
          <w:b/>
          <w:sz w:val="28"/>
          <w:szCs w:val="28"/>
        </w:rPr>
      </w:pPr>
      <w:r>
        <w:rPr>
          <w:sz w:val="22"/>
          <w:szCs w:val="22"/>
        </w:rPr>
        <w:t>The manner and points of interfacing are specified at length in the “National Imaging Solution</w:t>
      </w:r>
      <w:r w:rsidR="003E2909">
        <w:rPr>
          <w:sz w:val="22"/>
          <w:szCs w:val="22"/>
        </w:rPr>
        <w:t xml:space="preserve"> requirements</w:t>
      </w:r>
      <w:r>
        <w:rPr>
          <w:sz w:val="22"/>
          <w:szCs w:val="22"/>
        </w:rPr>
        <w:t>” Appendix.</w:t>
      </w:r>
    </w:p>
    <w:p w:rsidR="00BF6068" w:rsidRPr="00BF6068" w:rsidRDefault="00BF6068" w:rsidP="0069196E">
      <w:pPr>
        <w:pStyle w:val="a7"/>
        <w:numPr>
          <w:ilvl w:val="3"/>
          <w:numId w:val="3"/>
        </w:numPr>
        <w:tabs>
          <w:tab w:val="left" w:pos="2410"/>
          <w:tab w:val="right" w:pos="9072"/>
        </w:tabs>
        <w:spacing w:line="280" w:lineRule="exact"/>
        <w:ind w:left="2410" w:hanging="850"/>
        <w:contextualSpacing w:val="0"/>
        <w:rPr>
          <w:b/>
          <w:sz w:val="28"/>
          <w:szCs w:val="28"/>
        </w:rPr>
      </w:pPr>
      <w:r>
        <w:rPr>
          <w:rFonts w:cs="Times New Roman"/>
          <w:b/>
          <w:sz w:val="22"/>
          <w:szCs w:val="22"/>
          <w:lang w:bidi="he-IL"/>
        </w:rPr>
        <w:t>Local PACS System</w:t>
      </w:r>
    </w:p>
    <w:p w:rsidR="009A51F4" w:rsidRDefault="0062073B" w:rsidP="00F13680">
      <w:pPr>
        <w:pStyle w:val="a7"/>
        <w:numPr>
          <w:ilvl w:val="0"/>
          <w:numId w:val="19"/>
        </w:numPr>
        <w:tabs>
          <w:tab w:val="left" w:pos="2700"/>
          <w:tab w:val="right" w:pos="9072"/>
        </w:tabs>
        <w:spacing w:line="280" w:lineRule="exact"/>
        <w:ind w:left="2694" w:hanging="284"/>
        <w:contextualSpacing w:val="0"/>
        <w:rPr>
          <w:sz w:val="22"/>
          <w:szCs w:val="22"/>
        </w:rPr>
      </w:pPr>
      <w:r>
        <w:rPr>
          <w:sz w:val="22"/>
          <w:szCs w:val="22"/>
        </w:rPr>
        <w:t>The product is required to interface with the local PACS System for the purpose of receiving a specific imaging test and its transfer to a treating entity at a remote organization.</w:t>
      </w:r>
    </w:p>
    <w:p w:rsidR="0062073B" w:rsidRPr="0062073B" w:rsidRDefault="0062073B" w:rsidP="00F13680">
      <w:pPr>
        <w:pStyle w:val="a7"/>
        <w:numPr>
          <w:ilvl w:val="0"/>
          <w:numId w:val="19"/>
        </w:numPr>
        <w:tabs>
          <w:tab w:val="left" w:pos="2700"/>
          <w:tab w:val="right" w:pos="9072"/>
        </w:tabs>
        <w:spacing w:line="280" w:lineRule="exact"/>
        <w:ind w:left="2694" w:hanging="284"/>
        <w:contextualSpacing w:val="0"/>
        <w:rPr>
          <w:sz w:val="22"/>
          <w:szCs w:val="22"/>
        </w:rPr>
      </w:pPr>
      <w:r>
        <w:rPr>
          <w:sz w:val="22"/>
          <w:szCs w:val="22"/>
        </w:rPr>
        <w:t>The manner and points of interfacing are specified at length in the “National Imaging Solution</w:t>
      </w:r>
      <w:r w:rsidR="003E2909">
        <w:rPr>
          <w:sz w:val="22"/>
          <w:szCs w:val="22"/>
        </w:rPr>
        <w:t xml:space="preserve"> requirements</w:t>
      </w:r>
      <w:r>
        <w:rPr>
          <w:sz w:val="22"/>
          <w:szCs w:val="22"/>
        </w:rPr>
        <w:t>” Appendix</w:t>
      </w:r>
    </w:p>
    <w:p w:rsidR="00C63D6D" w:rsidRPr="0062073B" w:rsidRDefault="00C63D6D" w:rsidP="0069196E">
      <w:pPr>
        <w:pStyle w:val="a7"/>
        <w:numPr>
          <w:ilvl w:val="1"/>
          <w:numId w:val="3"/>
        </w:numPr>
        <w:tabs>
          <w:tab w:val="left" w:pos="2700"/>
          <w:tab w:val="right" w:pos="9072"/>
        </w:tabs>
        <w:spacing w:line="280" w:lineRule="exact"/>
        <w:ind w:left="993" w:hanging="567"/>
        <w:contextualSpacing w:val="0"/>
        <w:rPr>
          <w:b/>
          <w:sz w:val="28"/>
          <w:szCs w:val="28"/>
        </w:rPr>
      </w:pPr>
      <w:r>
        <w:rPr>
          <w:b/>
          <w:sz w:val="22"/>
          <w:szCs w:val="22"/>
        </w:rPr>
        <w:t>Internal Delimitation</w:t>
      </w:r>
      <w:r w:rsidR="0062073B">
        <w:rPr>
          <w:b/>
          <w:sz w:val="22"/>
          <w:szCs w:val="22"/>
        </w:rPr>
        <w:t xml:space="preserve"> (S)</w:t>
      </w:r>
    </w:p>
    <w:p w:rsidR="0062073B" w:rsidRDefault="0062073B" w:rsidP="0069196E">
      <w:pPr>
        <w:pStyle w:val="a7"/>
        <w:numPr>
          <w:ilvl w:val="2"/>
          <w:numId w:val="3"/>
        </w:numPr>
        <w:tabs>
          <w:tab w:val="left" w:pos="2700"/>
          <w:tab w:val="right" w:pos="9072"/>
        </w:tabs>
        <w:spacing w:line="280" w:lineRule="exact"/>
        <w:ind w:left="1560" w:hanging="567"/>
        <w:contextualSpacing w:val="0"/>
        <w:rPr>
          <w:b/>
          <w:sz w:val="22"/>
          <w:szCs w:val="22"/>
        </w:rPr>
      </w:pPr>
      <w:r w:rsidRPr="009B17E7">
        <w:rPr>
          <w:b/>
          <w:sz w:val="22"/>
          <w:szCs w:val="22"/>
        </w:rPr>
        <w:t>General (I)</w:t>
      </w:r>
    </w:p>
    <w:p w:rsidR="009B17E7" w:rsidRPr="00E01386" w:rsidRDefault="009B17E7" w:rsidP="00F13680">
      <w:pPr>
        <w:pStyle w:val="a7"/>
        <w:numPr>
          <w:ilvl w:val="0"/>
          <w:numId w:val="20"/>
        </w:numPr>
        <w:tabs>
          <w:tab w:val="left" w:pos="2700"/>
          <w:tab w:val="right" w:pos="9072"/>
        </w:tabs>
        <w:spacing w:line="280" w:lineRule="exact"/>
        <w:contextualSpacing w:val="0"/>
        <w:rPr>
          <w:b/>
          <w:sz w:val="22"/>
          <w:szCs w:val="22"/>
        </w:rPr>
      </w:pPr>
      <w:r>
        <w:rPr>
          <w:sz w:val="22"/>
          <w:szCs w:val="22"/>
        </w:rPr>
        <w:t xml:space="preserve">This sub chapter specifies the business, functional and non-functional requirements from the product. </w:t>
      </w:r>
    </w:p>
    <w:p w:rsidR="00E01386" w:rsidRPr="00554C8D" w:rsidRDefault="00E01386" w:rsidP="00F13680">
      <w:pPr>
        <w:pStyle w:val="a7"/>
        <w:numPr>
          <w:ilvl w:val="0"/>
          <w:numId w:val="20"/>
        </w:numPr>
        <w:tabs>
          <w:tab w:val="left" w:pos="2700"/>
          <w:tab w:val="right" w:pos="9072"/>
        </w:tabs>
        <w:spacing w:line="280" w:lineRule="exact"/>
        <w:contextualSpacing w:val="0"/>
        <w:rPr>
          <w:b/>
          <w:sz w:val="22"/>
          <w:szCs w:val="22"/>
        </w:rPr>
      </w:pPr>
      <w:r w:rsidRPr="00E01386">
        <w:rPr>
          <w:sz w:val="22"/>
          <w:szCs w:val="22"/>
          <w:u w:val="single"/>
        </w:rPr>
        <w:t xml:space="preserve">It is emphasized and clarified that beyond these requirements, future requirements not </w:t>
      </w:r>
      <w:r w:rsidR="00447224" w:rsidRPr="00E01386">
        <w:rPr>
          <w:sz w:val="22"/>
          <w:szCs w:val="22"/>
          <w:u w:val="single"/>
        </w:rPr>
        <w:t>specified may</w:t>
      </w:r>
      <w:r w:rsidR="00E9519F" w:rsidRPr="00E01386">
        <w:rPr>
          <w:sz w:val="22"/>
          <w:szCs w:val="22"/>
          <w:u w:val="single"/>
        </w:rPr>
        <w:t xml:space="preserve"> </w:t>
      </w:r>
      <w:r w:rsidR="00E9519F">
        <w:rPr>
          <w:sz w:val="22"/>
          <w:szCs w:val="22"/>
          <w:u w:val="single"/>
        </w:rPr>
        <w:t>arise</w:t>
      </w:r>
      <w:r>
        <w:rPr>
          <w:sz w:val="22"/>
          <w:szCs w:val="22"/>
        </w:rPr>
        <w:t xml:space="preserve">. The bidder is invited to describe </w:t>
      </w:r>
      <w:r w:rsidR="00F9077A">
        <w:rPr>
          <w:sz w:val="22"/>
          <w:szCs w:val="22"/>
        </w:rPr>
        <w:t>in sections</w:t>
      </w:r>
      <w:r>
        <w:rPr>
          <w:sz w:val="22"/>
          <w:szCs w:val="22"/>
        </w:rPr>
        <w:t xml:space="preserve"> 2.99 and 3.99</w:t>
      </w:r>
      <w:r w:rsidR="00554C8D">
        <w:rPr>
          <w:sz w:val="22"/>
          <w:szCs w:val="22"/>
        </w:rPr>
        <w:t xml:space="preserve"> additional capabilities the product currently offers or those existing on a declared Roadmap of the technology manufacturer and which, in his opinion, could assist the Ministry with its future requirements.</w:t>
      </w:r>
    </w:p>
    <w:p w:rsidR="00554C8D" w:rsidRPr="00554C8D" w:rsidRDefault="00554C8D" w:rsidP="00F13680">
      <w:pPr>
        <w:pStyle w:val="a7"/>
        <w:numPr>
          <w:ilvl w:val="0"/>
          <w:numId w:val="20"/>
        </w:numPr>
        <w:tabs>
          <w:tab w:val="left" w:pos="2700"/>
          <w:tab w:val="right" w:pos="9072"/>
        </w:tabs>
        <w:spacing w:line="280" w:lineRule="exact"/>
        <w:contextualSpacing w:val="0"/>
        <w:rPr>
          <w:b/>
          <w:sz w:val="22"/>
          <w:szCs w:val="22"/>
        </w:rPr>
      </w:pPr>
      <w:r w:rsidRPr="00554C8D">
        <w:rPr>
          <w:sz w:val="22"/>
          <w:szCs w:val="22"/>
        </w:rPr>
        <w:t>The bidder shall fill out the requirements in this sub c</w:t>
      </w:r>
      <w:r>
        <w:rPr>
          <w:sz w:val="22"/>
          <w:szCs w:val="22"/>
        </w:rPr>
        <w:t>ha</w:t>
      </w:r>
      <w:r w:rsidRPr="00554C8D">
        <w:rPr>
          <w:sz w:val="22"/>
          <w:szCs w:val="22"/>
        </w:rPr>
        <w:t>pter</w:t>
      </w:r>
      <w:r>
        <w:rPr>
          <w:sz w:val="22"/>
          <w:szCs w:val="22"/>
        </w:rPr>
        <w:t xml:space="preserve"> and shall present them in the table according to the following example. At the same time specify in detail the manner of implementing the product for each subject in the table:</w:t>
      </w:r>
    </w:p>
    <w:p w:rsidR="00554C8D" w:rsidRDefault="00554C8D" w:rsidP="00F13680">
      <w:pPr>
        <w:pStyle w:val="a7"/>
        <w:numPr>
          <w:ilvl w:val="0"/>
          <w:numId w:val="21"/>
        </w:numPr>
        <w:tabs>
          <w:tab w:val="left" w:pos="2700"/>
          <w:tab w:val="right" w:pos="9072"/>
        </w:tabs>
        <w:spacing w:line="280" w:lineRule="exact"/>
        <w:ind w:hanging="306"/>
        <w:contextualSpacing w:val="0"/>
        <w:rPr>
          <w:sz w:val="22"/>
          <w:szCs w:val="22"/>
        </w:rPr>
      </w:pPr>
      <w:r w:rsidRPr="00554C8D">
        <w:rPr>
          <w:sz w:val="22"/>
          <w:szCs w:val="22"/>
        </w:rPr>
        <w:t xml:space="preserve">P – </w:t>
      </w:r>
      <w:r>
        <w:rPr>
          <w:sz w:val="22"/>
          <w:szCs w:val="22"/>
        </w:rPr>
        <w:t>Exists in the product.</w:t>
      </w:r>
    </w:p>
    <w:p w:rsidR="00554C8D" w:rsidRDefault="00554C8D" w:rsidP="00F13680">
      <w:pPr>
        <w:pStyle w:val="a7"/>
        <w:numPr>
          <w:ilvl w:val="0"/>
          <w:numId w:val="22"/>
        </w:numPr>
        <w:tabs>
          <w:tab w:val="right" w:pos="9072"/>
        </w:tabs>
        <w:spacing w:line="280" w:lineRule="exact"/>
        <w:ind w:left="2410" w:hanging="425"/>
        <w:contextualSpacing w:val="0"/>
        <w:rPr>
          <w:sz w:val="22"/>
          <w:szCs w:val="22"/>
        </w:rPr>
      </w:pPr>
      <w:r>
        <w:rPr>
          <w:sz w:val="22"/>
          <w:szCs w:val="22"/>
        </w:rPr>
        <w:t xml:space="preserve">It should be emphasized that if the topic exists in a </w:t>
      </w:r>
      <w:r w:rsidR="00B9664C">
        <w:rPr>
          <w:sz w:val="22"/>
          <w:szCs w:val="22"/>
        </w:rPr>
        <w:t xml:space="preserve">third party component </w:t>
      </w:r>
      <w:r>
        <w:rPr>
          <w:sz w:val="22"/>
          <w:szCs w:val="22"/>
        </w:rPr>
        <w:t xml:space="preserve">that interfaces with the product – this should be stated. Preference shall be given to solutions that are </w:t>
      </w:r>
      <w:r w:rsidR="00B9664C">
        <w:rPr>
          <w:sz w:val="22"/>
          <w:szCs w:val="22"/>
        </w:rPr>
        <w:t>closely integrated with</w:t>
      </w:r>
      <w:r w:rsidR="007A14AC">
        <w:rPr>
          <w:sz w:val="22"/>
          <w:szCs w:val="22"/>
        </w:rPr>
        <w:t xml:space="preserve"> the product.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 xml:space="preserve">C – Customizing and built-in modification </w:t>
      </w:r>
      <w:r w:rsidR="00EC7AE2">
        <w:rPr>
          <w:sz w:val="22"/>
          <w:szCs w:val="22"/>
        </w:rPr>
        <w:t>can support the requirement</w:t>
      </w:r>
      <w:r>
        <w:rPr>
          <w:sz w:val="22"/>
          <w:szCs w:val="22"/>
        </w:rPr>
        <w:t xml:space="preserve"> (without development).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D – Possible by means of dedicated development.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T – Supported by a supplementary product.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N – Not supported.</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 xml:space="preserve">The clarifications for the explanations of the subject </w:t>
      </w:r>
      <w:r w:rsidR="00E70033">
        <w:rPr>
          <w:sz w:val="22"/>
          <w:szCs w:val="22"/>
        </w:rPr>
        <w:t>should be entered i</w:t>
      </w:r>
      <w:r w:rsidRPr="007A14AC">
        <w:rPr>
          <w:sz w:val="22"/>
          <w:szCs w:val="22"/>
        </w:rPr>
        <w:t>n the column of explanation of the manner of implementation</w:t>
      </w:r>
      <w:r w:rsidR="00E70033">
        <w:rPr>
          <w:sz w:val="22"/>
          <w:szCs w:val="22"/>
        </w:rPr>
        <w:t>.</w:t>
      </w:r>
    </w:p>
    <w:p w:rsidR="00E70033" w:rsidRDefault="00E70033" w:rsidP="00F13680">
      <w:pPr>
        <w:pStyle w:val="a7"/>
        <w:numPr>
          <w:ilvl w:val="0"/>
          <w:numId w:val="21"/>
        </w:numPr>
        <w:tabs>
          <w:tab w:val="left" w:pos="2700"/>
          <w:tab w:val="right" w:pos="9072"/>
        </w:tabs>
        <w:spacing w:line="280" w:lineRule="exact"/>
        <w:ind w:hanging="306"/>
        <w:contextualSpacing w:val="0"/>
        <w:rPr>
          <w:sz w:val="22"/>
          <w:szCs w:val="22"/>
        </w:rPr>
      </w:pPr>
      <w:r w:rsidRPr="00E70033">
        <w:rPr>
          <w:b/>
          <w:sz w:val="22"/>
          <w:szCs w:val="22"/>
          <w:u w:val="single"/>
        </w:rPr>
        <w:t xml:space="preserve">In any event the Ministry requests to receive all the functionalities marked as mandatory in the table below, and the supplier shall complete </w:t>
      </w:r>
      <w:r w:rsidR="00447224" w:rsidRPr="00E70033">
        <w:rPr>
          <w:b/>
          <w:sz w:val="22"/>
          <w:szCs w:val="22"/>
          <w:u w:val="single"/>
        </w:rPr>
        <w:t>an</w:t>
      </w:r>
      <w:r w:rsidR="00447224">
        <w:rPr>
          <w:b/>
          <w:sz w:val="22"/>
          <w:szCs w:val="22"/>
          <w:u w:val="single"/>
        </w:rPr>
        <w:t>y</w:t>
      </w:r>
      <w:r w:rsidR="00447224" w:rsidRPr="00E70033">
        <w:rPr>
          <w:b/>
          <w:sz w:val="22"/>
          <w:szCs w:val="22"/>
          <w:u w:val="single"/>
        </w:rPr>
        <w:t xml:space="preserve"> </w:t>
      </w:r>
      <w:r w:rsidRPr="00E70033">
        <w:rPr>
          <w:b/>
          <w:sz w:val="22"/>
          <w:szCs w:val="22"/>
          <w:u w:val="single"/>
        </w:rPr>
        <w:t>missing functionality in development, based on the product and as an integral part of the project price. The Ministry shall give preference to functionality existing in the product without further development and regards this as a reduction of risk for the project</w:t>
      </w:r>
      <w:r>
        <w:rPr>
          <w:sz w:val="22"/>
          <w:szCs w:val="22"/>
        </w:rPr>
        <w:t>.</w:t>
      </w:r>
    </w:p>
    <w:p w:rsidR="00D87DC1" w:rsidRDefault="00E70033"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 xml:space="preserve">Enclosed is a list of requirements in the “National Imaging Solution” Appendix in </w:t>
      </w:r>
    </w:p>
    <w:p w:rsidR="00E70033" w:rsidRPr="00554C8D" w:rsidRDefault="00E70033" w:rsidP="00D87DC1">
      <w:pPr>
        <w:pStyle w:val="a7"/>
        <w:tabs>
          <w:tab w:val="left" w:pos="2700"/>
          <w:tab w:val="right" w:pos="9072"/>
        </w:tabs>
        <w:spacing w:line="280" w:lineRule="exact"/>
        <w:ind w:left="2007"/>
        <w:contextualSpacing w:val="0"/>
        <w:rPr>
          <w:sz w:val="22"/>
          <w:szCs w:val="22"/>
        </w:rPr>
      </w:pPr>
      <w:r>
        <w:rPr>
          <w:sz w:val="22"/>
          <w:szCs w:val="22"/>
        </w:rPr>
        <w:t>chapter 5 – Requirements.</w:t>
      </w:r>
    </w:p>
    <w:p w:rsidR="009B17E7" w:rsidRDefault="009B17E7" w:rsidP="0069196E">
      <w:pPr>
        <w:pStyle w:val="a7"/>
        <w:numPr>
          <w:ilvl w:val="2"/>
          <w:numId w:val="3"/>
        </w:numPr>
        <w:tabs>
          <w:tab w:val="left" w:pos="2700"/>
          <w:tab w:val="right" w:pos="9072"/>
        </w:tabs>
        <w:spacing w:line="280" w:lineRule="exact"/>
        <w:ind w:left="1560" w:hanging="567"/>
        <w:contextualSpacing w:val="0"/>
        <w:rPr>
          <w:b/>
          <w:sz w:val="22"/>
          <w:szCs w:val="22"/>
        </w:rPr>
      </w:pPr>
      <w:r w:rsidRPr="007A14AC">
        <w:rPr>
          <w:b/>
          <w:sz w:val="22"/>
          <w:szCs w:val="22"/>
        </w:rPr>
        <w:t>Index (I)</w:t>
      </w:r>
    </w:p>
    <w:p w:rsidR="00E70033" w:rsidRPr="00E70033" w:rsidRDefault="00E70033" w:rsidP="00F13680">
      <w:pPr>
        <w:pStyle w:val="a7"/>
        <w:numPr>
          <w:ilvl w:val="0"/>
          <w:numId w:val="23"/>
        </w:numPr>
        <w:tabs>
          <w:tab w:val="left" w:pos="2700"/>
          <w:tab w:val="right" w:pos="9072"/>
        </w:tabs>
        <w:spacing w:line="280" w:lineRule="exact"/>
        <w:ind w:left="1985" w:hanging="425"/>
        <w:contextualSpacing w:val="0"/>
        <w:rPr>
          <w:sz w:val="22"/>
          <w:szCs w:val="22"/>
        </w:rPr>
      </w:pPr>
      <w:r w:rsidRPr="00E70033">
        <w:rPr>
          <w:sz w:val="22"/>
          <w:szCs w:val="22"/>
        </w:rPr>
        <w:t>See</w:t>
      </w:r>
      <w:r>
        <w:rPr>
          <w:sz w:val="22"/>
          <w:szCs w:val="22"/>
        </w:rPr>
        <w:t xml:space="preserve"> chapter 5 in the accompanying document “National Imaging Solution”.</w:t>
      </w:r>
    </w:p>
    <w:p w:rsidR="009B17E7" w:rsidRDefault="009B17E7" w:rsidP="0069196E">
      <w:pPr>
        <w:pStyle w:val="a7"/>
        <w:numPr>
          <w:ilvl w:val="2"/>
          <w:numId w:val="3"/>
        </w:numPr>
        <w:tabs>
          <w:tab w:val="left" w:pos="2700"/>
          <w:tab w:val="right" w:pos="9072"/>
        </w:tabs>
        <w:spacing w:line="280" w:lineRule="exact"/>
        <w:ind w:left="1560" w:hanging="567"/>
        <w:contextualSpacing w:val="0"/>
        <w:rPr>
          <w:b/>
          <w:sz w:val="22"/>
          <w:szCs w:val="22"/>
        </w:rPr>
      </w:pPr>
      <w:r>
        <w:rPr>
          <w:b/>
          <w:sz w:val="22"/>
          <w:szCs w:val="22"/>
        </w:rPr>
        <w:t>Functional Requirements from the Product</w:t>
      </w:r>
      <w:r w:rsidR="003F051F">
        <w:rPr>
          <w:b/>
          <w:sz w:val="22"/>
          <w:szCs w:val="22"/>
        </w:rPr>
        <w:t xml:space="preserve"> (S)</w:t>
      </w:r>
    </w:p>
    <w:p w:rsidR="003F051F" w:rsidRDefault="003F051F" w:rsidP="003F051F">
      <w:pPr>
        <w:tabs>
          <w:tab w:val="left" w:pos="2700"/>
          <w:tab w:val="right" w:pos="9072"/>
        </w:tabs>
        <w:spacing w:line="280" w:lineRule="exact"/>
        <w:ind w:left="1560"/>
        <w:rPr>
          <w:sz w:val="22"/>
          <w:szCs w:val="22"/>
          <w:lang w:bidi="he-IL"/>
        </w:rPr>
      </w:pPr>
      <w:r>
        <w:rPr>
          <w:sz w:val="22"/>
          <w:szCs w:val="22"/>
        </w:rPr>
        <w:t>Template for the table o</w:t>
      </w:r>
      <w:r w:rsidR="001C39C5">
        <w:rPr>
          <w:sz w:val="22"/>
          <w:szCs w:val="22"/>
        </w:rPr>
        <w:t>f response to the requirements</w:t>
      </w:r>
      <w:r w:rsidR="00203B4B">
        <w:rPr>
          <w:sz w:val="22"/>
          <w:szCs w:val="22"/>
        </w:rPr>
        <w:t xml:space="preserve"> of an internal document for testing</w:t>
      </w:r>
    </w:p>
    <w:tbl>
      <w:tblPr>
        <w:tblStyle w:val="a9"/>
        <w:tblW w:w="0" w:type="auto"/>
        <w:tblInd w:w="1101" w:type="dxa"/>
        <w:tblLook w:val="04A0" w:firstRow="1" w:lastRow="0" w:firstColumn="1" w:lastColumn="0" w:noHBand="0" w:noVBand="1"/>
      </w:tblPr>
      <w:tblGrid>
        <w:gridCol w:w="1842"/>
        <w:gridCol w:w="2067"/>
        <w:gridCol w:w="1726"/>
        <w:gridCol w:w="1726"/>
        <w:gridCol w:w="1726"/>
      </w:tblGrid>
      <w:tr w:rsidR="003777C5" w:rsidTr="00D87DC1">
        <w:tc>
          <w:tcPr>
            <w:tcW w:w="1842" w:type="dxa"/>
          </w:tcPr>
          <w:p w:rsidR="003777C5" w:rsidRPr="00D87DC1" w:rsidRDefault="003777C5" w:rsidP="00D87DC1">
            <w:pPr>
              <w:tabs>
                <w:tab w:val="left" w:pos="2700"/>
                <w:tab w:val="right" w:pos="9072"/>
              </w:tabs>
              <w:spacing w:line="276" w:lineRule="auto"/>
              <w:rPr>
                <w:sz w:val="22"/>
                <w:szCs w:val="22"/>
              </w:rPr>
            </w:pPr>
            <w:r w:rsidRPr="00D87DC1">
              <w:rPr>
                <w:sz w:val="22"/>
                <w:szCs w:val="22"/>
              </w:rPr>
              <w:t>Number of the requirement in the appendix</w:t>
            </w:r>
          </w:p>
        </w:tc>
        <w:tc>
          <w:tcPr>
            <w:tcW w:w="2067" w:type="dxa"/>
          </w:tcPr>
          <w:p w:rsidR="003777C5" w:rsidRPr="00D87DC1" w:rsidRDefault="003777C5" w:rsidP="00D87DC1">
            <w:pPr>
              <w:tabs>
                <w:tab w:val="left" w:pos="2700"/>
                <w:tab w:val="right" w:pos="9072"/>
              </w:tabs>
              <w:spacing w:line="276" w:lineRule="auto"/>
              <w:rPr>
                <w:sz w:val="22"/>
                <w:szCs w:val="22"/>
              </w:rPr>
            </w:pPr>
            <w:r w:rsidRPr="00D87DC1">
              <w:rPr>
                <w:sz w:val="22"/>
                <w:szCs w:val="22"/>
              </w:rPr>
              <w:t>Title</w:t>
            </w:r>
          </w:p>
        </w:tc>
        <w:tc>
          <w:tcPr>
            <w:tcW w:w="1726" w:type="dxa"/>
          </w:tcPr>
          <w:p w:rsidR="003777C5" w:rsidRPr="00D87DC1" w:rsidRDefault="003777C5" w:rsidP="00D87DC1">
            <w:pPr>
              <w:tabs>
                <w:tab w:val="left" w:pos="2700"/>
                <w:tab w:val="right" w:pos="9072"/>
              </w:tabs>
              <w:spacing w:after="0" w:line="276" w:lineRule="auto"/>
              <w:rPr>
                <w:sz w:val="22"/>
                <w:szCs w:val="22"/>
              </w:rPr>
            </w:pPr>
            <w:r w:rsidRPr="00D87DC1">
              <w:rPr>
                <w:sz w:val="22"/>
                <w:szCs w:val="22"/>
              </w:rPr>
              <w:t>Mandatory</w:t>
            </w:r>
          </w:p>
          <w:p w:rsidR="003777C5" w:rsidRPr="00D87DC1" w:rsidRDefault="003777C5" w:rsidP="00D87DC1">
            <w:pPr>
              <w:tabs>
                <w:tab w:val="left" w:pos="2700"/>
                <w:tab w:val="right" w:pos="9072"/>
              </w:tabs>
              <w:spacing w:line="276" w:lineRule="auto"/>
              <w:rPr>
                <w:sz w:val="22"/>
                <w:szCs w:val="22"/>
              </w:rPr>
            </w:pPr>
            <w:r w:rsidRPr="00D87DC1">
              <w:rPr>
                <w:sz w:val="22"/>
                <w:szCs w:val="22"/>
              </w:rPr>
              <w:t>yes/no</w:t>
            </w:r>
          </w:p>
        </w:tc>
        <w:tc>
          <w:tcPr>
            <w:tcW w:w="1726" w:type="dxa"/>
          </w:tcPr>
          <w:p w:rsidR="003777C5" w:rsidRPr="00D87DC1" w:rsidRDefault="003777C5" w:rsidP="00D87DC1">
            <w:pPr>
              <w:tabs>
                <w:tab w:val="left" w:pos="2700"/>
                <w:tab w:val="right" w:pos="9072"/>
              </w:tabs>
              <w:spacing w:after="0" w:line="276" w:lineRule="auto"/>
              <w:rPr>
                <w:sz w:val="22"/>
                <w:szCs w:val="22"/>
              </w:rPr>
            </w:pPr>
            <w:r w:rsidRPr="00D87DC1">
              <w:rPr>
                <w:sz w:val="22"/>
                <w:szCs w:val="22"/>
              </w:rPr>
              <w:t>Manner of implementation</w:t>
            </w:r>
          </w:p>
          <w:p w:rsidR="003777C5" w:rsidRPr="00D87DC1" w:rsidRDefault="003777C5" w:rsidP="00D87DC1">
            <w:pPr>
              <w:tabs>
                <w:tab w:val="left" w:pos="2700"/>
                <w:tab w:val="right" w:pos="9072"/>
              </w:tabs>
              <w:spacing w:line="276" w:lineRule="auto"/>
              <w:rPr>
                <w:sz w:val="22"/>
                <w:szCs w:val="22"/>
              </w:rPr>
            </w:pPr>
            <w:r w:rsidRPr="00D87DC1">
              <w:rPr>
                <w:sz w:val="22"/>
                <w:szCs w:val="22"/>
              </w:rPr>
              <w:t>(P, C, D, T, N)</w:t>
            </w:r>
          </w:p>
        </w:tc>
        <w:tc>
          <w:tcPr>
            <w:tcW w:w="1726" w:type="dxa"/>
          </w:tcPr>
          <w:p w:rsidR="003777C5" w:rsidRPr="00D87DC1" w:rsidRDefault="003777C5" w:rsidP="00D87DC1">
            <w:pPr>
              <w:tabs>
                <w:tab w:val="left" w:pos="2700"/>
                <w:tab w:val="right" w:pos="9072"/>
              </w:tabs>
              <w:spacing w:line="276" w:lineRule="auto"/>
              <w:rPr>
                <w:sz w:val="22"/>
                <w:szCs w:val="22"/>
              </w:rPr>
            </w:pPr>
            <w:r w:rsidRPr="00D87DC1">
              <w:rPr>
                <w:sz w:val="22"/>
                <w:szCs w:val="22"/>
              </w:rPr>
              <w:t>Explanation</w:t>
            </w:r>
          </w:p>
        </w:tc>
      </w:tr>
      <w:tr w:rsidR="003777C5" w:rsidTr="00D87DC1">
        <w:tc>
          <w:tcPr>
            <w:tcW w:w="1842" w:type="dxa"/>
          </w:tcPr>
          <w:p w:rsidR="003777C5" w:rsidRPr="00D87DC1" w:rsidRDefault="003777C5" w:rsidP="00D87DC1">
            <w:pPr>
              <w:tabs>
                <w:tab w:val="left" w:pos="2700"/>
                <w:tab w:val="right" w:pos="9072"/>
              </w:tabs>
              <w:spacing w:line="276" w:lineRule="auto"/>
              <w:rPr>
                <w:sz w:val="22"/>
                <w:szCs w:val="22"/>
              </w:rPr>
            </w:pPr>
            <w:r w:rsidRPr="00D87DC1">
              <w:rPr>
                <w:sz w:val="22"/>
                <w:szCs w:val="22"/>
              </w:rPr>
              <w:t>5.1.1</w:t>
            </w:r>
          </w:p>
        </w:tc>
        <w:tc>
          <w:tcPr>
            <w:tcW w:w="2067" w:type="dxa"/>
          </w:tcPr>
          <w:p w:rsidR="003777C5" w:rsidRPr="00D87DC1" w:rsidRDefault="003777C5" w:rsidP="00D87DC1">
            <w:pPr>
              <w:tabs>
                <w:tab w:val="left" w:pos="2700"/>
                <w:tab w:val="right" w:pos="9072"/>
              </w:tabs>
              <w:spacing w:line="276" w:lineRule="auto"/>
              <w:rPr>
                <w:sz w:val="22"/>
                <w:szCs w:val="22"/>
              </w:rPr>
            </w:pPr>
            <w:r w:rsidRPr="00D87DC1">
              <w:rPr>
                <w:sz w:val="22"/>
                <w:szCs w:val="22"/>
              </w:rPr>
              <w:t>Viewing imaging tests via a secure Internet network</w:t>
            </w:r>
          </w:p>
        </w:tc>
        <w:tc>
          <w:tcPr>
            <w:tcW w:w="1726" w:type="dxa"/>
          </w:tcPr>
          <w:p w:rsidR="003777C5" w:rsidRPr="00D87DC1" w:rsidRDefault="003777C5" w:rsidP="00D87DC1">
            <w:pPr>
              <w:tabs>
                <w:tab w:val="left" w:pos="2700"/>
                <w:tab w:val="right" w:pos="9072"/>
              </w:tabs>
              <w:spacing w:line="276" w:lineRule="auto"/>
              <w:rPr>
                <w:sz w:val="22"/>
                <w:szCs w:val="22"/>
              </w:rPr>
            </w:pPr>
            <w:r w:rsidRPr="00D87DC1">
              <w:rPr>
                <w:sz w:val="22"/>
                <w:szCs w:val="22"/>
              </w:rPr>
              <w:t>Yes</w:t>
            </w:r>
          </w:p>
        </w:tc>
        <w:tc>
          <w:tcPr>
            <w:tcW w:w="1726" w:type="dxa"/>
          </w:tcPr>
          <w:p w:rsidR="003777C5" w:rsidRPr="00D87DC1" w:rsidRDefault="003777C5" w:rsidP="00D87DC1">
            <w:pPr>
              <w:tabs>
                <w:tab w:val="left" w:pos="2700"/>
                <w:tab w:val="right" w:pos="9072"/>
              </w:tabs>
              <w:spacing w:line="276" w:lineRule="auto"/>
              <w:rPr>
                <w:sz w:val="22"/>
                <w:szCs w:val="22"/>
              </w:rPr>
            </w:pPr>
            <w:r w:rsidRPr="00D87DC1">
              <w:rPr>
                <w:sz w:val="22"/>
                <w:szCs w:val="22"/>
              </w:rPr>
              <w:t>P</w:t>
            </w:r>
          </w:p>
        </w:tc>
        <w:tc>
          <w:tcPr>
            <w:tcW w:w="1726" w:type="dxa"/>
          </w:tcPr>
          <w:p w:rsidR="003777C5" w:rsidRPr="00D87DC1" w:rsidRDefault="003777C5" w:rsidP="00D87DC1">
            <w:pPr>
              <w:tabs>
                <w:tab w:val="left" w:pos="2700"/>
                <w:tab w:val="right" w:pos="9072"/>
              </w:tabs>
              <w:spacing w:line="276" w:lineRule="auto"/>
              <w:rPr>
                <w:sz w:val="22"/>
                <w:szCs w:val="22"/>
              </w:rPr>
            </w:pPr>
          </w:p>
        </w:tc>
      </w:tr>
    </w:tbl>
    <w:p w:rsidR="00BD1516" w:rsidRDefault="00BD1516" w:rsidP="003F051F">
      <w:pPr>
        <w:tabs>
          <w:tab w:val="left" w:pos="2700"/>
          <w:tab w:val="right" w:pos="9072"/>
        </w:tabs>
        <w:spacing w:line="280" w:lineRule="exact"/>
        <w:ind w:left="1560"/>
        <w:rPr>
          <w:sz w:val="22"/>
          <w:szCs w:val="22"/>
          <w:lang w:bidi="he-IL"/>
        </w:rPr>
      </w:pPr>
    </w:p>
    <w:p w:rsidR="00BD1516" w:rsidRDefault="003777C5">
      <w:pPr>
        <w:tabs>
          <w:tab w:val="left" w:pos="2700"/>
          <w:tab w:val="right" w:pos="9072"/>
        </w:tabs>
        <w:spacing w:line="280" w:lineRule="exact"/>
        <w:ind w:left="1560"/>
        <w:rPr>
          <w:b/>
          <w:sz w:val="22"/>
          <w:szCs w:val="22"/>
          <w:lang w:bidi="he-IL"/>
        </w:rPr>
      </w:pPr>
      <w:r w:rsidRPr="003777C5">
        <w:rPr>
          <w:b/>
          <w:sz w:val="22"/>
          <w:szCs w:val="22"/>
          <w:lang w:bidi="he-IL"/>
        </w:rPr>
        <w:t>In order to dispel any doubt</w:t>
      </w:r>
      <w:r>
        <w:rPr>
          <w:b/>
          <w:sz w:val="22"/>
          <w:szCs w:val="22"/>
          <w:lang w:bidi="he-IL"/>
        </w:rPr>
        <w:t>, the Ministry is interested in receiving from the supplier a project that include</w:t>
      </w:r>
      <w:r w:rsidR="003519FC">
        <w:rPr>
          <w:b/>
          <w:sz w:val="22"/>
          <w:szCs w:val="22"/>
          <w:lang w:bidi="he-IL"/>
        </w:rPr>
        <w:t>s</w:t>
      </w:r>
      <w:r>
        <w:rPr>
          <w:b/>
          <w:sz w:val="22"/>
          <w:szCs w:val="22"/>
          <w:lang w:bidi="he-IL"/>
        </w:rPr>
        <w:t xml:space="preserve"> all the functionality specified as mandatory and described above. It is possible that the supplier shall be required to supplement functionality by means of development of the proposed product. All of this shall be in the framework of the proposed project. No additional payment shall be made to complete the requirements specified above.</w:t>
      </w:r>
    </w:p>
    <w:p w:rsidR="00D87DC1" w:rsidRDefault="00D87DC1">
      <w:pPr>
        <w:tabs>
          <w:tab w:val="left" w:pos="2700"/>
          <w:tab w:val="right" w:pos="9072"/>
        </w:tabs>
        <w:spacing w:line="280" w:lineRule="exact"/>
        <w:ind w:left="1560"/>
        <w:rPr>
          <w:b/>
          <w:sz w:val="22"/>
          <w:szCs w:val="22"/>
          <w:lang w:bidi="he-IL"/>
        </w:rPr>
      </w:pPr>
    </w:p>
    <w:p w:rsidR="00D87DC1" w:rsidRDefault="00D87DC1">
      <w:pPr>
        <w:tabs>
          <w:tab w:val="left" w:pos="2700"/>
          <w:tab w:val="right" w:pos="9072"/>
        </w:tabs>
        <w:spacing w:line="280" w:lineRule="exact"/>
        <w:ind w:left="1560"/>
        <w:rPr>
          <w:b/>
          <w:sz w:val="22"/>
          <w:szCs w:val="22"/>
          <w:lang w:bidi="he-IL"/>
        </w:rPr>
      </w:pPr>
    </w:p>
    <w:p w:rsidR="00D87DC1" w:rsidRDefault="00D87DC1">
      <w:pPr>
        <w:tabs>
          <w:tab w:val="left" w:pos="2700"/>
          <w:tab w:val="right" w:pos="9072"/>
        </w:tabs>
        <w:spacing w:line="280" w:lineRule="exact"/>
        <w:ind w:left="1560"/>
        <w:rPr>
          <w:b/>
          <w:sz w:val="22"/>
          <w:szCs w:val="22"/>
          <w:lang w:bidi="he-IL"/>
        </w:rPr>
      </w:pPr>
    </w:p>
    <w:p w:rsidR="00D87DC1" w:rsidRPr="003777C5" w:rsidRDefault="00D87DC1">
      <w:pPr>
        <w:tabs>
          <w:tab w:val="left" w:pos="2700"/>
          <w:tab w:val="right" w:pos="9072"/>
        </w:tabs>
        <w:spacing w:line="280" w:lineRule="exact"/>
        <w:ind w:left="1560"/>
        <w:rPr>
          <w:b/>
          <w:sz w:val="22"/>
          <w:szCs w:val="22"/>
          <w:lang w:bidi="he-IL"/>
        </w:rPr>
      </w:pPr>
    </w:p>
    <w:p w:rsidR="009B17E7" w:rsidRPr="00D63289" w:rsidRDefault="009B17E7" w:rsidP="00C817F0">
      <w:pPr>
        <w:pStyle w:val="a7"/>
        <w:numPr>
          <w:ilvl w:val="1"/>
          <w:numId w:val="3"/>
        </w:numPr>
        <w:tabs>
          <w:tab w:val="left" w:pos="2700"/>
          <w:tab w:val="right" w:pos="9072"/>
        </w:tabs>
        <w:spacing w:line="280" w:lineRule="exact"/>
        <w:ind w:left="993" w:hanging="567"/>
        <w:contextualSpacing w:val="0"/>
        <w:rPr>
          <w:b/>
          <w:sz w:val="22"/>
          <w:szCs w:val="22"/>
        </w:rPr>
      </w:pPr>
      <w:r w:rsidRPr="00D63289">
        <w:rPr>
          <w:b/>
          <w:sz w:val="22"/>
          <w:szCs w:val="22"/>
        </w:rPr>
        <w:t>User Interface</w:t>
      </w:r>
    </w:p>
    <w:p w:rsidR="00741890" w:rsidRPr="00D63289" w:rsidRDefault="00741890" w:rsidP="00C817F0">
      <w:pPr>
        <w:pStyle w:val="a7"/>
        <w:numPr>
          <w:ilvl w:val="2"/>
          <w:numId w:val="3"/>
        </w:numPr>
        <w:tabs>
          <w:tab w:val="left" w:pos="2700"/>
          <w:tab w:val="right" w:pos="9072"/>
        </w:tabs>
        <w:spacing w:line="280" w:lineRule="exact"/>
        <w:ind w:left="1560" w:hanging="567"/>
        <w:contextualSpacing w:val="0"/>
        <w:rPr>
          <w:b/>
          <w:sz w:val="22"/>
          <w:szCs w:val="22"/>
        </w:rPr>
      </w:pPr>
      <w:r w:rsidRPr="00D63289">
        <w:rPr>
          <w:b/>
          <w:sz w:val="22"/>
          <w:szCs w:val="22"/>
        </w:rPr>
        <w:t>Human Engineering</w:t>
      </w:r>
    </w:p>
    <w:p w:rsidR="00741890" w:rsidRDefault="00741890" w:rsidP="00F13680">
      <w:pPr>
        <w:pStyle w:val="a7"/>
        <w:numPr>
          <w:ilvl w:val="0"/>
          <w:numId w:val="23"/>
        </w:numPr>
        <w:tabs>
          <w:tab w:val="left" w:pos="2700"/>
          <w:tab w:val="right" w:pos="9072"/>
        </w:tabs>
        <w:spacing w:line="280" w:lineRule="exact"/>
        <w:ind w:left="1276" w:hanging="283"/>
        <w:contextualSpacing w:val="0"/>
        <w:rPr>
          <w:sz w:val="22"/>
          <w:szCs w:val="22"/>
        </w:rPr>
      </w:pPr>
      <w:r w:rsidRPr="00741890">
        <w:rPr>
          <w:sz w:val="22"/>
          <w:szCs w:val="22"/>
        </w:rPr>
        <w:t xml:space="preserve">The </w:t>
      </w:r>
      <w:r>
        <w:rPr>
          <w:sz w:val="22"/>
          <w:szCs w:val="22"/>
        </w:rPr>
        <w:t xml:space="preserve">product shall support a high degree of human engineering, and </w:t>
      </w:r>
      <w:r w:rsidR="006071A0">
        <w:rPr>
          <w:sz w:val="22"/>
          <w:szCs w:val="22"/>
        </w:rPr>
        <w:t>as such shall:</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simple and intuitive operation.</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rapid and easy navigation.</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Maintain uniformity of design.</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 xml:space="preserve">Facilitate </w:t>
      </w:r>
      <w:r w:rsidR="00CF563B">
        <w:rPr>
          <w:sz w:val="22"/>
          <w:szCs w:val="22"/>
        </w:rPr>
        <w:t xml:space="preserve">support </w:t>
      </w:r>
      <w:r>
        <w:rPr>
          <w:sz w:val="22"/>
          <w:szCs w:val="22"/>
        </w:rPr>
        <w:t>by means of the “Help” button and/or by means of Tool Tip.</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use of action buttons, only if their action is supposed to be possible.</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keyboard shortcuts for accessing common functions.</w:t>
      </w:r>
    </w:p>
    <w:p w:rsidR="00BB06E8" w:rsidRPr="00BB06E8" w:rsidRDefault="00BB06E8" w:rsidP="00BB06E8">
      <w:pPr>
        <w:tabs>
          <w:tab w:val="left" w:pos="2700"/>
          <w:tab w:val="right" w:pos="9072"/>
        </w:tabs>
        <w:spacing w:line="280" w:lineRule="exact"/>
        <w:ind w:left="916"/>
        <w:rPr>
          <w:sz w:val="22"/>
          <w:szCs w:val="22"/>
        </w:rPr>
      </w:pPr>
      <w:r>
        <w:rPr>
          <w:sz w:val="22"/>
          <w:szCs w:val="22"/>
        </w:rPr>
        <w:t>Advantage shall be given to simplicity of the interface and ease of use thereof.</w:t>
      </w:r>
    </w:p>
    <w:p w:rsidR="009B17E7" w:rsidRPr="00D63289" w:rsidRDefault="0093521E" w:rsidP="00C817F0">
      <w:pPr>
        <w:pStyle w:val="a7"/>
        <w:numPr>
          <w:ilvl w:val="1"/>
          <w:numId w:val="3"/>
        </w:numPr>
        <w:tabs>
          <w:tab w:val="left" w:pos="2700"/>
          <w:tab w:val="right" w:pos="9072"/>
        </w:tabs>
        <w:spacing w:line="280" w:lineRule="exact"/>
        <w:ind w:left="993" w:hanging="567"/>
        <w:contextualSpacing w:val="0"/>
        <w:rPr>
          <w:b/>
          <w:sz w:val="22"/>
          <w:szCs w:val="22"/>
        </w:rPr>
      </w:pPr>
      <w:r>
        <w:rPr>
          <w:b/>
          <w:sz w:val="22"/>
          <w:szCs w:val="22"/>
        </w:rPr>
        <w:t>Information</w:t>
      </w:r>
      <w:r w:rsidRPr="00D63289">
        <w:rPr>
          <w:b/>
          <w:sz w:val="22"/>
          <w:szCs w:val="22"/>
        </w:rPr>
        <w:t xml:space="preserve"> </w:t>
      </w:r>
      <w:r w:rsidR="009B17E7" w:rsidRPr="00D63289">
        <w:rPr>
          <w:b/>
          <w:sz w:val="22"/>
          <w:szCs w:val="22"/>
        </w:rPr>
        <w:t>Security (S)</w:t>
      </w:r>
    </w:p>
    <w:p w:rsidR="00D87DC1" w:rsidRPr="00C817F0" w:rsidRDefault="00156331" w:rsidP="00F13680">
      <w:pPr>
        <w:pStyle w:val="a7"/>
        <w:numPr>
          <w:ilvl w:val="0"/>
          <w:numId w:val="23"/>
        </w:numPr>
        <w:tabs>
          <w:tab w:val="left" w:pos="2700"/>
          <w:tab w:val="right" w:pos="9072"/>
        </w:tabs>
        <w:spacing w:line="280" w:lineRule="exact"/>
        <w:ind w:left="1276" w:hanging="283"/>
        <w:contextualSpacing w:val="0"/>
        <w:rPr>
          <w:sz w:val="22"/>
          <w:szCs w:val="22"/>
        </w:rPr>
      </w:pPr>
      <w:r w:rsidRPr="00C817F0">
        <w:rPr>
          <w:sz w:val="22"/>
          <w:szCs w:val="22"/>
        </w:rPr>
        <w:t>See Appendix C.</w:t>
      </w:r>
      <w:r w:rsidR="00D87DC1" w:rsidRPr="00C817F0">
        <w:rPr>
          <w:sz w:val="22"/>
          <w:szCs w:val="22"/>
        </w:rPr>
        <w:br w:type="page"/>
      </w:r>
    </w:p>
    <w:p w:rsidR="00C63D6D" w:rsidRDefault="00C63D6D" w:rsidP="0069196E">
      <w:pPr>
        <w:pStyle w:val="a7"/>
        <w:numPr>
          <w:ilvl w:val="0"/>
          <w:numId w:val="3"/>
        </w:numPr>
        <w:tabs>
          <w:tab w:val="left" w:pos="2700"/>
          <w:tab w:val="right" w:pos="9072"/>
        </w:tabs>
        <w:spacing w:line="280" w:lineRule="exact"/>
        <w:contextualSpacing w:val="0"/>
        <w:rPr>
          <w:b/>
          <w:sz w:val="28"/>
          <w:szCs w:val="28"/>
        </w:rPr>
      </w:pPr>
      <w:r>
        <w:rPr>
          <w:b/>
          <w:sz w:val="28"/>
          <w:szCs w:val="28"/>
        </w:rPr>
        <w:t>Technology and Infrastructure (S)</w:t>
      </w:r>
    </w:p>
    <w:p w:rsidR="00A52940" w:rsidRDefault="00A52940" w:rsidP="00F13680">
      <w:pPr>
        <w:pStyle w:val="a7"/>
        <w:numPr>
          <w:ilvl w:val="1"/>
          <w:numId w:val="25"/>
        </w:numPr>
        <w:tabs>
          <w:tab w:val="left" w:pos="2700"/>
          <w:tab w:val="right" w:pos="9072"/>
        </w:tabs>
        <w:spacing w:line="280" w:lineRule="exact"/>
        <w:ind w:left="788" w:hanging="431"/>
        <w:contextualSpacing w:val="0"/>
        <w:rPr>
          <w:b/>
          <w:sz w:val="22"/>
          <w:szCs w:val="22"/>
        </w:rPr>
      </w:pPr>
      <w:r w:rsidRPr="00A52940">
        <w:rPr>
          <w:b/>
          <w:sz w:val="22"/>
          <w:szCs w:val="22"/>
        </w:rPr>
        <w:t xml:space="preserve">Architecture </w:t>
      </w:r>
      <w:r>
        <w:rPr>
          <w:b/>
          <w:sz w:val="22"/>
          <w:szCs w:val="22"/>
        </w:rPr>
        <w:t>–</w:t>
      </w:r>
      <w:r w:rsidRPr="00A52940">
        <w:rPr>
          <w:b/>
          <w:sz w:val="22"/>
          <w:szCs w:val="22"/>
        </w:rPr>
        <w:t xml:space="preserve"> </w:t>
      </w:r>
      <w:r w:rsidR="00CF563B">
        <w:rPr>
          <w:b/>
          <w:sz w:val="22"/>
          <w:szCs w:val="22"/>
        </w:rPr>
        <w:t xml:space="preserve">Highlights </w:t>
      </w:r>
      <w:r>
        <w:rPr>
          <w:b/>
          <w:sz w:val="22"/>
          <w:szCs w:val="22"/>
        </w:rPr>
        <w:t>(S)</w:t>
      </w:r>
    </w:p>
    <w:p w:rsidR="00A52940" w:rsidRPr="00495A3F" w:rsidRDefault="00495A3F"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In the framework of this chapter, the bidder shall describe the architecture of the solution that he proposes to adopt, in order to comply with the requirements of the Ministry of Health, and which he can implement for the requirements of viewing imaging tests discussed in this tender</w:t>
      </w:r>
      <w:r w:rsidR="003E2909">
        <w:rPr>
          <w:sz w:val="22"/>
          <w:szCs w:val="22"/>
        </w:rPr>
        <w:t xml:space="preserve"> and specifically in “National Imaging Solution requirements” Appendix </w:t>
      </w:r>
      <w:r>
        <w:rPr>
          <w:sz w:val="22"/>
          <w:szCs w:val="22"/>
        </w:rPr>
        <w:t>.</w:t>
      </w:r>
    </w:p>
    <w:p w:rsidR="00495A3F" w:rsidRPr="00495A3F" w:rsidRDefault="00495A3F" w:rsidP="00285ADB">
      <w:pPr>
        <w:tabs>
          <w:tab w:val="left" w:pos="2700"/>
          <w:tab w:val="right" w:pos="9072"/>
        </w:tabs>
        <w:spacing w:line="280" w:lineRule="exact"/>
        <w:ind w:left="1440"/>
        <w:rPr>
          <w:b/>
          <w:sz w:val="22"/>
          <w:szCs w:val="22"/>
        </w:rPr>
      </w:pPr>
      <w:r>
        <w:rPr>
          <w:b/>
          <w:sz w:val="22"/>
          <w:szCs w:val="22"/>
        </w:rPr>
        <w:t xml:space="preserve">The Ministry of Health </w:t>
      </w:r>
      <w:r w:rsidR="00285ADB">
        <w:rPr>
          <w:b/>
          <w:sz w:val="22"/>
          <w:szCs w:val="22"/>
        </w:rPr>
        <w:t>maintains</w:t>
      </w:r>
      <w:r>
        <w:rPr>
          <w:b/>
          <w:sz w:val="22"/>
          <w:szCs w:val="22"/>
        </w:rPr>
        <w:t xml:space="preserve"> a complex technological environment that includes </w:t>
      </w:r>
      <w:r w:rsidR="00285ADB">
        <w:rPr>
          <w:b/>
          <w:sz w:val="22"/>
          <w:szCs w:val="22"/>
        </w:rPr>
        <w:t xml:space="preserve">several domains </w:t>
      </w:r>
      <w:r>
        <w:rPr>
          <w:b/>
          <w:sz w:val="22"/>
          <w:szCs w:val="22"/>
        </w:rPr>
        <w:t>of varying levels of</w:t>
      </w:r>
      <w:r w:rsidR="00285ADB">
        <w:rPr>
          <w:b/>
          <w:sz w:val="22"/>
          <w:szCs w:val="22"/>
        </w:rPr>
        <w:t xml:space="preserve"> information confidentiality</w:t>
      </w:r>
      <w:r w:rsidR="002B70A9">
        <w:rPr>
          <w:b/>
          <w:sz w:val="22"/>
          <w:szCs w:val="22"/>
        </w:rPr>
        <w:t>,</w:t>
      </w:r>
      <w:r>
        <w:rPr>
          <w:b/>
          <w:sz w:val="22"/>
          <w:szCs w:val="22"/>
        </w:rPr>
        <w:t xml:space="preserve"> and which are not necessarily interconnected. Integration of products in this environment constitutes a challenge that must be taken into consideration.</w:t>
      </w:r>
      <w:r w:rsidR="002B70A9">
        <w:rPr>
          <w:b/>
          <w:sz w:val="22"/>
          <w:szCs w:val="22"/>
        </w:rPr>
        <w:t xml:space="preserve"> In the framework of the suppliers meeting for this tender, the Ministry will present the environment and the challenges that will face the supplier of the product when he comes to implement the product in the Ministry. In his response the supplier is required to relate to the architecture in which he proposes to implement the solution at the Ministry, in detail, based on the challenges presented at the meeting and which shall ensure that the </w:t>
      </w:r>
      <w:r w:rsidR="005B1013">
        <w:rPr>
          <w:b/>
          <w:sz w:val="22"/>
          <w:szCs w:val="22"/>
        </w:rPr>
        <w:t xml:space="preserve">professional personnel of the Ministry can understand what the supplier requires and whether this can be </w:t>
      </w:r>
      <w:r w:rsidR="00BC0103">
        <w:rPr>
          <w:b/>
          <w:sz w:val="22"/>
          <w:szCs w:val="22"/>
        </w:rPr>
        <w:t>implemented in the Ministry’s environment.</w:t>
      </w:r>
    </w:p>
    <w:p w:rsidR="00495A3F" w:rsidRPr="00784F34" w:rsidRDefault="00784F34"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 xml:space="preserve">The solution architecture shall be managed </w:t>
      </w:r>
      <w:r w:rsidR="00CF563B">
        <w:rPr>
          <w:sz w:val="22"/>
          <w:szCs w:val="22"/>
        </w:rPr>
        <w:t xml:space="preserve">along </w:t>
      </w:r>
      <w:r>
        <w:rPr>
          <w:sz w:val="22"/>
          <w:szCs w:val="22"/>
        </w:rPr>
        <w:t>the lines of the On Premises model:</w:t>
      </w:r>
    </w:p>
    <w:p w:rsidR="00784F34" w:rsidRPr="00784F34" w:rsidRDefault="00784F34" w:rsidP="00F13680">
      <w:pPr>
        <w:pStyle w:val="a7"/>
        <w:numPr>
          <w:ilvl w:val="0"/>
          <w:numId w:val="26"/>
        </w:numPr>
        <w:tabs>
          <w:tab w:val="left" w:pos="2700"/>
          <w:tab w:val="right" w:pos="9072"/>
        </w:tabs>
        <w:spacing w:line="280" w:lineRule="exact"/>
        <w:ind w:hanging="295"/>
        <w:contextualSpacing w:val="0"/>
        <w:rPr>
          <w:b/>
          <w:sz w:val="22"/>
          <w:szCs w:val="22"/>
        </w:rPr>
      </w:pPr>
      <w:r>
        <w:rPr>
          <w:sz w:val="22"/>
          <w:szCs w:val="22"/>
        </w:rPr>
        <w:t xml:space="preserve">For the Ministry of Health – at the central </w:t>
      </w:r>
      <w:r w:rsidR="00285ADB">
        <w:rPr>
          <w:sz w:val="22"/>
          <w:szCs w:val="22"/>
        </w:rPr>
        <w:t>data center</w:t>
      </w:r>
      <w:r>
        <w:rPr>
          <w:sz w:val="22"/>
          <w:szCs w:val="22"/>
        </w:rPr>
        <w:t xml:space="preserve"> of the Ministry.</w:t>
      </w:r>
    </w:p>
    <w:p w:rsidR="00784F34" w:rsidRPr="00784F34" w:rsidRDefault="00784F34" w:rsidP="00F13680">
      <w:pPr>
        <w:pStyle w:val="a7"/>
        <w:numPr>
          <w:ilvl w:val="0"/>
          <w:numId w:val="26"/>
        </w:numPr>
        <w:tabs>
          <w:tab w:val="left" w:pos="2700"/>
          <w:tab w:val="right" w:pos="9072"/>
        </w:tabs>
        <w:spacing w:line="280" w:lineRule="exact"/>
        <w:ind w:hanging="295"/>
        <w:contextualSpacing w:val="0"/>
        <w:rPr>
          <w:sz w:val="22"/>
          <w:szCs w:val="22"/>
        </w:rPr>
      </w:pPr>
      <w:r w:rsidRPr="00784F34">
        <w:rPr>
          <w:sz w:val="22"/>
          <w:szCs w:val="22"/>
        </w:rPr>
        <w:t xml:space="preserve">For the participating organizations (such as </w:t>
      </w:r>
      <w:r w:rsidR="00CF563B">
        <w:rPr>
          <w:sz w:val="22"/>
          <w:szCs w:val="22"/>
        </w:rPr>
        <w:t>HMOs</w:t>
      </w:r>
      <w:r w:rsidRPr="00784F34">
        <w:rPr>
          <w:sz w:val="22"/>
          <w:szCs w:val="22"/>
        </w:rPr>
        <w:t xml:space="preserve"> or hospitals) </w:t>
      </w:r>
      <w:r>
        <w:rPr>
          <w:sz w:val="22"/>
          <w:szCs w:val="22"/>
        </w:rPr>
        <w:t xml:space="preserve">– at the organization’s central </w:t>
      </w:r>
      <w:r w:rsidR="00285ADB">
        <w:rPr>
          <w:sz w:val="22"/>
          <w:szCs w:val="22"/>
        </w:rPr>
        <w:t>data center</w:t>
      </w:r>
      <w:r>
        <w:rPr>
          <w:sz w:val="22"/>
          <w:szCs w:val="22"/>
        </w:rPr>
        <w:t>.</w:t>
      </w:r>
    </w:p>
    <w:p w:rsidR="00784F34" w:rsidRPr="00784F34" w:rsidRDefault="00784F34"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physical architecture shall be specified, including reference to topics of High Availability and DR.</w:t>
      </w:r>
    </w:p>
    <w:p w:rsidR="00784F34" w:rsidRPr="00C943F1" w:rsidRDefault="00C943F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 xml:space="preserve">Specify supported methods for load </w:t>
      </w:r>
      <w:r w:rsidR="00285ADB">
        <w:rPr>
          <w:sz w:val="22"/>
          <w:szCs w:val="22"/>
        </w:rPr>
        <w:t>balancing</w:t>
      </w:r>
      <w:r>
        <w:rPr>
          <w:sz w:val="22"/>
          <w:szCs w:val="22"/>
        </w:rPr>
        <w:t>.</w:t>
      </w:r>
    </w:p>
    <w:p w:rsidR="00C943F1" w:rsidRPr="00C943F1" w:rsidRDefault="00C943F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Specify the remote operation capabilities.</w:t>
      </w:r>
    </w:p>
    <w:p w:rsidR="00C943F1" w:rsidRPr="005E3105" w:rsidRDefault="00C943F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If the solution is based on more than one product – the supplier shall specify the integration between the various products constituting the solution.</w:t>
      </w:r>
    </w:p>
    <w:p w:rsidR="005E3105" w:rsidRDefault="005E3105"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 xml:space="preserve">The solution architecture shall be managed while complying with the </w:t>
      </w:r>
      <w:r w:rsidR="0093521E">
        <w:rPr>
          <w:sz w:val="22"/>
          <w:szCs w:val="22"/>
        </w:rPr>
        <w:t xml:space="preserve">information </w:t>
      </w:r>
      <w:r>
        <w:rPr>
          <w:sz w:val="22"/>
          <w:szCs w:val="22"/>
        </w:rPr>
        <w:t>security requirements, as specified in section 2.19</w:t>
      </w:r>
      <w:r w:rsidR="00285ADB">
        <w:rPr>
          <w:sz w:val="22"/>
          <w:szCs w:val="22"/>
        </w:rPr>
        <w:t xml:space="preserve"> and instructed by the CISO of the Ministry of Health as the project proceeds</w:t>
      </w:r>
      <w:r>
        <w:rPr>
          <w:sz w:val="22"/>
          <w:szCs w:val="22"/>
        </w:rPr>
        <w:t>.</w:t>
      </w:r>
    </w:p>
    <w:p w:rsidR="00A52940"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Hardware, Availability and Backups (S)</w:t>
      </w:r>
    </w:p>
    <w:p w:rsidR="0078447D" w:rsidRDefault="0078447D" w:rsidP="00F13680">
      <w:pPr>
        <w:pStyle w:val="a7"/>
        <w:numPr>
          <w:ilvl w:val="2"/>
          <w:numId w:val="25"/>
        </w:numPr>
        <w:tabs>
          <w:tab w:val="left" w:pos="2700"/>
          <w:tab w:val="right" w:pos="9072"/>
        </w:tabs>
        <w:spacing w:line="280" w:lineRule="exact"/>
        <w:ind w:left="1418" w:hanging="567"/>
        <w:contextualSpacing w:val="0"/>
        <w:rPr>
          <w:b/>
          <w:sz w:val="22"/>
          <w:szCs w:val="22"/>
        </w:rPr>
      </w:pPr>
      <w:r w:rsidRPr="0078447D">
        <w:rPr>
          <w:b/>
          <w:sz w:val="22"/>
          <w:szCs w:val="22"/>
        </w:rPr>
        <w:t>Hardware components required for:</w:t>
      </w:r>
    </w:p>
    <w:p w:rsidR="00484E2F" w:rsidRPr="00484E2F" w:rsidRDefault="00484E2F" w:rsidP="00F13680">
      <w:pPr>
        <w:pStyle w:val="a7"/>
        <w:numPr>
          <w:ilvl w:val="0"/>
          <w:numId w:val="27"/>
        </w:numPr>
        <w:tabs>
          <w:tab w:val="left" w:pos="2700"/>
          <w:tab w:val="right" w:pos="9072"/>
        </w:tabs>
        <w:spacing w:line="280" w:lineRule="exact"/>
        <w:ind w:left="1701" w:hanging="283"/>
        <w:contextualSpacing w:val="0"/>
        <w:rPr>
          <w:b/>
          <w:sz w:val="22"/>
          <w:szCs w:val="22"/>
        </w:rPr>
      </w:pPr>
      <w:r>
        <w:rPr>
          <w:sz w:val="22"/>
          <w:szCs w:val="22"/>
        </w:rPr>
        <w:t>Implementation of the product at the Ministry of Health and the participating organizations, including availability and survivability.</w:t>
      </w:r>
    </w:p>
    <w:p w:rsidR="00484E2F" w:rsidRPr="00484E2F" w:rsidRDefault="00484E2F" w:rsidP="00F13680">
      <w:pPr>
        <w:pStyle w:val="a7"/>
        <w:numPr>
          <w:ilvl w:val="0"/>
          <w:numId w:val="27"/>
        </w:numPr>
        <w:tabs>
          <w:tab w:val="left" w:pos="2700"/>
          <w:tab w:val="right" w:pos="9072"/>
        </w:tabs>
        <w:spacing w:line="280" w:lineRule="exact"/>
        <w:ind w:left="1701" w:hanging="283"/>
        <w:contextualSpacing w:val="0"/>
        <w:rPr>
          <w:b/>
          <w:sz w:val="22"/>
          <w:szCs w:val="22"/>
        </w:rPr>
      </w:pPr>
      <w:r>
        <w:rPr>
          <w:sz w:val="22"/>
          <w:szCs w:val="22"/>
        </w:rPr>
        <w:t xml:space="preserve">In addition, the bidder shall specify in his proposal the requirements of the proposal for managing a development environment and a test environment, in addition to the production environment. </w:t>
      </w:r>
      <w:r w:rsidR="00B005EF">
        <w:rPr>
          <w:sz w:val="22"/>
          <w:szCs w:val="22"/>
        </w:rPr>
        <w:t>In this context</w:t>
      </w:r>
      <w:r>
        <w:rPr>
          <w:sz w:val="22"/>
          <w:szCs w:val="22"/>
        </w:rPr>
        <w:t xml:space="preserve"> it should be </w:t>
      </w:r>
      <w:r w:rsidR="00B005EF">
        <w:rPr>
          <w:sz w:val="22"/>
          <w:szCs w:val="22"/>
        </w:rPr>
        <w:t>clarified that the tests environment shall serve also as a training environment in the framework of the training and integration process.</w:t>
      </w:r>
    </w:p>
    <w:p w:rsidR="0078447D" w:rsidRPr="00CF70E1" w:rsidRDefault="0078447D" w:rsidP="00F13680">
      <w:pPr>
        <w:pStyle w:val="a7"/>
        <w:numPr>
          <w:ilvl w:val="2"/>
          <w:numId w:val="25"/>
        </w:numPr>
        <w:tabs>
          <w:tab w:val="left" w:pos="2700"/>
          <w:tab w:val="right" w:pos="9072"/>
        </w:tabs>
        <w:spacing w:line="280" w:lineRule="exact"/>
        <w:ind w:left="1418" w:hanging="567"/>
        <w:contextualSpacing w:val="0"/>
        <w:rPr>
          <w:b/>
          <w:sz w:val="22"/>
          <w:szCs w:val="22"/>
        </w:rPr>
      </w:pPr>
      <w:r>
        <w:rPr>
          <w:b/>
          <w:sz w:val="22"/>
          <w:szCs w:val="22"/>
        </w:rPr>
        <w:t xml:space="preserve">Ensuring Survivability and </w:t>
      </w:r>
      <w:r w:rsidR="00B005EF">
        <w:rPr>
          <w:b/>
          <w:sz w:val="22"/>
          <w:szCs w:val="22"/>
        </w:rPr>
        <w:t>Optimal Performance,</w:t>
      </w:r>
      <w:r w:rsidR="00B005EF">
        <w:rPr>
          <w:sz w:val="22"/>
          <w:szCs w:val="22"/>
        </w:rPr>
        <w:t xml:space="preserve"> the bidder shall declare and specify the level of survivability</w:t>
      </w:r>
      <w:r w:rsidR="00CF70E1">
        <w:rPr>
          <w:sz w:val="22"/>
          <w:szCs w:val="22"/>
        </w:rPr>
        <w:t xml:space="preserve"> (as a</w:t>
      </w:r>
      <w:r w:rsidR="00285ADB">
        <w:rPr>
          <w:sz w:val="22"/>
          <w:szCs w:val="22"/>
        </w:rPr>
        <w:t>n uptime</w:t>
      </w:r>
      <w:r w:rsidR="00CF70E1">
        <w:rPr>
          <w:sz w:val="22"/>
          <w:szCs w:val="22"/>
        </w:rPr>
        <w:t xml:space="preserve"> %) of the product, in this framework, the bidder shall specify regarding:</w:t>
      </w:r>
    </w:p>
    <w:p w:rsidR="00CF70E1" w:rsidRP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sidRPr="00CF70E1">
        <w:rPr>
          <w:sz w:val="22"/>
          <w:szCs w:val="22"/>
        </w:rPr>
        <w:t>Manner of implementation to ensure high availability of the product.</w:t>
      </w:r>
    </w:p>
    <w:p w:rsid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sidRPr="00CF70E1">
        <w:rPr>
          <w:sz w:val="22"/>
          <w:szCs w:val="22"/>
        </w:rPr>
        <w:t>Anticipated</w:t>
      </w:r>
      <w:r>
        <w:rPr>
          <w:sz w:val="22"/>
          <w:szCs w:val="22"/>
        </w:rPr>
        <w:t xml:space="preserve"> recovery times for each component (Uptime).</w:t>
      </w:r>
    </w:p>
    <w:p w:rsid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Pr>
          <w:sz w:val="22"/>
          <w:szCs w:val="22"/>
        </w:rPr>
        <w:t>Mean time between system failures and recovery.</w:t>
      </w:r>
    </w:p>
    <w:p w:rsid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Pr>
          <w:sz w:val="22"/>
          <w:szCs w:val="22"/>
        </w:rPr>
        <w:t>Shutdowns for system upgrades</w:t>
      </w:r>
    </w:p>
    <w:p w:rsidR="00CF70E1" w:rsidRP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Pr>
          <w:sz w:val="22"/>
          <w:szCs w:val="22"/>
        </w:rPr>
        <w:t>Redundancy of the product’s components.</w:t>
      </w:r>
    </w:p>
    <w:p w:rsidR="00CF70E1" w:rsidRPr="00CF70E1" w:rsidRDefault="00CF70E1" w:rsidP="00F13680">
      <w:pPr>
        <w:pStyle w:val="a7"/>
        <w:numPr>
          <w:ilvl w:val="2"/>
          <w:numId w:val="25"/>
        </w:numPr>
        <w:tabs>
          <w:tab w:val="left" w:pos="2700"/>
          <w:tab w:val="right" w:pos="9072"/>
        </w:tabs>
        <w:spacing w:line="280" w:lineRule="exact"/>
        <w:ind w:left="1418" w:hanging="567"/>
        <w:contextualSpacing w:val="0"/>
        <w:rPr>
          <w:b/>
          <w:sz w:val="22"/>
          <w:szCs w:val="22"/>
        </w:rPr>
      </w:pPr>
      <w:r>
        <w:rPr>
          <w:b/>
          <w:sz w:val="22"/>
          <w:szCs w:val="22"/>
        </w:rPr>
        <w:t>Backup Plan</w:t>
      </w:r>
      <w:r>
        <w:rPr>
          <w:sz w:val="22"/>
          <w:szCs w:val="22"/>
        </w:rPr>
        <w:t xml:space="preserve"> relating to all components </w:t>
      </w:r>
      <w:r w:rsidR="00CF563B">
        <w:rPr>
          <w:sz w:val="22"/>
          <w:szCs w:val="22"/>
        </w:rPr>
        <w:t>requiring</w:t>
      </w:r>
      <w:r>
        <w:rPr>
          <w:sz w:val="22"/>
          <w:szCs w:val="22"/>
        </w:rPr>
        <w:t xml:space="preserve"> back up. In addition</w:t>
      </w:r>
      <w:r w:rsidR="00E63DD4">
        <w:rPr>
          <w:sz w:val="22"/>
          <w:szCs w:val="22"/>
        </w:rPr>
        <w:t>,</w:t>
      </w:r>
      <w:r>
        <w:rPr>
          <w:sz w:val="22"/>
          <w:szCs w:val="22"/>
        </w:rPr>
        <w:t xml:space="preserve"> specify the possibilities of restoration.</w:t>
      </w:r>
    </w:p>
    <w:p w:rsidR="00CF70E1" w:rsidRDefault="00AE3668" w:rsidP="00F13680">
      <w:pPr>
        <w:pStyle w:val="a7"/>
        <w:numPr>
          <w:ilvl w:val="2"/>
          <w:numId w:val="25"/>
        </w:numPr>
        <w:tabs>
          <w:tab w:val="left" w:pos="2700"/>
          <w:tab w:val="right" w:pos="9072"/>
        </w:tabs>
        <w:spacing w:line="280" w:lineRule="exact"/>
        <w:ind w:left="1418" w:hanging="567"/>
        <w:contextualSpacing w:val="0"/>
        <w:rPr>
          <w:sz w:val="22"/>
          <w:szCs w:val="22"/>
        </w:rPr>
      </w:pPr>
      <w:r w:rsidRPr="003D25E4">
        <w:rPr>
          <w:sz w:val="22"/>
          <w:szCs w:val="22"/>
        </w:rPr>
        <w:t xml:space="preserve">The bidder shall specify which components or servers </w:t>
      </w:r>
      <w:r w:rsidR="003D25E4" w:rsidRPr="003D25E4">
        <w:rPr>
          <w:b/>
          <w:sz w:val="22"/>
          <w:szCs w:val="22"/>
        </w:rPr>
        <w:t>can be operated virtually</w:t>
      </w:r>
      <w:r w:rsidR="003D25E4">
        <w:rPr>
          <w:sz w:val="22"/>
          <w:szCs w:val="22"/>
        </w:rPr>
        <w:t>, and which have to be on physical servers. The Ministry prefers solutions that operate fully on a virtual infrastructure.</w:t>
      </w:r>
    </w:p>
    <w:p w:rsidR="00770D3E" w:rsidRDefault="00770D3E"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 xml:space="preserve">The bidder shall provide information </w:t>
      </w:r>
      <w:r w:rsidR="00E63DD4">
        <w:rPr>
          <w:sz w:val="22"/>
          <w:szCs w:val="22"/>
        </w:rPr>
        <w:t xml:space="preserve">regarding </w:t>
      </w:r>
      <w:r>
        <w:rPr>
          <w:sz w:val="22"/>
          <w:szCs w:val="22"/>
        </w:rPr>
        <w:t xml:space="preserve">the </w:t>
      </w:r>
      <w:r w:rsidRPr="00976EE1">
        <w:rPr>
          <w:b/>
          <w:sz w:val="22"/>
          <w:szCs w:val="22"/>
        </w:rPr>
        <w:t>traffic</w:t>
      </w:r>
      <w:r>
        <w:rPr>
          <w:sz w:val="22"/>
          <w:szCs w:val="22"/>
        </w:rPr>
        <w:t xml:space="preserve"> that can be implemented</w:t>
      </w:r>
      <w:r w:rsidR="00674423">
        <w:rPr>
          <w:sz w:val="22"/>
          <w:szCs w:val="22"/>
        </w:rPr>
        <w:t xml:space="preserve"> by means of the configuration that he will supply and the </w:t>
      </w:r>
      <w:r w:rsidR="00674423" w:rsidRPr="00976EE1">
        <w:rPr>
          <w:b/>
          <w:sz w:val="22"/>
          <w:szCs w:val="22"/>
        </w:rPr>
        <w:t>scalability possibilities and capabilities</w:t>
      </w:r>
      <w:r w:rsidR="00674423">
        <w:rPr>
          <w:sz w:val="22"/>
          <w:szCs w:val="22"/>
        </w:rPr>
        <w:t>.</w:t>
      </w:r>
    </w:p>
    <w:p w:rsidR="00CC32BD" w:rsidRDefault="00CC32BD"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specify regarding the manner of management of versions of the product and how they will be installed, including a road map.</w:t>
      </w:r>
    </w:p>
    <w:p w:rsidR="00D87DC1" w:rsidRPr="003D25E4" w:rsidRDefault="00D87DC1" w:rsidP="00D87DC1">
      <w:pPr>
        <w:pStyle w:val="a7"/>
        <w:tabs>
          <w:tab w:val="left" w:pos="2700"/>
          <w:tab w:val="right" w:pos="9072"/>
        </w:tabs>
        <w:spacing w:line="280" w:lineRule="exact"/>
        <w:ind w:left="1418"/>
        <w:contextualSpacing w:val="0"/>
        <w:rPr>
          <w:sz w:val="22"/>
          <w:szCs w:val="22"/>
          <w:rtl/>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Environmental Infrastructure (S)</w:t>
      </w:r>
    </w:p>
    <w:p w:rsidR="00CC32BD" w:rsidRPr="00934DAD" w:rsidRDefault="00CC32BD" w:rsidP="00F13680">
      <w:pPr>
        <w:pStyle w:val="a7"/>
        <w:numPr>
          <w:ilvl w:val="2"/>
          <w:numId w:val="25"/>
        </w:numPr>
        <w:tabs>
          <w:tab w:val="left" w:pos="851"/>
          <w:tab w:val="left" w:pos="2700"/>
          <w:tab w:val="right" w:pos="9072"/>
        </w:tabs>
        <w:spacing w:line="280" w:lineRule="exact"/>
        <w:ind w:left="1418" w:hanging="567"/>
        <w:contextualSpacing w:val="0"/>
        <w:rPr>
          <w:b/>
          <w:sz w:val="22"/>
          <w:szCs w:val="22"/>
        </w:rPr>
      </w:pPr>
      <w:r>
        <w:rPr>
          <w:sz w:val="22"/>
          <w:szCs w:val="22"/>
        </w:rPr>
        <w:t>Command and Control (S)</w:t>
      </w:r>
    </w:p>
    <w:p w:rsidR="00934DAD" w:rsidRDefault="00934DAD" w:rsidP="00934DAD">
      <w:pPr>
        <w:tabs>
          <w:tab w:val="left" w:pos="851"/>
          <w:tab w:val="left" w:pos="2700"/>
          <w:tab w:val="right" w:pos="9072"/>
        </w:tabs>
        <w:spacing w:line="280" w:lineRule="exact"/>
        <w:ind w:left="1440"/>
        <w:rPr>
          <w:sz w:val="22"/>
          <w:szCs w:val="22"/>
        </w:rPr>
      </w:pPr>
      <w:r>
        <w:rPr>
          <w:sz w:val="22"/>
          <w:szCs w:val="22"/>
        </w:rPr>
        <w:t>The product shall facilitate end-to-end command and control and testing the state of the processes.</w:t>
      </w:r>
    </w:p>
    <w:p w:rsidR="00934DAD" w:rsidRDefault="00934DAD" w:rsidP="00934DAD">
      <w:pPr>
        <w:tabs>
          <w:tab w:val="left" w:pos="851"/>
          <w:tab w:val="left" w:pos="2700"/>
          <w:tab w:val="right" w:pos="9072"/>
        </w:tabs>
        <w:spacing w:line="280" w:lineRule="exact"/>
        <w:ind w:left="1440"/>
        <w:rPr>
          <w:sz w:val="22"/>
          <w:szCs w:val="22"/>
        </w:rPr>
      </w:pPr>
      <w:r>
        <w:rPr>
          <w:sz w:val="22"/>
          <w:szCs w:val="22"/>
        </w:rPr>
        <w:t>In addition, the product shall facilitate integration with existing command and control tools at the Ministry for monitoring traffic on the network,</w:t>
      </w:r>
    </w:p>
    <w:p w:rsidR="00934DAD" w:rsidRDefault="00934DAD" w:rsidP="00934DAD">
      <w:pPr>
        <w:tabs>
          <w:tab w:val="left" w:pos="851"/>
          <w:tab w:val="left" w:pos="2700"/>
          <w:tab w:val="right" w:pos="9072"/>
        </w:tabs>
        <w:spacing w:line="280" w:lineRule="exact"/>
        <w:ind w:left="1440"/>
        <w:rPr>
          <w:sz w:val="22"/>
          <w:szCs w:val="22"/>
        </w:rPr>
      </w:pPr>
    </w:p>
    <w:tbl>
      <w:tblPr>
        <w:tblStyle w:val="a9"/>
        <w:tblW w:w="4894" w:type="pct"/>
        <w:tblLayout w:type="fixed"/>
        <w:tblLook w:val="04A0" w:firstRow="1" w:lastRow="0" w:firstColumn="1" w:lastColumn="0" w:noHBand="0" w:noVBand="1"/>
      </w:tblPr>
      <w:tblGrid>
        <w:gridCol w:w="325"/>
        <w:gridCol w:w="1945"/>
        <w:gridCol w:w="2800"/>
        <w:gridCol w:w="1701"/>
        <w:gridCol w:w="3201"/>
      </w:tblGrid>
      <w:tr w:rsidR="00934DAD" w:rsidRPr="006C6F9C" w:rsidTr="00857A06">
        <w:trPr>
          <w:trHeight w:val="440"/>
        </w:trPr>
        <w:tc>
          <w:tcPr>
            <w:tcW w:w="163" w:type="pct"/>
            <w:hideMark/>
          </w:tcPr>
          <w:p w:rsidR="00934DAD" w:rsidRPr="009F6AA3" w:rsidRDefault="00934DAD" w:rsidP="00934DAD">
            <w:pPr>
              <w:spacing w:after="0" w:line="240" w:lineRule="auto"/>
              <w:rPr>
                <w:rFonts w:asciiTheme="minorHAnsi" w:hAnsiTheme="minorHAnsi"/>
                <w:b/>
                <w:bCs/>
              </w:rPr>
            </w:pPr>
            <w:r w:rsidRPr="006C6F9C">
              <w:rPr>
                <w:rtl/>
              </w:rPr>
              <w:t>#</w:t>
            </w:r>
          </w:p>
        </w:tc>
        <w:tc>
          <w:tcPr>
            <w:tcW w:w="975" w:type="pct"/>
            <w:hideMark/>
          </w:tcPr>
          <w:p w:rsidR="00934DAD" w:rsidRPr="00857A06" w:rsidRDefault="00934DAD" w:rsidP="00934DAD">
            <w:pPr>
              <w:spacing w:after="0" w:line="240" w:lineRule="auto"/>
              <w:rPr>
                <w:rFonts w:asciiTheme="minorHAnsi" w:hAnsiTheme="minorHAnsi" w:cs="David"/>
                <w:b/>
                <w:bCs/>
                <w:sz w:val="18"/>
                <w:szCs w:val="18"/>
              </w:rPr>
            </w:pPr>
            <w:r w:rsidRPr="00857A06">
              <w:rPr>
                <w:rFonts w:cs="David"/>
                <w:sz w:val="22"/>
                <w:szCs w:val="22"/>
              </w:rPr>
              <w:t>Subject</w:t>
            </w:r>
          </w:p>
        </w:tc>
        <w:tc>
          <w:tcPr>
            <w:tcW w:w="1404" w:type="pct"/>
          </w:tcPr>
          <w:p w:rsidR="00934DAD" w:rsidRPr="00B71970" w:rsidRDefault="00E63DD4" w:rsidP="00934DAD">
            <w:pPr>
              <w:spacing w:after="0" w:line="240" w:lineRule="auto"/>
              <w:rPr>
                <w:rFonts w:asciiTheme="minorBidi" w:hAnsiTheme="minorBidi"/>
                <w:b/>
                <w:bCs/>
                <w:sz w:val="18"/>
                <w:szCs w:val="18"/>
                <w:rtl/>
              </w:rPr>
            </w:pPr>
            <w:r w:rsidRPr="00857A06">
              <w:rPr>
                <w:sz w:val="22"/>
                <w:szCs w:val="22"/>
              </w:rPr>
              <w:t>Details</w:t>
            </w:r>
          </w:p>
        </w:tc>
        <w:tc>
          <w:tcPr>
            <w:tcW w:w="853" w:type="pct"/>
          </w:tcPr>
          <w:p w:rsidR="00934DAD" w:rsidRPr="00934DAD" w:rsidRDefault="006244E6" w:rsidP="00934DAD">
            <w:pPr>
              <w:spacing w:after="0" w:line="240" w:lineRule="auto"/>
              <w:ind w:right="-108"/>
              <w:rPr>
                <w:rFonts w:asciiTheme="minorHAnsi" w:hAnsiTheme="minorHAnsi"/>
                <w:b/>
                <w:bCs/>
                <w:sz w:val="18"/>
                <w:szCs w:val="18"/>
                <w:rtl/>
              </w:rPr>
            </w:pPr>
            <w:r>
              <w:rPr>
                <w:rFonts w:asciiTheme="minorHAnsi" w:hAnsiTheme="minorHAnsi"/>
                <w:b/>
                <w:bCs/>
                <w:sz w:val="18"/>
                <w:szCs w:val="18"/>
              </w:rPr>
              <w:t>Manner of implementation</w:t>
            </w:r>
          </w:p>
        </w:tc>
        <w:tc>
          <w:tcPr>
            <w:tcW w:w="1605" w:type="pct"/>
          </w:tcPr>
          <w:p w:rsidR="00934DAD" w:rsidRPr="00934DAD" w:rsidRDefault="006244E6" w:rsidP="00857A06">
            <w:pPr>
              <w:spacing w:after="0" w:line="240" w:lineRule="auto"/>
              <w:ind w:right="-108"/>
              <w:rPr>
                <w:rFonts w:asciiTheme="minorHAnsi" w:hAnsiTheme="minorHAnsi"/>
                <w:b/>
                <w:bCs/>
                <w:sz w:val="18"/>
                <w:szCs w:val="18"/>
                <w:rtl/>
              </w:rPr>
            </w:pPr>
            <w:r>
              <w:rPr>
                <w:rFonts w:asciiTheme="minorHAnsi" w:hAnsiTheme="minorHAnsi"/>
                <w:b/>
                <w:bCs/>
                <w:sz w:val="18"/>
                <w:szCs w:val="18"/>
              </w:rPr>
              <w:t>Explanation of the manner of implementation</w:t>
            </w: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1</w:t>
            </w:r>
          </w:p>
        </w:tc>
        <w:tc>
          <w:tcPr>
            <w:tcW w:w="975" w:type="pct"/>
          </w:tcPr>
          <w:p w:rsidR="00934DAD" w:rsidRPr="00934DAD" w:rsidRDefault="00934DAD" w:rsidP="00934DAD">
            <w:pPr>
              <w:spacing w:after="0" w:line="180" w:lineRule="atLeast"/>
              <w:rPr>
                <w:b/>
                <w:sz w:val="18"/>
                <w:szCs w:val="18"/>
                <w:rtl/>
              </w:rPr>
            </w:pPr>
            <w:r w:rsidRPr="00934DAD">
              <w:rPr>
                <w:b/>
                <w:sz w:val="18"/>
                <w:szCs w:val="18"/>
              </w:rPr>
              <w:t>End-to-end management and monitoring</w:t>
            </w:r>
          </w:p>
        </w:tc>
        <w:tc>
          <w:tcPr>
            <w:tcW w:w="1404" w:type="pct"/>
          </w:tcPr>
          <w:p w:rsidR="00934DAD" w:rsidRPr="00934DAD" w:rsidRDefault="00934DAD" w:rsidP="00934DAD">
            <w:pPr>
              <w:spacing w:after="0" w:line="180" w:lineRule="atLeast"/>
              <w:rPr>
                <w:sz w:val="18"/>
                <w:szCs w:val="18"/>
                <w:rtl/>
              </w:rPr>
            </w:pP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2</w:t>
            </w:r>
          </w:p>
        </w:tc>
        <w:tc>
          <w:tcPr>
            <w:tcW w:w="975" w:type="pct"/>
          </w:tcPr>
          <w:p w:rsidR="00934DAD" w:rsidRPr="00934DAD" w:rsidRDefault="00934DAD" w:rsidP="00934DAD">
            <w:pPr>
              <w:spacing w:after="0" w:line="180" w:lineRule="atLeast"/>
              <w:rPr>
                <w:b/>
                <w:sz w:val="18"/>
                <w:szCs w:val="18"/>
                <w:rtl/>
              </w:rPr>
            </w:pPr>
            <w:r w:rsidRPr="00934DAD">
              <w:rPr>
                <w:b/>
                <w:sz w:val="18"/>
                <w:szCs w:val="18"/>
              </w:rPr>
              <w:t>Visual tools for tracking</w:t>
            </w:r>
          </w:p>
        </w:tc>
        <w:tc>
          <w:tcPr>
            <w:tcW w:w="1404" w:type="pct"/>
          </w:tcPr>
          <w:p w:rsidR="00934DAD" w:rsidRPr="00934DAD" w:rsidRDefault="00254964" w:rsidP="00254964">
            <w:pPr>
              <w:spacing w:after="0" w:line="180" w:lineRule="atLeast"/>
              <w:rPr>
                <w:sz w:val="18"/>
                <w:szCs w:val="18"/>
                <w:rtl/>
              </w:rPr>
            </w:pPr>
            <w:r>
              <w:rPr>
                <w:sz w:val="18"/>
                <w:szCs w:val="18"/>
              </w:rPr>
              <w:t>Visual tools for tracking data flow and status of the processes in the system</w:t>
            </w: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3</w:t>
            </w:r>
          </w:p>
        </w:tc>
        <w:tc>
          <w:tcPr>
            <w:tcW w:w="975" w:type="pct"/>
          </w:tcPr>
          <w:p w:rsidR="00934DAD" w:rsidRPr="00934DAD" w:rsidRDefault="00934DAD">
            <w:pPr>
              <w:spacing w:after="0" w:line="180" w:lineRule="atLeast"/>
              <w:rPr>
                <w:b/>
                <w:sz w:val="18"/>
                <w:szCs w:val="18"/>
                <w:rtl/>
              </w:rPr>
            </w:pPr>
            <w:r>
              <w:rPr>
                <w:b/>
                <w:sz w:val="18"/>
                <w:szCs w:val="18"/>
              </w:rPr>
              <w:t>Integration with the command and control tools existing at the Ministry</w:t>
            </w:r>
          </w:p>
        </w:tc>
        <w:tc>
          <w:tcPr>
            <w:tcW w:w="1404" w:type="pct"/>
          </w:tcPr>
          <w:p w:rsidR="00934DAD" w:rsidRPr="00934DAD" w:rsidRDefault="00254964" w:rsidP="00254964">
            <w:pPr>
              <w:spacing w:after="0" w:line="180" w:lineRule="atLeast"/>
              <w:rPr>
                <w:sz w:val="18"/>
                <w:szCs w:val="18"/>
                <w:rtl/>
              </w:rPr>
            </w:pPr>
            <w:r>
              <w:rPr>
                <w:sz w:val="18"/>
                <w:szCs w:val="18"/>
              </w:rPr>
              <w:t>TIVOLY of IBM by means of AGENT.</w:t>
            </w:r>
          </w:p>
        </w:tc>
        <w:tc>
          <w:tcPr>
            <w:tcW w:w="853" w:type="pct"/>
          </w:tcPr>
          <w:p w:rsidR="00934DAD" w:rsidRPr="006C6F9C" w:rsidRDefault="00934DAD" w:rsidP="00934DAD">
            <w:pPr>
              <w:spacing w:after="0" w:line="180" w:lineRule="atLeast"/>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4</w:t>
            </w:r>
          </w:p>
        </w:tc>
        <w:tc>
          <w:tcPr>
            <w:tcW w:w="975" w:type="pct"/>
          </w:tcPr>
          <w:p w:rsidR="00934DAD" w:rsidRPr="00934DAD" w:rsidRDefault="00254964" w:rsidP="00934DAD">
            <w:pPr>
              <w:spacing w:after="0" w:line="180" w:lineRule="atLeast"/>
              <w:rPr>
                <w:b/>
                <w:sz w:val="18"/>
                <w:szCs w:val="18"/>
                <w:rtl/>
              </w:rPr>
            </w:pPr>
            <w:r>
              <w:rPr>
                <w:b/>
                <w:sz w:val="18"/>
                <w:szCs w:val="18"/>
              </w:rPr>
              <w:t>Support for SNMP</w:t>
            </w:r>
          </w:p>
        </w:tc>
        <w:tc>
          <w:tcPr>
            <w:tcW w:w="1404" w:type="pct"/>
          </w:tcPr>
          <w:p w:rsidR="00934DAD" w:rsidRPr="00934DAD" w:rsidRDefault="00254964" w:rsidP="00254964">
            <w:pPr>
              <w:spacing w:after="0" w:line="180" w:lineRule="atLeast"/>
              <w:rPr>
                <w:sz w:val="18"/>
                <w:szCs w:val="18"/>
                <w:rtl/>
              </w:rPr>
            </w:pPr>
            <w:r>
              <w:rPr>
                <w:sz w:val="18"/>
                <w:szCs w:val="18"/>
              </w:rPr>
              <w:t xml:space="preserve">Transmission of messages via SNMP V.3 protocol for the Ministry’s command and control system. Messages shall be transmitted at the hardware, OS and SOA messages level. </w:t>
            </w: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tl/>
              </w:rPr>
            </w:pPr>
            <w:r w:rsidRPr="006C6F9C">
              <w:rPr>
                <w:rFonts w:hint="cs"/>
                <w:rtl/>
              </w:rPr>
              <w:t>5</w:t>
            </w:r>
          </w:p>
        </w:tc>
        <w:tc>
          <w:tcPr>
            <w:tcW w:w="975" w:type="pct"/>
          </w:tcPr>
          <w:p w:rsidR="00934DAD" w:rsidRPr="00934DAD" w:rsidRDefault="00254964" w:rsidP="00934DAD">
            <w:pPr>
              <w:spacing w:after="0" w:line="180" w:lineRule="atLeast"/>
              <w:rPr>
                <w:b/>
                <w:sz w:val="18"/>
                <w:szCs w:val="18"/>
                <w:rtl/>
              </w:rPr>
            </w:pPr>
            <w:r>
              <w:rPr>
                <w:b/>
                <w:sz w:val="18"/>
                <w:szCs w:val="18"/>
              </w:rPr>
              <w:t>Opening and closing message</w:t>
            </w:r>
          </w:p>
        </w:tc>
        <w:tc>
          <w:tcPr>
            <w:tcW w:w="1404" w:type="pct"/>
          </w:tcPr>
          <w:p w:rsidR="00934DAD" w:rsidRPr="00934DAD" w:rsidRDefault="00254964" w:rsidP="00934DAD">
            <w:pPr>
              <w:spacing w:after="0" w:line="180" w:lineRule="atLeast"/>
              <w:rPr>
                <w:sz w:val="18"/>
                <w:szCs w:val="18"/>
                <w:rtl/>
              </w:rPr>
            </w:pPr>
            <w:r>
              <w:rPr>
                <w:sz w:val="18"/>
                <w:szCs w:val="18"/>
              </w:rPr>
              <w:t>The product shall transmit messages at the stage of opening a warning and to also send message of closing a fault after its solution.</w:t>
            </w: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bl>
    <w:p w:rsidR="00934DAD" w:rsidRPr="00934DAD" w:rsidRDefault="00934DAD" w:rsidP="00934DAD">
      <w:pPr>
        <w:tabs>
          <w:tab w:val="left" w:pos="851"/>
          <w:tab w:val="left" w:pos="2700"/>
          <w:tab w:val="right" w:pos="9072"/>
        </w:tabs>
        <w:spacing w:line="280" w:lineRule="exact"/>
        <w:ind w:left="1440"/>
        <w:rPr>
          <w:sz w:val="22"/>
          <w:szCs w:val="22"/>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Operating Systems, Browsers and Software Applications (S)</w:t>
      </w:r>
    </w:p>
    <w:p w:rsidR="00254964" w:rsidRPr="00806E41" w:rsidRDefault="00806E4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shall specify types and versions of the operating system, minimum and preferred versions, required for each component of the proposed solution.</w:t>
      </w:r>
    </w:p>
    <w:p w:rsidR="00806E41" w:rsidRPr="00806E41" w:rsidRDefault="00806E4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undertakes that all the infrastructure components will support future versions of the supported operating systems.</w:t>
      </w:r>
    </w:p>
    <w:p w:rsidR="00806E41" w:rsidRDefault="00806E4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For solution components that are Web platform based, the bidder shall detail the types and versions of the supported browsers, minimum version supported and the preferred version.</w:t>
      </w: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Required Infrastructures (S)</w:t>
      </w:r>
    </w:p>
    <w:p w:rsidR="00183C5E" w:rsidRDefault="00656B96" w:rsidP="00F13680">
      <w:pPr>
        <w:pStyle w:val="a7"/>
        <w:numPr>
          <w:ilvl w:val="2"/>
          <w:numId w:val="25"/>
        </w:numPr>
        <w:tabs>
          <w:tab w:val="left" w:pos="2700"/>
          <w:tab w:val="right" w:pos="9072"/>
        </w:tabs>
        <w:spacing w:line="280" w:lineRule="exact"/>
        <w:ind w:left="1418" w:hanging="567"/>
        <w:contextualSpacing w:val="0"/>
        <w:rPr>
          <w:sz w:val="22"/>
          <w:szCs w:val="22"/>
        </w:rPr>
      </w:pPr>
      <w:r w:rsidRPr="00656B96">
        <w:rPr>
          <w:sz w:val="22"/>
          <w:szCs w:val="22"/>
        </w:rPr>
        <w:t>Th</w:t>
      </w:r>
      <w:r>
        <w:rPr>
          <w:sz w:val="22"/>
          <w:szCs w:val="22"/>
        </w:rPr>
        <w:t>e bidder shall specify a list of software required for the proposed solution. The list shall include, inter alia, details such as: versions, type of licensing.</w:t>
      </w:r>
    </w:p>
    <w:p w:rsidR="00656B96" w:rsidRDefault="00656B96"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 xml:space="preserve">If in the framework of the solution licenses for third party products are required, the Ministry reserves the right, at its discretion, to purchase licenses for these products directly and not </w:t>
      </w:r>
      <w:r w:rsidR="00F83C2D">
        <w:rPr>
          <w:sz w:val="22"/>
          <w:szCs w:val="22"/>
        </w:rPr>
        <w:t>through</w:t>
      </w:r>
      <w:r>
        <w:rPr>
          <w:sz w:val="22"/>
          <w:szCs w:val="22"/>
        </w:rPr>
        <w:t xml:space="preserve"> the bidder. If the purchase is done </w:t>
      </w:r>
      <w:r w:rsidR="00F83C2D">
        <w:rPr>
          <w:sz w:val="22"/>
          <w:szCs w:val="22"/>
        </w:rPr>
        <w:t>through</w:t>
      </w:r>
      <w:r>
        <w:rPr>
          <w:sz w:val="22"/>
          <w:szCs w:val="22"/>
        </w:rPr>
        <w:t xml:space="preserve"> the bidder – the bidder shall register the license of the products in the name of the Ministry.</w:t>
      </w:r>
    </w:p>
    <w:p w:rsidR="00D87DC1" w:rsidRPr="00656B96" w:rsidRDefault="00D87DC1" w:rsidP="00D87DC1">
      <w:pPr>
        <w:pStyle w:val="a7"/>
        <w:tabs>
          <w:tab w:val="left" w:pos="2700"/>
          <w:tab w:val="right" w:pos="9072"/>
        </w:tabs>
        <w:spacing w:line="280" w:lineRule="exact"/>
        <w:ind w:left="1418"/>
        <w:contextualSpacing w:val="0"/>
        <w:rPr>
          <w:sz w:val="22"/>
          <w:szCs w:val="22"/>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Development and Maintenance Tools (S)</w:t>
      </w:r>
    </w:p>
    <w:p w:rsidR="00656B96" w:rsidRPr="00656B96" w:rsidRDefault="00656B96"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shall provide details of the following tools in his proposal:</w:t>
      </w:r>
    </w:p>
    <w:p w:rsidR="00656B96" w:rsidRDefault="000402E5" w:rsidP="00F13680">
      <w:pPr>
        <w:pStyle w:val="a7"/>
        <w:numPr>
          <w:ilvl w:val="0"/>
          <w:numId w:val="29"/>
        </w:numPr>
        <w:tabs>
          <w:tab w:val="left" w:pos="2700"/>
          <w:tab w:val="right" w:pos="9072"/>
        </w:tabs>
        <w:spacing w:line="280" w:lineRule="exact"/>
        <w:ind w:left="1843" w:hanging="357"/>
        <w:contextualSpacing w:val="0"/>
        <w:rPr>
          <w:sz w:val="22"/>
          <w:szCs w:val="22"/>
        </w:rPr>
      </w:pPr>
      <w:r w:rsidRPr="000402E5">
        <w:rPr>
          <w:sz w:val="22"/>
          <w:szCs w:val="22"/>
        </w:rPr>
        <w:t>De</w:t>
      </w:r>
      <w:r>
        <w:rPr>
          <w:sz w:val="22"/>
          <w:szCs w:val="22"/>
        </w:rPr>
        <w:t>velopment tools supported by the proposed infrastructure components.</w:t>
      </w:r>
    </w:p>
    <w:p w:rsidR="000402E5" w:rsidRDefault="000402E5" w:rsidP="00F13680">
      <w:pPr>
        <w:pStyle w:val="a7"/>
        <w:numPr>
          <w:ilvl w:val="0"/>
          <w:numId w:val="29"/>
        </w:numPr>
        <w:tabs>
          <w:tab w:val="left" w:pos="2700"/>
          <w:tab w:val="right" w:pos="9072"/>
        </w:tabs>
        <w:spacing w:line="280" w:lineRule="exact"/>
        <w:ind w:left="1843" w:hanging="357"/>
        <w:contextualSpacing w:val="0"/>
        <w:rPr>
          <w:sz w:val="22"/>
          <w:szCs w:val="22"/>
        </w:rPr>
      </w:pPr>
      <w:r>
        <w:rPr>
          <w:sz w:val="22"/>
          <w:szCs w:val="22"/>
        </w:rPr>
        <w:t>Maintenance tools.</w:t>
      </w:r>
    </w:p>
    <w:p w:rsidR="000402E5" w:rsidRDefault="000402E5" w:rsidP="00F13680">
      <w:pPr>
        <w:pStyle w:val="a7"/>
        <w:numPr>
          <w:ilvl w:val="0"/>
          <w:numId w:val="29"/>
        </w:numPr>
        <w:tabs>
          <w:tab w:val="left" w:pos="2700"/>
          <w:tab w:val="right" w:pos="9072"/>
        </w:tabs>
        <w:spacing w:line="280" w:lineRule="exact"/>
        <w:ind w:left="1843" w:hanging="357"/>
        <w:contextualSpacing w:val="0"/>
        <w:rPr>
          <w:sz w:val="22"/>
          <w:szCs w:val="22"/>
        </w:rPr>
      </w:pPr>
      <w:r>
        <w:rPr>
          <w:sz w:val="22"/>
          <w:szCs w:val="22"/>
        </w:rPr>
        <w:t>Configuration management tools.</w:t>
      </w:r>
    </w:p>
    <w:p w:rsidR="000402E5" w:rsidRPr="000402E5" w:rsidRDefault="00F9077A" w:rsidP="00F13680">
      <w:pPr>
        <w:pStyle w:val="a7"/>
        <w:numPr>
          <w:ilvl w:val="0"/>
          <w:numId w:val="29"/>
        </w:numPr>
        <w:tabs>
          <w:tab w:val="left" w:pos="2700"/>
          <w:tab w:val="right" w:pos="9072"/>
        </w:tabs>
        <w:spacing w:line="280" w:lineRule="exact"/>
        <w:ind w:left="1843" w:hanging="357"/>
        <w:contextualSpacing w:val="0"/>
        <w:rPr>
          <w:sz w:val="22"/>
          <w:szCs w:val="22"/>
        </w:rPr>
      </w:pPr>
      <w:r>
        <w:rPr>
          <w:sz w:val="22"/>
          <w:szCs w:val="22"/>
        </w:rPr>
        <w:t>Rapid</w:t>
      </w:r>
      <w:r w:rsidR="000402E5">
        <w:rPr>
          <w:sz w:val="22"/>
          <w:szCs w:val="22"/>
        </w:rPr>
        <w:t xml:space="preserve"> development tools: wizards, readymade components, graphic tools, readymade templates and more…</w:t>
      </w:r>
    </w:p>
    <w:p w:rsidR="00656B96" w:rsidRDefault="00656B96"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shall provide details in his proposal of the development language/s supported by the product.</w:t>
      </w:r>
    </w:p>
    <w:p w:rsidR="00D63289" w:rsidRDefault="00D63289" w:rsidP="00D63289">
      <w:pPr>
        <w:pStyle w:val="a7"/>
        <w:tabs>
          <w:tab w:val="left" w:pos="2700"/>
          <w:tab w:val="right" w:pos="9072"/>
        </w:tabs>
        <w:spacing w:line="280" w:lineRule="exact"/>
        <w:ind w:left="1418"/>
        <w:contextualSpacing w:val="0"/>
        <w:rPr>
          <w:b/>
          <w:sz w:val="22"/>
          <w:szCs w:val="22"/>
          <w:rtl/>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Database (S)</w:t>
      </w:r>
    </w:p>
    <w:p w:rsidR="000402E5" w:rsidRDefault="000402E5" w:rsidP="00F13680">
      <w:pPr>
        <w:pStyle w:val="a7"/>
        <w:numPr>
          <w:ilvl w:val="2"/>
          <w:numId w:val="25"/>
        </w:numPr>
        <w:tabs>
          <w:tab w:val="left" w:pos="2700"/>
          <w:tab w:val="right" w:pos="9072"/>
        </w:tabs>
        <w:spacing w:line="280" w:lineRule="exact"/>
        <w:ind w:left="1418" w:hanging="567"/>
        <w:contextualSpacing w:val="0"/>
        <w:rPr>
          <w:sz w:val="22"/>
          <w:szCs w:val="22"/>
        </w:rPr>
      </w:pPr>
      <w:r w:rsidRPr="000402E5">
        <w:rPr>
          <w:sz w:val="22"/>
          <w:szCs w:val="22"/>
        </w:rPr>
        <w:t xml:space="preserve">The </w:t>
      </w:r>
      <w:r>
        <w:rPr>
          <w:sz w:val="22"/>
          <w:szCs w:val="22"/>
        </w:rPr>
        <w:t>bidder shall specify what the internal database of the product is (insofar as one exists).</w:t>
      </w:r>
    </w:p>
    <w:p w:rsidR="00C64670" w:rsidRDefault="00C64670"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specify which commercial databases are supported, and the hardware requirements (e.g. – the number of cores required). The cost of said licenses will be calculated by the Ministry and added to the cost of the proposal.</w:t>
      </w:r>
    </w:p>
    <w:p w:rsidR="000402E5" w:rsidRDefault="000402E5"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provide details in his proposal concerning:</w:t>
      </w:r>
    </w:p>
    <w:p w:rsidR="000402E5" w:rsidRDefault="000402E5" w:rsidP="00F13680">
      <w:pPr>
        <w:pStyle w:val="a7"/>
        <w:numPr>
          <w:ilvl w:val="0"/>
          <w:numId w:val="30"/>
        </w:numPr>
        <w:tabs>
          <w:tab w:val="left" w:pos="2700"/>
          <w:tab w:val="right" w:pos="9072"/>
        </w:tabs>
        <w:spacing w:line="280" w:lineRule="exact"/>
        <w:ind w:left="1701" w:hanging="283"/>
        <w:contextualSpacing w:val="0"/>
        <w:rPr>
          <w:sz w:val="22"/>
          <w:szCs w:val="22"/>
        </w:rPr>
      </w:pPr>
      <w:r>
        <w:rPr>
          <w:sz w:val="22"/>
          <w:szCs w:val="22"/>
        </w:rPr>
        <w:t>Built-in infrastructure means for recovery from hardware and software faults in the database.</w:t>
      </w:r>
    </w:p>
    <w:p w:rsidR="000402E5" w:rsidRPr="000402E5" w:rsidRDefault="000402E5" w:rsidP="00F13680">
      <w:pPr>
        <w:pStyle w:val="a7"/>
        <w:numPr>
          <w:ilvl w:val="0"/>
          <w:numId w:val="30"/>
        </w:numPr>
        <w:tabs>
          <w:tab w:val="left" w:pos="2700"/>
          <w:tab w:val="right" w:pos="9072"/>
        </w:tabs>
        <w:spacing w:line="280" w:lineRule="exact"/>
        <w:ind w:left="1701" w:hanging="283"/>
        <w:contextualSpacing w:val="0"/>
        <w:rPr>
          <w:sz w:val="22"/>
          <w:szCs w:val="22"/>
        </w:rPr>
      </w:pPr>
      <w:r>
        <w:rPr>
          <w:sz w:val="22"/>
          <w:szCs w:val="22"/>
        </w:rPr>
        <w:t>Best practice and tools supplied by the proposed infrastructure, for the purpose of duplicating the database to an alternate location, when necessary.</w:t>
      </w:r>
    </w:p>
    <w:p w:rsidR="000402E5" w:rsidRDefault="000402E5"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undertake that all infrastructure components will support every future version of the database.</w:t>
      </w:r>
    </w:p>
    <w:p w:rsidR="00D87DC1" w:rsidRPr="000402E5" w:rsidRDefault="00D87DC1" w:rsidP="00D87DC1">
      <w:pPr>
        <w:pStyle w:val="a7"/>
        <w:tabs>
          <w:tab w:val="left" w:pos="2700"/>
          <w:tab w:val="right" w:pos="9072"/>
        </w:tabs>
        <w:spacing w:line="280" w:lineRule="exact"/>
        <w:ind w:left="1418"/>
        <w:contextualSpacing w:val="0"/>
        <w:rPr>
          <w:sz w:val="22"/>
          <w:szCs w:val="22"/>
          <w:rtl/>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Communications (S)</w:t>
      </w:r>
    </w:p>
    <w:p w:rsidR="0078447D" w:rsidRDefault="004C04B0" w:rsidP="00F13680">
      <w:pPr>
        <w:pStyle w:val="a7"/>
        <w:numPr>
          <w:ilvl w:val="2"/>
          <w:numId w:val="25"/>
        </w:numPr>
        <w:tabs>
          <w:tab w:val="left" w:pos="2700"/>
          <w:tab w:val="right" w:pos="9072"/>
        </w:tabs>
        <w:spacing w:line="280" w:lineRule="exact"/>
        <w:ind w:left="1418" w:hanging="567"/>
        <w:contextualSpacing w:val="0"/>
        <w:rPr>
          <w:sz w:val="22"/>
          <w:szCs w:val="22"/>
        </w:rPr>
      </w:pPr>
      <w:r w:rsidRPr="004C04B0">
        <w:rPr>
          <w:sz w:val="22"/>
          <w:szCs w:val="22"/>
        </w:rPr>
        <w:t>The bidder</w:t>
      </w:r>
      <w:r>
        <w:rPr>
          <w:sz w:val="22"/>
          <w:szCs w:val="22"/>
        </w:rPr>
        <w:t xml:space="preserve"> shall specify in his proposal the local (LAN) and extended (WAN) communications protocol supported by the proposed product.</w:t>
      </w:r>
    </w:p>
    <w:p w:rsidR="00554A4A" w:rsidRDefault="00554A4A" w:rsidP="00554A4A">
      <w:pPr>
        <w:tabs>
          <w:tab w:val="left" w:pos="2700"/>
          <w:tab w:val="right" w:pos="9072"/>
        </w:tabs>
        <w:spacing w:line="280" w:lineRule="exact"/>
        <w:rPr>
          <w:sz w:val="22"/>
          <w:szCs w:val="22"/>
        </w:rPr>
      </w:pPr>
    </w:p>
    <w:p w:rsidR="00A52940" w:rsidRDefault="00E95D74" w:rsidP="0069196E">
      <w:pPr>
        <w:pStyle w:val="a7"/>
        <w:numPr>
          <w:ilvl w:val="0"/>
          <w:numId w:val="3"/>
        </w:numPr>
        <w:tabs>
          <w:tab w:val="left" w:pos="2700"/>
          <w:tab w:val="right" w:pos="9072"/>
        </w:tabs>
        <w:spacing w:line="280" w:lineRule="exact"/>
        <w:contextualSpacing w:val="0"/>
        <w:rPr>
          <w:b/>
          <w:sz w:val="28"/>
          <w:szCs w:val="28"/>
        </w:rPr>
      </w:pPr>
      <w:r>
        <w:rPr>
          <w:b/>
          <w:sz w:val="28"/>
          <w:szCs w:val="28"/>
        </w:rPr>
        <w:t>Implementation (S)</w:t>
      </w:r>
    </w:p>
    <w:p w:rsidR="00554A4A" w:rsidRPr="006E2650" w:rsidRDefault="00554A4A"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 xml:space="preserve">General – </w:t>
      </w:r>
      <w:r w:rsidR="00F83C2D">
        <w:rPr>
          <w:b/>
          <w:sz w:val="22"/>
          <w:szCs w:val="22"/>
        </w:rPr>
        <w:t xml:space="preserve">Highlights </w:t>
      </w:r>
      <w:r>
        <w:rPr>
          <w:b/>
          <w:sz w:val="22"/>
          <w:szCs w:val="22"/>
        </w:rPr>
        <w:t>(S)</w:t>
      </w:r>
    </w:p>
    <w:p w:rsidR="006E2650" w:rsidRDefault="007B5419" w:rsidP="00152A42">
      <w:pPr>
        <w:tabs>
          <w:tab w:val="left" w:pos="2700"/>
          <w:tab w:val="right" w:pos="9072"/>
        </w:tabs>
        <w:spacing w:line="280" w:lineRule="exact"/>
        <w:ind w:left="851"/>
        <w:rPr>
          <w:sz w:val="22"/>
          <w:szCs w:val="22"/>
        </w:rPr>
      </w:pPr>
      <w:r>
        <w:rPr>
          <w:sz w:val="22"/>
          <w:szCs w:val="22"/>
        </w:rPr>
        <w:t>The purpose of the Ministry is to purchase a product for viewing imaging tests and to deploy it in all the health organizations that are partners in the Ofek/Eitan Project</w:t>
      </w:r>
      <w:r w:rsidR="00623189">
        <w:rPr>
          <w:sz w:val="22"/>
          <w:szCs w:val="22"/>
        </w:rPr>
        <w:t>, and perhaps additional sites.</w:t>
      </w:r>
      <w:r>
        <w:rPr>
          <w:sz w:val="22"/>
          <w:szCs w:val="22"/>
        </w:rPr>
        <w:t xml:space="preserve"> </w:t>
      </w:r>
    </w:p>
    <w:p w:rsidR="007B5419" w:rsidRDefault="007B5419" w:rsidP="006E2650">
      <w:pPr>
        <w:tabs>
          <w:tab w:val="left" w:pos="2700"/>
          <w:tab w:val="right" w:pos="9072"/>
        </w:tabs>
        <w:spacing w:line="280" w:lineRule="exact"/>
        <w:ind w:left="851"/>
        <w:rPr>
          <w:b/>
          <w:sz w:val="22"/>
          <w:szCs w:val="22"/>
        </w:rPr>
      </w:pPr>
      <w:r w:rsidRPr="007B5419">
        <w:rPr>
          <w:b/>
          <w:sz w:val="22"/>
          <w:szCs w:val="22"/>
        </w:rPr>
        <w:t>The following</w:t>
      </w:r>
      <w:r>
        <w:rPr>
          <w:b/>
          <w:sz w:val="22"/>
          <w:szCs w:val="22"/>
        </w:rPr>
        <w:t xml:space="preserve"> are the services required from the supplier. The Ministry reserves the right to change the content of the project in accordance with its changing needs. The supplier shall describe the work plan for the project (including proposed timetables) that he intends to </w:t>
      </w:r>
      <w:r w:rsidR="00046B5B">
        <w:rPr>
          <w:b/>
          <w:sz w:val="22"/>
          <w:szCs w:val="22"/>
        </w:rPr>
        <w:t>implement on the assumption that this is the content of the services:</w:t>
      </w:r>
    </w:p>
    <w:p w:rsidR="00046B5B" w:rsidRDefault="00046B5B" w:rsidP="00F13680">
      <w:pPr>
        <w:pStyle w:val="a7"/>
        <w:numPr>
          <w:ilvl w:val="0"/>
          <w:numId w:val="32"/>
        </w:numPr>
        <w:tabs>
          <w:tab w:val="left" w:pos="2700"/>
          <w:tab w:val="right" w:pos="9072"/>
        </w:tabs>
        <w:spacing w:line="280" w:lineRule="exact"/>
        <w:ind w:left="1135" w:hanging="284"/>
        <w:contextualSpacing w:val="0"/>
        <w:rPr>
          <w:b/>
          <w:sz w:val="22"/>
          <w:szCs w:val="22"/>
        </w:rPr>
      </w:pPr>
      <w:r>
        <w:rPr>
          <w:b/>
          <w:sz w:val="22"/>
          <w:szCs w:val="22"/>
        </w:rPr>
        <w:t>Construction of the overall architecture of the solution with the Ministry’s team (in the framework of the response</w:t>
      </w:r>
      <w:r w:rsidR="00F85985">
        <w:rPr>
          <w:b/>
          <w:sz w:val="22"/>
          <w:szCs w:val="22"/>
        </w:rPr>
        <w:t xml:space="preserve">, </w:t>
      </w:r>
      <w:r>
        <w:rPr>
          <w:b/>
          <w:sz w:val="22"/>
          <w:szCs w:val="22"/>
        </w:rPr>
        <w:t>a schematic proposal for the architecture for implementing the solution at the Ministry of Health shall be presented).</w:t>
      </w:r>
    </w:p>
    <w:p w:rsidR="00046B5B" w:rsidRDefault="00046B5B" w:rsidP="00F13680">
      <w:pPr>
        <w:pStyle w:val="a7"/>
        <w:numPr>
          <w:ilvl w:val="0"/>
          <w:numId w:val="32"/>
        </w:numPr>
        <w:tabs>
          <w:tab w:val="left" w:pos="2700"/>
          <w:tab w:val="right" w:pos="9072"/>
        </w:tabs>
        <w:spacing w:line="280" w:lineRule="exact"/>
        <w:ind w:left="1135" w:hanging="284"/>
        <w:contextualSpacing w:val="0"/>
        <w:rPr>
          <w:b/>
          <w:sz w:val="22"/>
          <w:szCs w:val="22"/>
        </w:rPr>
      </w:pPr>
      <w:r>
        <w:rPr>
          <w:b/>
          <w:sz w:val="22"/>
          <w:szCs w:val="22"/>
        </w:rPr>
        <w:t xml:space="preserve">Approval of the architecture vis à vis the </w:t>
      </w:r>
      <w:r w:rsidR="0093521E">
        <w:rPr>
          <w:b/>
          <w:sz w:val="22"/>
          <w:szCs w:val="22"/>
        </w:rPr>
        <w:t xml:space="preserve">information </w:t>
      </w:r>
      <w:r>
        <w:rPr>
          <w:b/>
          <w:sz w:val="22"/>
          <w:szCs w:val="22"/>
        </w:rPr>
        <w:t>security entities.</w:t>
      </w:r>
    </w:p>
    <w:p w:rsidR="00046B5B" w:rsidRPr="00046B5B" w:rsidRDefault="00046B5B" w:rsidP="00F13680">
      <w:pPr>
        <w:pStyle w:val="a7"/>
        <w:numPr>
          <w:ilvl w:val="0"/>
          <w:numId w:val="32"/>
        </w:numPr>
        <w:tabs>
          <w:tab w:val="left" w:pos="2700"/>
          <w:tab w:val="right" w:pos="9072"/>
        </w:tabs>
        <w:spacing w:line="280" w:lineRule="exact"/>
        <w:ind w:left="1135" w:hanging="284"/>
        <w:contextualSpacing w:val="0"/>
        <w:rPr>
          <w:b/>
          <w:sz w:val="22"/>
          <w:szCs w:val="22"/>
        </w:rPr>
      </w:pPr>
      <w:r>
        <w:rPr>
          <w:sz w:val="22"/>
          <w:szCs w:val="22"/>
        </w:rPr>
        <w:t>Installation of the systems in the various health organizations.</w:t>
      </w:r>
    </w:p>
    <w:p w:rsidR="00046B5B" w:rsidRDefault="00046B5B" w:rsidP="00F13680">
      <w:pPr>
        <w:pStyle w:val="a7"/>
        <w:numPr>
          <w:ilvl w:val="0"/>
          <w:numId w:val="32"/>
        </w:numPr>
        <w:tabs>
          <w:tab w:val="left" w:pos="2700"/>
          <w:tab w:val="right" w:pos="9072"/>
        </w:tabs>
        <w:spacing w:line="280" w:lineRule="exact"/>
        <w:ind w:left="1135" w:hanging="284"/>
        <w:contextualSpacing w:val="0"/>
        <w:rPr>
          <w:sz w:val="22"/>
          <w:szCs w:val="22"/>
        </w:rPr>
      </w:pPr>
      <w:r w:rsidRPr="00046B5B">
        <w:rPr>
          <w:sz w:val="22"/>
          <w:szCs w:val="22"/>
        </w:rPr>
        <w:t xml:space="preserve">Integration with the </w:t>
      </w:r>
      <w:r>
        <w:rPr>
          <w:sz w:val="22"/>
          <w:szCs w:val="22"/>
        </w:rPr>
        <w:t xml:space="preserve">local </w:t>
      </w:r>
      <w:r w:rsidRPr="00046B5B">
        <w:rPr>
          <w:sz w:val="22"/>
          <w:szCs w:val="22"/>
        </w:rPr>
        <w:t>PACS System</w:t>
      </w:r>
      <w:r>
        <w:rPr>
          <w:sz w:val="22"/>
          <w:szCs w:val="22"/>
        </w:rPr>
        <w:t xml:space="preserve"> and with the “Ofek”/”Eitan” network.</w:t>
      </w:r>
    </w:p>
    <w:p w:rsidR="00046B5B" w:rsidRDefault="00046B5B" w:rsidP="00F13680">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Training and instructing the team of the Ministry/on behalf of the Ministry concerning the product (in the framework of the response the proposed</w:t>
      </w:r>
      <w:r w:rsidR="0086008D">
        <w:rPr>
          <w:sz w:val="22"/>
          <w:szCs w:val="22"/>
        </w:rPr>
        <w:t xml:space="preserve"> </w:t>
      </w:r>
      <w:r>
        <w:rPr>
          <w:sz w:val="22"/>
          <w:szCs w:val="22"/>
        </w:rPr>
        <w:t>training plan shall be presented</w:t>
      </w:r>
      <w:r w:rsidR="0086008D">
        <w:rPr>
          <w:sz w:val="22"/>
          <w:szCs w:val="22"/>
        </w:rPr>
        <w:t>.</w:t>
      </w:r>
    </w:p>
    <w:p w:rsidR="0086008D" w:rsidRDefault="00F83C2D" w:rsidP="00F13680">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 xml:space="preserve">Follow up </w:t>
      </w:r>
      <w:r w:rsidR="0086008D">
        <w:rPr>
          <w:sz w:val="22"/>
          <w:szCs w:val="22"/>
        </w:rPr>
        <w:t>of the acceptance tests by the Ministry.</w:t>
      </w:r>
    </w:p>
    <w:p w:rsidR="0086008D" w:rsidRDefault="0086008D" w:rsidP="00F13680">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Supply of documentation for the product and the modifications by the winning bidder.</w:t>
      </w:r>
    </w:p>
    <w:p w:rsidR="0086008D" w:rsidRDefault="0086008D" w:rsidP="00F13680">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Support and maintenance services for the components of the product and the implementation performed by the winning bidder.</w:t>
      </w:r>
    </w:p>
    <w:p w:rsidR="0086008D" w:rsidRDefault="0086008D" w:rsidP="00F13680">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 xml:space="preserve">Modification of the tool by means of development, insofar as the modification was ordered by the Ministry. It should be emphasized that in this case the project </w:t>
      </w:r>
      <w:r w:rsidR="00BB6278">
        <w:rPr>
          <w:sz w:val="22"/>
          <w:szCs w:val="22"/>
        </w:rPr>
        <w:t xml:space="preserve">cost </w:t>
      </w:r>
      <w:r>
        <w:rPr>
          <w:sz w:val="22"/>
          <w:szCs w:val="22"/>
        </w:rPr>
        <w:t xml:space="preserve">shall include full </w:t>
      </w:r>
      <w:r w:rsidR="00BB6278">
        <w:rPr>
          <w:sz w:val="22"/>
          <w:szCs w:val="22"/>
        </w:rPr>
        <w:t>design</w:t>
      </w:r>
      <w:r>
        <w:rPr>
          <w:sz w:val="22"/>
          <w:szCs w:val="22"/>
        </w:rPr>
        <w:t xml:space="preserve">, development and tests of the modifications performed. </w:t>
      </w:r>
    </w:p>
    <w:p w:rsidR="00BD6A4C" w:rsidRPr="00046B5B" w:rsidRDefault="00BD6A4C" w:rsidP="00BD6A4C">
      <w:pPr>
        <w:pStyle w:val="a7"/>
        <w:tabs>
          <w:tab w:val="left" w:pos="2700"/>
          <w:tab w:val="right" w:pos="9072"/>
        </w:tabs>
        <w:spacing w:line="280" w:lineRule="exact"/>
        <w:ind w:left="1135"/>
        <w:contextualSpacing w:val="0"/>
        <w:rPr>
          <w:sz w:val="22"/>
          <w:szCs w:val="22"/>
          <w:lang w:bidi="he-IL"/>
        </w:rPr>
      </w:pPr>
    </w:p>
    <w:p w:rsidR="00554A4A" w:rsidRPr="0086008D" w:rsidRDefault="00554A4A"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Parties Involved</w:t>
      </w:r>
    </w:p>
    <w:p w:rsidR="0086008D" w:rsidRPr="00B71970" w:rsidRDefault="00121A2D" w:rsidP="00B71970">
      <w:pPr>
        <w:tabs>
          <w:tab w:val="right" w:pos="1418"/>
          <w:tab w:val="right" w:pos="9072"/>
        </w:tabs>
        <w:spacing w:line="280" w:lineRule="exact"/>
        <w:ind w:left="1418" w:hanging="567"/>
        <w:rPr>
          <w:b/>
          <w:sz w:val="22"/>
          <w:szCs w:val="22"/>
        </w:rPr>
      </w:pPr>
      <w:r>
        <w:rPr>
          <w:b/>
          <w:sz w:val="22"/>
          <w:szCs w:val="22"/>
        </w:rPr>
        <w:t>4.1.1</w:t>
      </w:r>
      <w:r>
        <w:rPr>
          <w:b/>
          <w:sz w:val="22"/>
          <w:szCs w:val="22"/>
        </w:rPr>
        <w:tab/>
        <w:t xml:space="preserve">   </w:t>
      </w:r>
      <w:r w:rsidR="0086008D" w:rsidRPr="00B71970">
        <w:rPr>
          <w:b/>
          <w:sz w:val="22"/>
          <w:szCs w:val="22"/>
        </w:rPr>
        <w:t>Project Manager on behalf of the Ministry (I)</w:t>
      </w:r>
    </w:p>
    <w:p w:rsidR="0086008D" w:rsidRPr="0085392F" w:rsidRDefault="0086008D" w:rsidP="00F13680">
      <w:pPr>
        <w:pStyle w:val="a7"/>
        <w:numPr>
          <w:ilvl w:val="0"/>
          <w:numId w:val="33"/>
        </w:numPr>
        <w:tabs>
          <w:tab w:val="left" w:pos="2700"/>
          <w:tab w:val="right" w:pos="9072"/>
        </w:tabs>
        <w:spacing w:line="280" w:lineRule="exact"/>
        <w:ind w:left="1701" w:hanging="283"/>
        <w:contextualSpacing w:val="0"/>
        <w:rPr>
          <w:b/>
          <w:sz w:val="22"/>
          <w:szCs w:val="22"/>
        </w:rPr>
      </w:pPr>
      <w:r>
        <w:rPr>
          <w:sz w:val="22"/>
          <w:szCs w:val="22"/>
        </w:rPr>
        <w:t xml:space="preserve">The Ministry of Health shall appoint a manager on its behalf </w:t>
      </w:r>
      <w:r w:rsidR="0069196E">
        <w:rPr>
          <w:sz w:val="22"/>
          <w:szCs w:val="22"/>
        </w:rPr>
        <w:t>for the activity. The manager of the activity shall be responsible for liaison between the Ministry and the winning bidder, shall respond to questions, requests for changes and so on, as well as specification of work procedures throughout the project.</w:t>
      </w:r>
    </w:p>
    <w:p w:rsidR="0085392F" w:rsidRPr="00C51E3A" w:rsidRDefault="0085392F" w:rsidP="00F13680">
      <w:pPr>
        <w:pStyle w:val="a7"/>
        <w:numPr>
          <w:ilvl w:val="0"/>
          <w:numId w:val="33"/>
        </w:numPr>
        <w:tabs>
          <w:tab w:val="left" w:pos="2700"/>
          <w:tab w:val="right" w:pos="9072"/>
        </w:tabs>
        <w:spacing w:line="280" w:lineRule="exact"/>
        <w:ind w:left="1701" w:hanging="283"/>
        <w:contextualSpacing w:val="0"/>
        <w:rPr>
          <w:b/>
          <w:sz w:val="22"/>
          <w:szCs w:val="22"/>
        </w:rPr>
      </w:pPr>
      <w:r>
        <w:rPr>
          <w:sz w:val="22"/>
          <w:szCs w:val="22"/>
        </w:rPr>
        <w:t xml:space="preserve">In this framework, it should be clarified that the Ministry of Health is conducting this tender jointly for all the health </w:t>
      </w:r>
      <w:r w:rsidR="00B51D15">
        <w:rPr>
          <w:sz w:val="22"/>
          <w:szCs w:val="22"/>
        </w:rPr>
        <w:t xml:space="preserve">management </w:t>
      </w:r>
      <w:r>
        <w:rPr>
          <w:sz w:val="22"/>
          <w:szCs w:val="22"/>
        </w:rPr>
        <w:t xml:space="preserve">organizations, as well as medical institutions, including hospitals, however it does not manage the activity for them. In each medical institution that chooses to join the project, an independent project manager shall be appointed on behalf of that institution, and the supplier shall operate separately with each institution throughout the </w:t>
      </w:r>
      <w:r w:rsidR="00F83C2D">
        <w:rPr>
          <w:sz w:val="22"/>
          <w:szCs w:val="22"/>
        </w:rPr>
        <w:t xml:space="preserve">project </w:t>
      </w:r>
      <w:r>
        <w:rPr>
          <w:sz w:val="22"/>
          <w:szCs w:val="22"/>
        </w:rPr>
        <w:t>stages</w:t>
      </w:r>
      <w:r w:rsidR="00F83C2D">
        <w:rPr>
          <w:sz w:val="22"/>
          <w:szCs w:val="22"/>
        </w:rPr>
        <w:t>.</w:t>
      </w:r>
    </w:p>
    <w:p w:rsidR="00C51E3A" w:rsidRDefault="00C51E3A" w:rsidP="00C51E3A">
      <w:pPr>
        <w:pStyle w:val="a7"/>
        <w:tabs>
          <w:tab w:val="left" w:pos="2700"/>
          <w:tab w:val="right" w:pos="9072"/>
        </w:tabs>
        <w:spacing w:line="280" w:lineRule="exact"/>
        <w:ind w:left="1701"/>
        <w:contextualSpacing w:val="0"/>
        <w:rPr>
          <w:sz w:val="22"/>
          <w:szCs w:val="22"/>
        </w:rPr>
      </w:pPr>
    </w:p>
    <w:p w:rsidR="00C51E3A" w:rsidRDefault="00C51E3A" w:rsidP="00C51E3A">
      <w:pPr>
        <w:pStyle w:val="a7"/>
        <w:tabs>
          <w:tab w:val="left" w:pos="2700"/>
          <w:tab w:val="right" w:pos="9072"/>
        </w:tabs>
        <w:spacing w:line="280" w:lineRule="exact"/>
        <w:ind w:left="1701"/>
        <w:contextualSpacing w:val="0"/>
        <w:rPr>
          <w:sz w:val="22"/>
          <w:szCs w:val="22"/>
        </w:rPr>
      </w:pPr>
    </w:p>
    <w:p w:rsidR="00C51E3A" w:rsidRPr="0086008D" w:rsidRDefault="00C51E3A" w:rsidP="00C51E3A">
      <w:pPr>
        <w:pStyle w:val="a7"/>
        <w:tabs>
          <w:tab w:val="left" w:pos="2700"/>
          <w:tab w:val="right" w:pos="9072"/>
        </w:tabs>
        <w:spacing w:line="280" w:lineRule="exact"/>
        <w:ind w:left="1701"/>
        <w:contextualSpacing w:val="0"/>
        <w:rPr>
          <w:b/>
          <w:sz w:val="22"/>
          <w:szCs w:val="22"/>
        </w:rPr>
      </w:pPr>
    </w:p>
    <w:p w:rsidR="0086008D" w:rsidRPr="00B71970" w:rsidRDefault="00121A2D" w:rsidP="00B71970">
      <w:pPr>
        <w:tabs>
          <w:tab w:val="right" w:pos="9072"/>
        </w:tabs>
        <w:spacing w:line="280" w:lineRule="exact"/>
        <w:ind w:left="851"/>
        <w:rPr>
          <w:b/>
          <w:sz w:val="22"/>
          <w:szCs w:val="22"/>
        </w:rPr>
      </w:pPr>
      <w:r>
        <w:rPr>
          <w:b/>
          <w:sz w:val="22"/>
          <w:szCs w:val="22"/>
        </w:rPr>
        <w:t xml:space="preserve">4.1.2   </w:t>
      </w:r>
      <w:r w:rsidR="0086008D" w:rsidRPr="00B71970">
        <w:rPr>
          <w:b/>
          <w:sz w:val="22"/>
          <w:szCs w:val="22"/>
        </w:rPr>
        <w:t>The Bidder and Subcontractors (S)</w:t>
      </w:r>
    </w:p>
    <w:p w:rsidR="00023F9C" w:rsidRPr="006455C7" w:rsidRDefault="00023F9C" w:rsidP="00F13680">
      <w:pPr>
        <w:pStyle w:val="a7"/>
        <w:numPr>
          <w:ilvl w:val="0"/>
          <w:numId w:val="34"/>
        </w:numPr>
        <w:tabs>
          <w:tab w:val="left" w:pos="2700"/>
          <w:tab w:val="right" w:pos="9072"/>
        </w:tabs>
        <w:spacing w:line="280" w:lineRule="exact"/>
        <w:ind w:left="1701" w:hanging="283"/>
        <w:contextualSpacing w:val="0"/>
        <w:jc w:val="both"/>
        <w:rPr>
          <w:b/>
          <w:sz w:val="22"/>
          <w:szCs w:val="22"/>
        </w:rPr>
      </w:pPr>
      <w:r>
        <w:rPr>
          <w:sz w:val="22"/>
          <w:szCs w:val="22"/>
        </w:rPr>
        <w:t>The bidder shall enclose general details about himself, according to the following:</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sidRPr="006455C7">
        <w:rPr>
          <w:sz w:val="22"/>
          <w:szCs w:val="22"/>
        </w:rPr>
        <w:t xml:space="preserve">Name of the </w:t>
      </w:r>
      <w:r>
        <w:rPr>
          <w:sz w:val="22"/>
          <w:szCs w:val="22"/>
        </w:rPr>
        <w:t>bidder, address (physical address, address for mail, email address) and contact details (office telephone, mobile telephone, fax).</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 xml:space="preserve">Identification number of the bidding corporation (active company </w:t>
      </w:r>
      <w:r w:rsidR="00F83C2D">
        <w:rPr>
          <w:sz w:val="22"/>
          <w:szCs w:val="22"/>
        </w:rPr>
        <w:t>number</w:t>
      </w:r>
      <w:r>
        <w:rPr>
          <w:sz w:val="22"/>
          <w:szCs w:val="22"/>
        </w:rPr>
        <w:t xml:space="preserve">, non-profit </w:t>
      </w:r>
      <w:r w:rsidR="00F83C2D">
        <w:rPr>
          <w:sz w:val="22"/>
          <w:szCs w:val="22"/>
        </w:rPr>
        <w:t>number</w:t>
      </w:r>
      <w:r>
        <w:rPr>
          <w:sz w:val="22"/>
          <w:szCs w:val="22"/>
        </w:rPr>
        <w:t>, cooperative association</w:t>
      </w:r>
      <w:r w:rsidR="008A4EB9">
        <w:rPr>
          <w:sz w:val="22"/>
          <w:szCs w:val="22"/>
        </w:rPr>
        <w:t xml:space="preserve"> number</w:t>
      </w:r>
      <w:r>
        <w:rPr>
          <w:sz w:val="22"/>
          <w:szCs w:val="22"/>
        </w:rPr>
        <w:t>, and so on).</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Names of the authorized signatories.</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Name of the liaison person for this tender, address and contact details.</w:t>
      </w:r>
    </w:p>
    <w:p w:rsidR="006455C7" w:rsidRP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Connection with the manufacturer of the proposed product, if the manufacturer is not the bidder..</w:t>
      </w:r>
    </w:p>
    <w:p w:rsidR="006455C7" w:rsidRPr="00896909" w:rsidRDefault="006455C7"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 xml:space="preserve">The bidder shall enclose general details about subcontractors for this tender, if </w:t>
      </w:r>
      <w:r w:rsidR="00F83C2D">
        <w:rPr>
          <w:sz w:val="22"/>
          <w:szCs w:val="22"/>
        </w:rPr>
        <w:t>such exist</w:t>
      </w:r>
      <w:r>
        <w:rPr>
          <w:sz w:val="22"/>
          <w:szCs w:val="22"/>
        </w:rPr>
        <w:t xml:space="preserve">, according to the details above (name, address, contact details, identification </w:t>
      </w:r>
      <w:r w:rsidR="00F83C2D">
        <w:rPr>
          <w:sz w:val="22"/>
          <w:szCs w:val="22"/>
        </w:rPr>
        <w:t>number</w:t>
      </w:r>
      <w:r w:rsidR="008A4EB9">
        <w:rPr>
          <w:sz w:val="22"/>
          <w:szCs w:val="22"/>
        </w:rPr>
        <w:t xml:space="preserve">, </w:t>
      </w:r>
      <w:r>
        <w:rPr>
          <w:sz w:val="22"/>
          <w:szCs w:val="22"/>
        </w:rPr>
        <w:t>and so on), as well as the manner of integration of the subcontractors in this tender.</w:t>
      </w:r>
    </w:p>
    <w:p w:rsidR="00896909" w:rsidRPr="00896909" w:rsidRDefault="00896909"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The bidder shall enclose details about the professional team members who are candidates to provide the services in accordance with the proposed work plan, including the candidate to manage the project on his behalf.</w:t>
      </w:r>
    </w:p>
    <w:p w:rsidR="00896909" w:rsidRPr="00896909" w:rsidRDefault="00896909"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For each proposed team member, the bidder shall attach:</w:t>
      </w:r>
    </w:p>
    <w:p w:rsidR="00896909" w:rsidRPr="00B330D3" w:rsidRDefault="00896909" w:rsidP="00F13680">
      <w:pPr>
        <w:pStyle w:val="a7"/>
        <w:numPr>
          <w:ilvl w:val="0"/>
          <w:numId w:val="36"/>
        </w:numPr>
        <w:tabs>
          <w:tab w:val="left" w:pos="2700"/>
          <w:tab w:val="right" w:pos="9072"/>
        </w:tabs>
        <w:spacing w:line="280" w:lineRule="exact"/>
        <w:ind w:hanging="306"/>
        <w:contextualSpacing w:val="0"/>
        <w:rPr>
          <w:b/>
          <w:sz w:val="22"/>
          <w:szCs w:val="22"/>
        </w:rPr>
      </w:pPr>
      <w:r>
        <w:rPr>
          <w:sz w:val="22"/>
          <w:szCs w:val="22"/>
        </w:rPr>
        <w:t>Curriculum vitae, including details of professional seniority and relevant experience.</w:t>
      </w:r>
    </w:p>
    <w:p w:rsidR="00B330D3" w:rsidRPr="00B330D3" w:rsidRDefault="00B330D3" w:rsidP="00F13680">
      <w:pPr>
        <w:pStyle w:val="a7"/>
        <w:numPr>
          <w:ilvl w:val="0"/>
          <w:numId w:val="36"/>
        </w:numPr>
        <w:tabs>
          <w:tab w:val="left" w:pos="2700"/>
          <w:tab w:val="right" w:pos="9072"/>
        </w:tabs>
        <w:spacing w:line="280" w:lineRule="exact"/>
        <w:ind w:hanging="306"/>
        <w:contextualSpacing w:val="0"/>
        <w:rPr>
          <w:b/>
          <w:sz w:val="22"/>
          <w:szCs w:val="22"/>
        </w:rPr>
      </w:pPr>
      <w:r>
        <w:rPr>
          <w:sz w:val="22"/>
          <w:szCs w:val="22"/>
        </w:rPr>
        <w:t>Certificates attesting to education and relevant course.</w:t>
      </w:r>
    </w:p>
    <w:p w:rsidR="00B330D3" w:rsidRPr="00896909" w:rsidRDefault="00B330D3" w:rsidP="00F13680">
      <w:pPr>
        <w:pStyle w:val="a7"/>
        <w:numPr>
          <w:ilvl w:val="0"/>
          <w:numId w:val="36"/>
        </w:numPr>
        <w:tabs>
          <w:tab w:val="left" w:pos="2700"/>
          <w:tab w:val="right" w:pos="9072"/>
        </w:tabs>
        <w:spacing w:line="280" w:lineRule="exact"/>
        <w:ind w:hanging="306"/>
        <w:contextualSpacing w:val="0"/>
        <w:rPr>
          <w:b/>
          <w:sz w:val="22"/>
          <w:szCs w:val="22"/>
        </w:rPr>
      </w:pPr>
      <w:r>
        <w:rPr>
          <w:sz w:val="22"/>
          <w:szCs w:val="22"/>
        </w:rPr>
        <w:t>At least one recommendation.</w:t>
      </w:r>
    </w:p>
    <w:p w:rsidR="00896909" w:rsidRPr="00B330D3" w:rsidRDefault="00896909"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 xml:space="preserve">When a team member is replaced at the </w:t>
      </w:r>
      <w:r w:rsidR="00B330D3">
        <w:rPr>
          <w:sz w:val="22"/>
          <w:szCs w:val="22"/>
        </w:rPr>
        <w:t xml:space="preserve">bidder’s </w:t>
      </w:r>
      <w:r>
        <w:rPr>
          <w:sz w:val="22"/>
          <w:szCs w:val="22"/>
        </w:rPr>
        <w:t>initiative</w:t>
      </w:r>
      <w:r w:rsidR="00B330D3">
        <w:rPr>
          <w:sz w:val="22"/>
          <w:szCs w:val="22"/>
        </w:rPr>
        <w:t>, the bidder shall provide advance notification of at least one month to the Ministry.</w:t>
      </w:r>
    </w:p>
    <w:p w:rsidR="00B330D3" w:rsidRDefault="00B330D3"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The bidder shall have the capability</w:t>
      </w:r>
      <w:r w:rsidR="000A3994">
        <w:rPr>
          <w:sz w:val="22"/>
          <w:szCs w:val="22"/>
        </w:rPr>
        <w:t xml:space="preserve"> to undertake to </w:t>
      </w:r>
      <w:r w:rsidR="00F83C2D">
        <w:rPr>
          <w:sz w:val="22"/>
          <w:szCs w:val="22"/>
        </w:rPr>
        <w:t xml:space="preserve">ensure the availability of </w:t>
      </w:r>
      <w:r w:rsidR="000A3994">
        <w:rPr>
          <w:sz w:val="22"/>
          <w:szCs w:val="22"/>
        </w:rPr>
        <w:t>consultants in the relevant field available to the Ministry</w:t>
      </w:r>
      <w:r w:rsidR="00792BC5">
        <w:rPr>
          <w:sz w:val="22"/>
          <w:szCs w:val="22"/>
        </w:rPr>
        <w:t>,</w:t>
      </w:r>
      <w:r w:rsidR="000A3994">
        <w:rPr>
          <w:sz w:val="22"/>
          <w:szCs w:val="22"/>
        </w:rPr>
        <w:t xml:space="preserve"> as required from time to time and at short notice during the lifespan of the project</w:t>
      </w:r>
      <w:r w:rsidR="0011682A">
        <w:rPr>
          <w:sz w:val="22"/>
          <w:szCs w:val="22"/>
        </w:rPr>
        <w:t>, as well as to provide part-time candidates for any position required by the Ministry.</w:t>
      </w:r>
    </w:p>
    <w:p w:rsidR="00BD6A4C" w:rsidRPr="00023F9C" w:rsidRDefault="00BD6A4C" w:rsidP="00BD6A4C">
      <w:pPr>
        <w:pStyle w:val="a7"/>
        <w:tabs>
          <w:tab w:val="left" w:pos="2700"/>
          <w:tab w:val="right" w:pos="9072"/>
        </w:tabs>
        <w:spacing w:line="280" w:lineRule="exact"/>
        <w:ind w:left="1701"/>
        <w:contextualSpacing w:val="0"/>
        <w:rPr>
          <w:b/>
          <w:sz w:val="22"/>
          <w:szCs w:val="22"/>
          <w:lang w:bidi="he-IL"/>
        </w:rPr>
      </w:pPr>
    </w:p>
    <w:p w:rsidR="00554A4A" w:rsidRPr="0011682A" w:rsidRDefault="002B7563"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Bidder’s Seniority and Experience (S)</w:t>
      </w:r>
    </w:p>
    <w:p w:rsidR="0011682A" w:rsidRDefault="00F80D5D" w:rsidP="00F13680">
      <w:pPr>
        <w:pStyle w:val="a7"/>
        <w:numPr>
          <w:ilvl w:val="2"/>
          <w:numId w:val="37"/>
        </w:numPr>
        <w:tabs>
          <w:tab w:val="left" w:pos="2700"/>
          <w:tab w:val="right" w:pos="9072"/>
        </w:tabs>
        <w:spacing w:line="280" w:lineRule="exact"/>
        <w:ind w:left="1418"/>
        <w:contextualSpacing w:val="0"/>
        <w:rPr>
          <w:sz w:val="22"/>
          <w:szCs w:val="22"/>
        </w:rPr>
      </w:pPr>
      <w:r w:rsidRPr="00F80D5D">
        <w:rPr>
          <w:sz w:val="22"/>
          <w:szCs w:val="22"/>
        </w:rPr>
        <w:t xml:space="preserve">The </w:t>
      </w:r>
      <w:r>
        <w:rPr>
          <w:sz w:val="22"/>
          <w:szCs w:val="22"/>
        </w:rPr>
        <w:t>bidder shall specify the following aspects:</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Year of establishment of the bidding corporation, and number of years of existence of the corporation.</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 xml:space="preserve">Number of customers of the corporation. </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Number of years of providing service similar to that required in this tender.</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Number of years of providing service similar to that required in this tender, in the government – public sector.</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Number of years of providing service similar to that required in this tender, in the health sector.</w:t>
      </w:r>
    </w:p>
    <w:p w:rsidR="00F9077A" w:rsidRP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 xml:space="preserve">Details of similar applications of the product proposed in this tender, which </w:t>
      </w:r>
      <w:r w:rsidR="00D47E75">
        <w:rPr>
          <w:sz w:val="22"/>
          <w:szCs w:val="22"/>
        </w:rPr>
        <w:t xml:space="preserve">had </w:t>
      </w:r>
      <w:r>
        <w:rPr>
          <w:sz w:val="22"/>
          <w:szCs w:val="22"/>
        </w:rPr>
        <w:t>been implemented by the bidder.</w:t>
      </w:r>
    </w:p>
    <w:p w:rsidR="00F41D76" w:rsidRDefault="00F9077A" w:rsidP="00F13680">
      <w:pPr>
        <w:pStyle w:val="a7"/>
        <w:numPr>
          <w:ilvl w:val="2"/>
          <w:numId w:val="37"/>
        </w:numPr>
        <w:tabs>
          <w:tab w:val="left" w:pos="2700"/>
          <w:tab w:val="right" w:pos="9072"/>
        </w:tabs>
        <w:spacing w:line="280" w:lineRule="exact"/>
        <w:ind w:left="1418"/>
        <w:contextualSpacing w:val="0"/>
        <w:rPr>
          <w:sz w:val="22"/>
          <w:szCs w:val="22"/>
        </w:rPr>
      </w:pPr>
      <w:r>
        <w:rPr>
          <w:sz w:val="22"/>
          <w:szCs w:val="22"/>
        </w:rPr>
        <w:t xml:space="preserve">If the manufacturer of the proposed product is not the bidder, the bidder shall specify the aspects in section 4.3.1 also regarding the manufacturer. </w:t>
      </w:r>
    </w:p>
    <w:p w:rsidR="00BD6A4C" w:rsidRPr="00F80D5D" w:rsidRDefault="00BD6A4C" w:rsidP="00BD6A4C">
      <w:pPr>
        <w:pStyle w:val="a7"/>
        <w:tabs>
          <w:tab w:val="left" w:pos="2700"/>
          <w:tab w:val="right" w:pos="9072"/>
        </w:tabs>
        <w:spacing w:line="280" w:lineRule="exact"/>
        <w:ind w:left="1418"/>
        <w:contextualSpacing w:val="0"/>
        <w:rPr>
          <w:sz w:val="22"/>
          <w:szCs w:val="22"/>
        </w:rPr>
      </w:pPr>
    </w:p>
    <w:p w:rsidR="00404485" w:rsidRPr="00404485" w:rsidRDefault="002B7563"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Deployment of the Proposed Product</w:t>
      </w:r>
      <w:r w:rsidR="00F9077A">
        <w:rPr>
          <w:b/>
          <w:sz w:val="22"/>
          <w:szCs w:val="22"/>
        </w:rPr>
        <w:t xml:space="preserve"> (S) </w:t>
      </w:r>
    </w:p>
    <w:p w:rsidR="00404485" w:rsidRPr="00404485" w:rsidRDefault="00404485" w:rsidP="00F13680">
      <w:pPr>
        <w:pStyle w:val="a7"/>
        <w:numPr>
          <w:ilvl w:val="2"/>
          <w:numId w:val="39"/>
        </w:numPr>
        <w:tabs>
          <w:tab w:val="left" w:pos="2700"/>
          <w:tab w:val="right" w:pos="9072"/>
        </w:tabs>
        <w:spacing w:line="280" w:lineRule="exact"/>
        <w:ind w:left="1418" w:hanging="567"/>
        <w:contextualSpacing w:val="0"/>
        <w:rPr>
          <w:b/>
          <w:sz w:val="28"/>
          <w:szCs w:val="28"/>
        </w:rPr>
      </w:pPr>
      <w:r>
        <w:rPr>
          <w:sz w:val="22"/>
          <w:szCs w:val="22"/>
        </w:rPr>
        <w:t>The bidder shall specify the major applications of the proposed product in Israel and abroad, while relating to:</w:t>
      </w:r>
    </w:p>
    <w:p w:rsidR="00404485" w:rsidRPr="00404485" w:rsidRDefault="00404485" w:rsidP="00F13680">
      <w:pPr>
        <w:pStyle w:val="a7"/>
        <w:numPr>
          <w:ilvl w:val="0"/>
          <w:numId w:val="40"/>
        </w:numPr>
        <w:tabs>
          <w:tab w:val="left" w:pos="2700"/>
          <w:tab w:val="right" w:pos="9072"/>
        </w:tabs>
        <w:spacing w:line="280" w:lineRule="exact"/>
        <w:ind w:left="1701" w:hanging="283"/>
        <w:contextualSpacing w:val="0"/>
        <w:rPr>
          <w:b/>
          <w:sz w:val="28"/>
          <w:szCs w:val="28"/>
        </w:rPr>
      </w:pPr>
      <w:r>
        <w:rPr>
          <w:sz w:val="22"/>
          <w:szCs w:val="22"/>
        </w:rPr>
        <w:t>Estimation of the number of existing applications of the product, whether implemented by the bidder or implemented by another party.</w:t>
      </w:r>
    </w:p>
    <w:p w:rsidR="00404485" w:rsidRPr="00BD6A4C" w:rsidRDefault="00404485" w:rsidP="00F13680">
      <w:pPr>
        <w:pStyle w:val="a7"/>
        <w:numPr>
          <w:ilvl w:val="0"/>
          <w:numId w:val="40"/>
        </w:numPr>
        <w:tabs>
          <w:tab w:val="left" w:pos="2700"/>
          <w:tab w:val="right" w:pos="9072"/>
        </w:tabs>
        <w:spacing w:line="280" w:lineRule="exact"/>
        <w:ind w:left="1701" w:hanging="283"/>
        <w:contextualSpacing w:val="0"/>
        <w:rPr>
          <w:b/>
          <w:sz w:val="28"/>
          <w:szCs w:val="28"/>
        </w:rPr>
      </w:pPr>
      <w:r>
        <w:rPr>
          <w:sz w:val="22"/>
          <w:szCs w:val="22"/>
        </w:rPr>
        <w:t>Similarities and differences between the applications of the product that were specified and the proposed application in the framework of the response to this tender.</w:t>
      </w:r>
    </w:p>
    <w:p w:rsidR="00BD6A4C" w:rsidRPr="00404485" w:rsidRDefault="00BD6A4C" w:rsidP="00BD6A4C">
      <w:pPr>
        <w:pStyle w:val="a7"/>
        <w:tabs>
          <w:tab w:val="left" w:pos="2700"/>
          <w:tab w:val="right" w:pos="9072"/>
        </w:tabs>
        <w:spacing w:line="280" w:lineRule="exact"/>
        <w:ind w:left="1701"/>
        <w:contextualSpacing w:val="0"/>
        <w:rPr>
          <w:b/>
          <w:sz w:val="28"/>
          <w:szCs w:val="28"/>
        </w:rPr>
      </w:pPr>
    </w:p>
    <w:p w:rsidR="002B7563" w:rsidRDefault="002B7563" w:rsidP="00F13680">
      <w:pPr>
        <w:pStyle w:val="a7"/>
        <w:numPr>
          <w:ilvl w:val="1"/>
          <w:numId w:val="31"/>
        </w:numPr>
        <w:tabs>
          <w:tab w:val="left" w:pos="2700"/>
          <w:tab w:val="right" w:pos="9072"/>
        </w:tabs>
        <w:spacing w:line="280" w:lineRule="exact"/>
        <w:ind w:hanging="366"/>
        <w:contextualSpacing w:val="0"/>
        <w:rPr>
          <w:b/>
          <w:sz w:val="22"/>
          <w:szCs w:val="22"/>
        </w:rPr>
      </w:pPr>
      <w:r w:rsidRPr="002B7563">
        <w:rPr>
          <w:b/>
          <w:sz w:val="22"/>
          <w:szCs w:val="22"/>
        </w:rPr>
        <w:t>Timetable (S)</w:t>
      </w:r>
    </w:p>
    <w:p w:rsidR="00974B64" w:rsidRPr="00974B64" w:rsidRDefault="00974B64"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The Ministry is interested in operating the product as soon as possible, after signing the contractual agreement.</w:t>
      </w:r>
    </w:p>
    <w:p w:rsidR="00974B64" w:rsidRPr="00974B64" w:rsidRDefault="00974B64"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The bidder shall provide a proposed timetable for establishment and maintenance of the product at the Ministry.</w:t>
      </w:r>
    </w:p>
    <w:p w:rsidR="00974B64" w:rsidRPr="00D937CC" w:rsidRDefault="00974B64"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After signing the agreement, a detailed timetable shall be formulated for all components of the system, divided according to stages and milestones. The timetable shall be approved by the Ministry and shall constitute a basis for tracking progress and compliance with the goals.</w:t>
      </w:r>
    </w:p>
    <w:p w:rsidR="00D937CC" w:rsidRPr="00D937CC" w:rsidRDefault="00D937CC"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Periodical discussions shall take place concerning tracking the progress. For any delayed activity the project manager on behalf of the bidder shall present and implement remedial action to close the gaps.</w:t>
      </w:r>
    </w:p>
    <w:p w:rsidR="00D937CC" w:rsidRPr="001B3D43" w:rsidRDefault="00D937CC"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Deviation from the timetable shall enable the Ministry to decide to apply a “fine for deviation” on the winning bidder. Non-compliance with the timetable shall not be regarded as a deviation if the winning bidder was not to blame and on condition that the winning bidder takes every reasonable step to prevent this deviation, as well as notifying the Ministry immediately upon occurrence of events that could cause the deviation. The fine for deviation shall be in the amount of 3% of the cost of establishment for every 2 months of delay in the timetable.</w:t>
      </w:r>
    </w:p>
    <w:p w:rsidR="001B3D43" w:rsidRDefault="001B3D43" w:rsidP="001B3D43">
      <w:pPr>
        <w:pStyle w:val="a7"/>
        <w:tabs>
          <w:tab w:val="left" w:pos="2700"/>
          <w:tab w:val="right" w:pos="9072"/>
        </w:tabs>
        <w:spacing w:line="280" w:lineRule="exact"/>
        <w:ind w:left="1418"/>
        <w:contextualSpacing w:val="0"/>
        <w:rPr>
          <w:sz w:val="22"/>
          <w:szCs w:val="22"/>
        </w:rPr>
      </w:pPr>
    </w:p>
    <w:p w:rsidR="001B3D43" w:rsidRDefault="001B3D43" w:rsidP="001B3D43">
      <w:pPr>
        <w:pStyle w:val="a7"/>
        <w:tabs>
          <w:tab w:val="left" w:pos="2700"/>
          <w:tab w:val="right" w:pos="9072"/>
        </w:tabs>
        <w:spacing w:line="280" w:lineRule="exact"/>
        <w:ind w:left="1418"/>
        <w:contextualSpacing w:val="0"/>
        <w:rPr>
          <w:sz w:val="22"/>
          <w:szCs w:val="22"/>
        </w:rPr>
      </w:pPr>
    </w:p>
    <w:p w:rsidR="001B3D43" w:rsidRDefault="001B3D43" w:rsidP="001B3D43">
      <w:pPr>
        <w:pStyle w:val="a7"/>
        <w:tabs>
          <w:tab w:val="left" w:pos="2700"/>
          <w:tab w:val="right" w:pos="9072"/>
        </w:tabs>
        <w:spacing w:line="280" w:lineRule="exact"/>
        <w:ind w:left="1418"/>
        <w:contextualSpacing w:val="0"/>
        <w:rPr>
          <w:sz w:val="22"/>
          <w:szCs w:val="22"/>
        </w:rPr>
      </w:pPr>
    </w:p>
    <w:p w:rsidR="002B7563" w:rsidRDefault="002B7563" w:rsidP="00F13680">
      <w:pPr>
        <w:pStyle w:val="a7"/>
        <w:numPr>
          <w:ilvl w:val="1"/>
          <w:numId w:val="68"/>
        </w:numPr>
        <w:tabs>
          <w:tab w:val="left" w:pos="2700"/>
          <w:tab w:val="right" w:pos="9072"/>
        </w:tabs>
        <w:spacing w:after="0" w:line="280" w:lineRule="exact"/>
        <w:ind w:left="851" w:hanging="425"/>
        <w:contextualSpacing w:val="0"/>
        <w:rPr>
          <w:b/>
          <w:sz w:val="22"/>
          <w:szCs w:val="22"/>
        </w:rPr>
      </w:pPr>
      <w:r>
        <w:rPr>
          <w:b/>
          <w:sz w:val="22"/>
          <w:szCs w:val="22"/>
        </w:rPr>
        <w:t>Implementation Plan</w:t>
      </w:r>
      <w:r w:rsidR="00D40242">
        <w:rPr>
          <w:b/>
          <w:sz w:val="22"/>
          <w:szCs w:val="22"/>
        </w:rPr>
        <w:t xml:space="preserve"> (I)</w:t>
      </w:r>
    </w:p>
    <w:p w:rsidR="001B3D43" w:rsidRDefault="001B3D43" w:rsidP="001B3D43">
      <w:pPr>
        <w:pStyle w:val="a7"/>
        <w:tabs>
          <w:tab w:val="left" w:pos="2700"/>
          <w:tab w:val="right" w:pos="9072"/>
        </w:tabs>
        <w:spacing w:after="0" w:line="280" w:lineRule="exact"/>
        <w:ind w:left="851"/>
        <w:contextualSpacing w:val="0"/>
        <w:rPr>
          <w:b/>
          <w:sz w:val="22"/>
          <w:szCs w:val="22"/>
        </w:rPr>
      </w:pPr>
    </w:p>
    <w:p w:rsidR="00D40242" w:rsidRPr="00054B97" w:rsidRDefault="00054B97"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The milestones for payment for deployment of the product and the integration services are:</w:t>
      </w:r>
      <w:r w:rsidR="001B3D43">
        <w:rPr>
          <w:sz w:val="22"/>
          <w:szCs w:val="22"/>
        </w:rPr>
        <w:br/>
      </w:r>
    </w:p>
    <w:tbl>
      <w:tblPr>
        <w:tblStyle w:val="a9"/>
        <w:tblW w:w="8930" w:type="dxa"/>
        <w:tblInd w:w="959" w:type="dxa"/>
        <w:tblLook w:val="04A0" w:firstRow="1" w:lastRow="0" w:firstColumn="1" w:lastColumn="0" w:noHBand="0" w:noVBand="1"/>
      </w:tblPr>
      <w:tblGrid>
        <w:gridCol w:w="709"/>
        <w:gridCol w:w="6662"/>
        <w:gridCol w:w="1559"/>
      </w:tblGrid>
      <w:tr w:rsidR="00054B97" w:rsidTr="001B3D43">
        <w:tc>
          <w:tcPr>
            <w:tcW w:w="709" w:type="dxa"/>
          </w:tcPr>
          <w:p w:rsidR="00054B97" w:rsidRPr="001B3D43" w:rsidRDefault="00054B97" w:rsidP="00054B97">
            <w:pPr>
              <w:tabs>
                <w:tab w:val="left" w:pos="2700"/>
                <w:tab w:val="right" w:pos="9072"/>
              </w:tabs>
              <w:spacing w:after="0" w:line="180" w:lineRule="exact"/>
              <w:rPr>
                <w:b/>
                <w:bCs/>
                <w:sz w:val="22"/>
                <w:szCs w:val="22"/>
              </w:rPr>
            </w:pPr>
            <w:r w:rsidRPr="001B3D43">
              <w:rPr>
                <w:b/>
                <w:bCs/>
                <w:sz w:val="22"/>
                <w:szCs w:val="22"/>
              </w:rPr>
              <w:t>#</w:t>
            </w:r>
          </w:p>
        </w:tc>
        <w:tc>
          <w:tcPr>
            <w:tcW w:w="6662" w:type="dxa"/>
          </w:tcPr>
          <w:p w:rsidR="00054B97" w:rsidRPr="001B3D43" w:rsidRDefault="00054B97" w:rsidP="001B3D43">
            <w:pPr>
              <w:tabs>
                <w:tab w:val="left" w:pos="2700"/>
                <w:tab w:val="right" w:pos="9072"/>
              </w:tabs>
              <w:spacing w:after="0" w:line="276" w:lineRule="auto"/>
              <w:rPr>
                <w:b/>
                <w:bCs/>
                <w:sz w:val="22"/>
                <w:szCs w:val="22"/>
              </w:rPr>
            </w:pPr>
            <w:r w:rsidRPr="001B3D43">
              <w:rPr>
                <w:b/>
                <w:bCs/>
                <w:sz w:val="22"/>
                <w:szCs w:val="22"/>
              </w:rPr>
              <w:t>Milestone</w:t>
            </w:r>
          </w:p>
        </w:tc>
        <w:tc>
          <w:tcPr>
            <w:tcW w:w="1559" w:type="dxa"/>
          </w:tcPr>
          <w:p w:rsidR="00054B97" w:rsidRPr="001B3D43" w:rsidRDefault="00054B97" w:rsidP="001B3D43">
            <w:pPr>
              <w:tabs>
                <w:tab w:val="left" w:pos="2700"/>
                <w:tab w:val="right" w:pos="9072"/>
              </w:tabs>
              <w:spacing w:after="0" w:line="276" w:lineRule="auto"/>
              <w:rPr>
                <w:b/>
                <w:bCs/>
                <w:sz w:val="22"/>
                <w:szCs w:val="22"/>
              </w:rPr>
            </w:pPr>
            <w:r w:rsidRPr="001B3D43">
              <w:rPr>
                <w:b/>
                <w:bCs/>
                <w:sz w:val="22"/>
                <w:szCs w:val="22"/>
              </w:rPr>
              <w:t xml:space="preserve">Percentage of payment for </w:t>
            </w:r>
            <w:r w:rsidRPr="00E92353">
              <w:rPr>
                <w:b/>
                <w:bCs/>
                <w:sz w:val="22"/>
                <w:szCs w:val="22"/>
                <w:u w:val="single"/>
              </w:rPr>
              <w:t>integration</w:t>
            </w:r>
            <w:r w:rsidRPr="001B3D43">
              <w:rPr>
                <w:b/>
                <w:bCs/>
                <w:sz w:val="22"/>
                <w:szCs w:val="22"/>
              </w:rPr>
              <w:t xml:space="preserve"> component</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r w:rsidRPr="001B3D43">
              <w:rPr>
                <w:sz w:val="22"/>
                <w:szCs w:val="22"/>
              </w:rPr>
              <w:t>1</w:t>
            </w:r>
          </w:p>
        </w:tc>
        <w:tc>
          <w:tcPr>
            <w:tcW w:w="6662" w:type="dxa"/>
          </w:tcPr>
          <w:p w:rsidR="00054B97" w:rsidRPr="001B3D43" w:rsidRDefault="00054B97" w:rsidP="007320FF">
            <w:pPr>
              <w:tabs>
                <w:tab w:val="left" w:pos="2700"/>
                <w:tab w:val="right" w:pos="9072"/>
              </w:tabs>
              <w:spacing w:before="40" w:after="40" w:line="276" w:lineRule="auto"/>
              <w:rPr>
                <w:sz w:val="22"/>
                <w:szCs w:val="22"/>
              </w:rPr>
            </w:pPr>
            <w:r w:rsidRPr="001B3D43">
              <w:rPr>
                <w:sz w:val="22"/>
                <w:szCs w:val="22"/>
              </w:rPr>
              <w:t xml:space="preserve">Conclusion and approval of the </w:t>
            </w:r>
            <w:r w:rsidR="007320FF">
              <w:rPr>
                <w:sz w:val="22"/>
                <w:szCs w:val="22"/>
              </w:rPr>
              <w:t xml:space="preserve">implementation </w:t>
            </w:r>
            <w:r w:rsidRPr="001B3D43">
              <w:rPr>
                <w:sz w:val="22"/>
                <w:szCs w:val="22"/>
              </w:rPr>
              <w:t xml:space="preserve">work plan of the project, including the </w:t>
            </w:r>
            <w:r w:rsidR="007320FF">
              <w:rPr>
                <w:sz w:val="22"/>
                <w:szCs w:val="22"/>
              </w:rPr>
              <w:t>Scope Of Work (SOW)</w:t>
            </w:r>
            <w:r w:rsidR="007320FF" w:rsidRPr="001B3D43">
              <w:rPr>
                <w:sz w:val="22"/>
                <w:szCs w:val="22"/>
              </w:rPr>
              <w:t xml:space="preserve"> </w:t>
            </w:r>
            <w:r w:rsidRPr="001B3D43">
              <w:rPr>
                <w:sz w:val="22"/>
                <w:szCs w:val="22"/>
              </w:rPr>
              <w:t>of the services required from the bidder.</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10%</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p>
        </w:tc>
        <w:tc>
          <w:tcPr>
            <w:tcW w:w="6662" w:type="dxa"/>
          </w:tcPr>
          <w:p w:rsidR="00054B97" w:rsidRPr="001B3D43" w:rsidRDefault="00054B97" w:rsidP="007320FF">
            <w:pPr>
              <w:tabs>
                <w:tab w:val="left" w:pos="2700"/>
                <w:tab w:val="right" w:pos="9072"/>
              </w:tabs>
              <w:spacing w:before="40" w:after="40" w:line="276" w:lineRule="auto"/>
              <w:rPr>
                <w:sz w:val="22"/>
                <w:szCs w:val="22"/>
              </w:rPr>
            </w:pPr>
            <w:r w:rsidRPr="001B3D43">
              <w:rPr>
                <w:sz w:val="22"/>
                <w:szCs w:val="22"/>
              </w:rPr>
              <w:t xml:space="preserve">Approval of the solution’s architecture </w:t>
            </w:r>
            <w:r w:rsidR="007320FF">
              <w:rPr>
                <w:sz w:val="22"/>
                <w:szCs w:val="22"/>
              </w:rPr>
              <w:t xml:space="preserve">and detail design for the overall solution </w:t>
            </w:r>
            <w:r w:rsidRPr="001B3D43">
              <w:rPr>
                <w:sz w:val="22"/>
                <w:szCs w:val="22"/>
              </w:rPr>
              <w:t>by the Ministry</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10%</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r w:rsidRPr="001B3D43">
              <w:rPr>
                <w:sz w:val="22"/>
                <w:szCs w:val="22"/>
              </w:rPr>
              <w:t>2</w:t>
            </w:r>
          </w:p>
        </w:tc>
        <w:tc>
          <w:tcPr>
            <w:tcW w:w="6662" w:type="dxa"/>
          </w:tcPr>
          <w:p w:rsidR="00054B97" w:rsidRPr="001B3D43" w:rsidRDefault="00054B97" w:rsidP="001B3D43">
            <w:pPr>
              <w:tabs>
                <w:tab w:val="left" w:pos="2700"/>
                <w:tab w:val="right" w:pos="9072"/>
              </w:tabs>
              <w:spacing w:before="40" w:after="40" w:line="276" w:lineRule="auto"/>
              <w:rPr>
                <w:sz w:val="22"/>
                <w:szCs w:val="22"/>
              </w:rPr>
            </w:pPr>
            <w:r w:rsidRPr="001B3D43">
              <w:rPr>
                <w:sz w:val="22"/>
                <w:szCs w:val="22"/>
              </w:rPr>
              <w:t>Conclusion of the installation and acceptance approval at the first two participating sites, including integration into the PACS and the “Ofek”/”Eitan” network.</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20%</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r w:rsidRPr="001B3D43">
              <w:rPr>
                <w:sz w:val="22"/>
                <w:szCs w:val="22"/>
              </w:rPr>
              <w:t>2</w:t>
            </w:r>
          </w:p>
        </w:tc>
        <w:tc>
          <w:tcPr>
            <w:tcW w:w="6662" w:type="dxa"/>
          </w:tcPr>
          <w:p w:rsidR="00054B97" w:rsidRPr="001B3D43" w:rsidRDefault="00054B97" w:rsidP="001B3D43">
            <w:pPr>
              <w:tabs>
                <w:tab w:val="left" w:pos="2700"/>
                <w:tab w:val="right" w:pos="9072"/>
              </w:tabs>
              <w:spacing w:before="40" w:after="40" w:line="276" w:lineRule="auto"/>
              <w:rPr>
                <w:sz w:val="22"/>
                <w:szCs w:val="22"/>
              </w:rPr>
            </w:pPr>
            <w:r w:rsidRPr="001B3D43">
              <w:rPr>
                <w:sz w:val="22"/>
                <w:szCs w:val="22"/>
              </w:rPr>
              <w:t>Conclusion of the installation and acceptance approval at another two participating sites, including integration into the PACS and the “Ofek”/”Eitan” network.</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20%</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r w:rsidRPr="001B3D43">
              <w:rPr>
                <w:sz w:val="22"/>
                <w:szCs w:val="22"/>
              </w:rPr>
              <w:t>3</w:t>
            </w:r>
          </w:p>
        </w:tc>
        <w:tc>
          <w:tcPr>
            <w:tcW w:w="6662" w:type="dxa"/>
          </w:tcPr>
          <w:p w:rsidR="00054B97" w:rsidRPr="001B3D43" w:rsidRDefault="00054B97" w:rsidP="001B3D43">
            <w:pPr>
              <w:tabs>
                <w:tab w:val="left" w:pos="2700"/>
                <w:tab w:val="right" w:pos="9072"/>
              </w:tabs>
              <w:spacing w:before="40" w:after="40" w:line="276" w:lineRule="auto"/>
              <w:rPr>
                <w:sz w:val="22"/>
                <w:szCs w:val="22"/>
              </w:rPr>
            </w:pPr>
            <w:r w:rsidRPr="001B3D43">
              <w:rPr>
                <w:sz w:val="22"/>
                <w:szCs w:val="22"/>
              </w:rPr>
              <w:t>Supply of the documentation required by the Ministry to implement the tool and complete the training of the Ministry’s team.</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10%</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r w:rsidRPr="001B3D43">
              <w:rPr>
                <w:sz w:val="22"/>
                <w:szCs w:val="22"/>
              </w:rPr>
              <w:t>3</w:t>
            </w:r>
          </w:p>
        </w:tc>
        <w:tc>
          <w:tcPr>
            <w:tcW w:w="6662" w:type="dxa"/>
          </w:tcPr>
          <w:p w:rsidR="00054B97" w:rsidRPr="001B3D43" w:rsidRDefault="005A5D63" w:rsidP="004D4AF5">
            <w:pPr>
              <w:tabs>
                <w:tab w:val="left" w:pos="2700"/>
                <w:tab w:val="right" w:pos="9072"/>
              </w:tabs>
              <w:spacing w:before="40" w:after="40" w:line="276" w:lineRule="auto"/>
              <w:rPr>
                <w:sz w:val="22"/>
                <w:szCs w:val="22"/>
              </w:rPr>
            </w:pPr>
            <w:r w:rsidRPr="001B3D43">
              <w:rPr>
                <w:sz w:val="22"/>
                <w:szCs w:val="22"/>
              </w:rPr>
              <w:t>Installation and connection of the remaining sites on the “Ofek”/”Eitan” network</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30%</w:t>
            </w:r>
          </w:p>
        </w:tc>
      </w:tr>
    </w:tbl>
    <w:p w:rsidR="00054B97" w:rsidRDefault="00054B97" w:rsidP="00054B97">
      <w:pPr>
        <w:tabs>
          <w:tab w:val="left" w:pos="2700"/>
          <w:tab w:val="right" w:pos="9072"/>
        </w:tabs>
        <w:spacing w:line="280" w:lineRule="exact"/>
        <w:rPr>
          <w:b/>
          <w:sz w:val="22"/>
          <w:szCs w:val="22"/>
        </w:rPr>
      </w:pPr>
    </w:p>
    <w:p w:rsidR="00054B97" w:rsidRPr="00E92353" w:rsidRDefault="00DA0F4E" w:rsidP="00F13680">
      <w:pPr>
        <w:pStyle w:val="a7"/>
        <w:numPr>
          <w:ilvl w:val="2"/>
          <w:numId w:val="41"/>
        </w:numPr>
        <w:tabs>
          <w:tab w:val="left" w:pos="2700"/>
          <w:tab w:val="right" w:pos="9072"/>
        </w:tabs>
        <w:spacing w:line="280" w:lineRule="exact"/>
        <w:ind w:left="1418" w:hanging="567"/>
        <w:contextualSpacing w:val="0"/>
        <w:rPr>
          <w:bCs/>
          <w:sz w:val="22"/>
          <w:szCs w:val="22"/>
        </w:rPr>
      </w:pPr>
      <w:r w:rsidRPr="00E92353">
        <w:rPr>
          <w:bCs/>
          <w:sz w:val="22"/>
          <w:szCs w:val="22"/>
        </w:rPr>
        <w:t xml:space="preserve">The bidder shall suggest progressive </w:t>
      </w:r>
      <w:r w:rsidR="00BE19F4" w:rsidRPr="00E92353">
        <w:rPr>
          <w:bCs/>
          <w:sz w:val="22"/>
          <w:szCs w:val="22"/>
        </w:rPr>
        <w:t xml:space="preserve">payment </w:t>
      </w:r>
      <w:r w:rsidRPr="00E92353">
        <w:rPr>
          <w:bCs/>
          <w:sz w:val="22"/>
          <w:szCs w:val="22"/>
        </w:rPr>
        <w:t>milestones for the product license according to</w:t>
      </w:r>
      <w:r w:rsidR="00BE19F4" w:rsidRPr="00E92353">
        <w:rPr>
          <w:bCs/>
          <w:sz w:val="22"/>
          <w:szCs w:val="22"/>
        </w:rPr>
        <w:t xml:space="preserve"> the sites installation progress and </w:t>
      </w:r>
      <w:r w:rsidRPr="00E92353">
        <w:rPr>
          <w:bCs/>
          <w:sz w:val="22"/>
          <w:szCs w:val="22"/>
        </w:rPr>
        <w:t xml:space="preserve">his license fee model. </w:t>
      </w:r>
      <w:r w:rsidR="00E92353" w:rsidRPr="00E92353">
        <w:rPr>
          <w:bCs/>
          <w:sz w:val="22"/>
          <w:szCs w:val="22"/>
        </w:rPr>
        <w:t xml:space="preserve"> Final payment</w:t>
      </w:r>
      <w:r w:rsidR="00E92353">
        <w:rPr>
          <w:bCs/>
          <w:sz w:val="22"/>
          <w:szCs w:val="22"/>
        </w:rPr>
        <w:t xml:space="preserve"> schedule</w:t>
      </w:r>
      <w:r w:rsidR="00E92353" w:rsidRPr="00E92353">
        <w:rPr>
          <w:bCs/>
          <w:sz w:val="22"/>
          <w:szCs w:val="22"/>
        </w:rPr>
        <w:t xml:space="preserve"> will be defined by the Ministry after selecting a winning vendor.</w:t>
      </w:r>
    </w:p>
    <w:p w:rsidR="00DE244B" w:rsidRPr="008F08F7" w:rsidRDefault="00DE244B"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 xml:space="preserve">If the </w:t>
      </w:r>
      <w:r w:rsidR="00E4379C">
        <w:rPr>
          <w:rFonts w:hint="cs"/>
          <w:sz w:val="22"/>
          <w:szCs w:val="22"/>
        </w:rPr>
        <w:t>M</w:t>
      </w:r>
      <w:r w:rsidR="00E4379C">
        <w:rPr>
          <w:sz w:val="22"/>
          <w:szCs w:val="22"/>
          <w:lang w:bidi="he-IL"/>
        </w:rPr>
        <w:t>inistry</w:t>
      </w:r>
      <w:r w:rsidR="00E4379C">
        <w:rPr>
          <w:sz w:val="22"/>
          <w:szCs w:val="22"/>
        </w:rPr>
        <w:t xml:space="preserve"> </w:t>
      </w:r>
      <w:r>
        <w:rPr>
          <w:sz w:val="22"/>
          <w:szCs w:val="22"/>
        </w:rPr>
        <w:t xml:space="preserve">decides to order a modification of the product by means of development, in addition to the requirements described in this tender, the payment for the development that will be implemented shall be after acceptance approval of the modification by the </w:t>
      </w:r>
      <w:r w:rsidR="00E4379C">
        <w:rPr>
          <w:sz w:val="22"/>
          <w:szCs w:val="22"/>
        </w:rPr>
        <w:t>Ministry</w:t>
      </w:r>
      <w:r>
        <w:rPr>
          <w:sz w:val="22"/>
          <w:szCs w:val="22"/>
        </w:rPr>
        <w:t>, and according to the price agreed on in advance when the order is submitted.</w:t>
      </w:r>
    </w:p>
    <w:p w:rsidR="00DE244B" w:rsidRPr="00B14E8E" w:rsidRDefault="00DE244B"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Conclusion of each stage requires the approval of the activity manager on behalf of the Ministry for the purpose of advancing to the next stage.</w:t>
      </w:r>
    </w:p>
    <w:p w:rsidR="00DE244B" w:rsidRPr="00D40242" w:rsidRDefault="00DE244B"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Completion of a milestone by the bidder and its approval by the Ministry’s project manager constitutes authorization for payment of the relative portion of the cost according to the percentage of progress of the project.</w:t>
      </w:r>
    </w:p>
    <w:p w:rsidR="00DE244B" w:rsidRDefault="00DE244B" w:rsidP="00F13680">
      <w:pPr>
        <w:pStyle w:val="a7"/>
        <w:numPr>
          <w:ilvl w:val="1"/>
          <w:numId w:val="67"/>
        </w:numPr>
        <w:tabs>
          <w:tab w:val="left" w:pos="2700"/>
          <w:tab w:val="right" w:pos="9072"/>
        </w:tabs>
        <w:spacing w:line="280" w:lineRule="exact"/>
        <w:contextualSpacing w:val="0"/>
        <w:rPr>
          <w:b/>
          <w:sz w:val="22"/>
          <w:szCs w:val="22"/>
        </w:rPr>
      </w:pPr>
      <w:r>
        <w:rPr>
          <w:b/>
          <w:sz w:val="22"/>
          <w:szCs w:val="22"/>
        </w:rPr>
        <w:t>Documentation (I)</w:t>
      </w:r>
    </w:p>
    <w:p w:rsidR="00DE244B" w:rsidRDefault="00DE244B" w:rsidP="00F13680">
      <w:pPr>
        <w:pStyle w:val="a7"/>
        <w:numPr>
          <w:ilvl w:val="2"/>
          <w:numId w:val="42"/>
        </w:numPr>
        <w:tabs>
          <w:tab w:val="left" w:pos="2700"/>
          <w:tab w:val="right" w:pos="9072"/>
        </w:tabs>
        <w:spacing w:line="280" w:lineRule="exact"/>
        <w:ind w:left="1418" w:hanging="567"/>
        <w:contextualSpacing w:val="0"/>
        <w:rPr>
          <w:sz w:val="22"/>
          <w:szCs w:val="22"/>
        </w:rPr>
      </w:pPr>
      <w:r w:rsidRPr="00E95491">
        <w:rPr>
          <w:sz w:val="22"/>
          <w:szCs w:val="22"/>
        </w:rPr>
        <w:t>In addition</w:t>
      </w:r>
      <w:r>
        <w:rPr>
          <w:sz w:val="22"/>
          <w:szCs w:val="22"/>
        </w:rPr>
        <w:t xml:space="preserve"> to the </w:t>
      </w:r>
      <w:r w:rsidR="001E4787">
        <w:rPr>
          <w:sz w:val="22"/>
          <w:szCs w:val="22"/>
        </w:rPr>
        <w:t xml:space="preserve">deliverables </w:t>
      </w:r>
      <w:r>
        <w:rPr>
          <w:sz w:val="22"/>
          <w:szCs w:val="22"/>
        </w:rPr>
        <w:t>mentioned above, the winning bidder shall also supply a maintenance file that includes:</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Description of the configuration, parameters and versions: operating system, servers and peripheral stations, the Web engine (if required) or any other technology.</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Description of all actions required to start up the system from “zero” when required and/or recovery from disaster, including, inter alia, reference to servers’ aspects, HS and DB.</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Backups plan.</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SDK of the product.</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Description of the dedicated developments implemented for the Ministry by the winning bidder.</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User manual.</w:t>
      </w:r>
    </w:p>
    <w:p w:rsidR="001E4787" w:rsidRDefault="001E4787" w:rsidP="00F13680">
      <w:pPr>
        <w:pStyle w:val="a7"/>
        <w:numPr>
          <w:ilvl w:val="2"/>
          <w:numId w:val="42"/>
        </w:numPr>
        <w:tabs>
          <w:tab w:val="left" w:pos="2700"/>
          <w:tab w:val="right" w:pos="9072"/>
        </w:tabs>
        <w:spacing w:line="280" w:lineRule="exact"/>
        <w:ind w:left="1418" w:hanging="567"/>
        <w:contextualSpacing w:val="0"/>
        <w:rPr>
          <w:sz w:val="22"/>
          <w:szCs w:val="22"/>
        </w:rPr>
      </w:pPr>
      <w:r>
        <w:rPr>
          <w:sz w:val="22"/>
          <w:szCs w:val="22"/>
        </w:rPr>
        <w:t>The winning bidder shall also supply product's documentation that includes</w:t>
      </w:r>
      <w:r w:rsidR="003C4511">
        <w:rPr>
          <w:sz w:val="22"/>
          <w:szCs w:val="22"/>
        </w:rPr>
        <w:t>:</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DICOM Conformance Statement.</w:t>
      </w:r>
    </w:p>
    <w:p w:rsidR="00DE244B" w:rsidRPr="00E95491"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IHE Integration Statement.</w:t>
      </w:r>
    </w:p>
    <w:p w:rsidR="00DE244B" w:rsidRDefault="00DE244B" w:rsidP="00F13680">
      <w:pPr>
        <w:pStyle w:val="a7"/>
        <w:numPr>
          <w:ilvl w:val="2"/>
          <w:numId w:val="42"/>
        </w:numPr>
        <w:tabs>
          <w:tab w:val="left" w:pos="2700"/>
          <w:tab w:val="right" w:pos="9072"/>
        </w:tabs>
        <w:spacing w:line="280" w:lineRule="exact"/>
        <w:ind w:left="1418" w:hanging="567"/>
        <w:contextualSpacing w:val="0"/>
        <w:rPr>
          <w:sz w:val="22"/>
          <w:szCs w:val="22"/>
        </w:rPr>
      </w:pPr>
      <w:r>
        <w:rPr>
          <w:sz w:val="22"/>
          <w:szCs w:val="22"/>
        </w:rPr>
        <w:t xml:space="preserve">The documentation </w:t>
      </w:r>
      <w:r w:rsidR="001E4787">
        <w:rPr>
          <w:sz w:val="22"/>
          <w:szCs w:val="22"/>
        </w:rPr>
        <w:t>deliverables</w:t>
      </w:r>
      <w:r>
        <w:rPr>
          <w:sz w:val="22"/>
          <w:szCs w:val="22"/>
        </w:rPr>
        <w:t>, except for contracts and software manufacturer’s documentation, shall be delivered to the Ministry by the conclusion date of the project (conclusion of the installation and integration stages). The documentation shall be delivered on updateable magnetic media, as well as printed copies.</w:t>
      </w:r>
    </w:p>
    <w:p w:rsidR="00DE244B" w:rsidRPr="00E95491" w:rsidRDefault="00DE244B" w:rsidP="00F13680">
      <w:pPr>
        <w:pStyle w:val="a7"/>
        <w:numPr>
          <w:ilvl w:val="2"/>
          <w:numId w:val="42"/>
        </w:numPr>
        <w:tabs>
          <w:tab w:val="left" w:pos="2700"/>
          <w:tab w:val="right" w:pos="9072"/>
        </w:tabs>
        <w:spacing w:line="280" w:lineRule="exact"/>
        <w:ind w:left="1418" w:hanging="567"/>
        <w:contextualSpacing w:val="0"/>
        <w:rPr>
          <w:sz w:val="22"/>
          <w:szCs w:val="22"/>
        </w:rPr>
      </w:pPr>
      <w:r>
        <w:rPr>
          <w:sz w:val="22"/>
          <w:szCs w:val="22"/>
        </w:rPr>
        <w:t>It should be emphasized that the system documentation constitutes part of the milestones in the completion of the project.</w:t>
      </w:r>
    </w:p>
    <w:p w:rsidR="00DE244B" w:rsidRDefault="00DE244B" w:rsidP="00F13680">
      <w:pPr>
        <w:pStyle w:val="a7"/>
        <w:numPr>
          <w:ilvl w:val="1"/>
          <w:numId w:val="67"/>
        </w:numPr>
        <w:tabs>
          <w:tab w:val="left" w:pos="2700"/>
          <w:tab w:val="right" w:pos="9072"/>
        </w:tabs>
        <w:spacing w:line="280" w:lineRule="exact"/>
        <w:ind w:left="851" w:hanging="425"/>
        <w:contextualSpacing w:val="0"/>
        <w:rPr>
          <w:b/>
          <w:sz w:val="22"/>
          <w:szCs w:val="22"/>
        </w:rPr>
      </w:pPr>
      <w:r>
        <w:rPr>
          <w:b/>
          <w:sz w:val="22"/>
          <w:szCs w:val="22"/>
        </w:rPr>
        <w:t>Warranty (I)</w:t>
      </w:r>
    </w:p>
    <w:p w:rsidR="00DE244B" w:rsidRPr="00BA2E36" w:rsidRDefault="00DE244B" w:rsidP="00F13680">
      <w:pPr>
        <w:pStyle w:val="a7"/>
        <w:numPr>
          <w:ilvl w:val="2"/>
          <w:numId w:val="67"/>
        </w:numPr>
        <w:tabs>
          <w:tab w:val="left" w:pos="2700"/>
          <w:tab w:val="right" w:pos="9072"/>
        </w:tabs>
        <w:spacing w:line="280" w:lineRule="exact"/>
        <w:ind w:left="1418" w:hanging="567"/>
        <w:contextualSpacing w:val="0"/>
        <w:rPr>
          <w:b/>
          <w:sz w:val="22"/>
          <w:szCs w:val="22"/>
        </w:rPr>
      </w:pPr>
      <w:r w:rsidRPr="00BA2E36">
        <w:rPr>
          <w:sz w:val="22"/>
          <w:szCs w:val="22"/>
        </w:rPr>
        <w:t>The timetables for the entire project also include warranty periods.</w:t>
      </w:r>
    </w:p>
    <w:p w:rsidR="00DE244B" w:rsidRPr="00BA2E36" w:rsidRDefault="00DE244B" w:rsidP="00F13680">
      <w:pPr>
        <w:pStyle w:val="a7"/>
        <w:numPr>
          <w:ilvl w:val="2"/>
          <w:numId w:val="67"/>
        </w:numPr>
        <w:tabs>
          <w:tab w:val="left" w:pos="2700"/>
          <w:tab w:val="right" w:pos="9072"/>
        </w:tabs>
        <w:spacing w:line="280" w:lineRule="exact"/>
        <w:ind w:left="1418" w:hanging="567"/>
        <w:contextualSpacing w:val="0"/>
        <w:rPr>
          <w:b/>
          <w:sz w:val="22"/>
          <w:szCs w:val="22"/>
        </w:rPr>
      </w:pPr>
      <w:r w:rsidRPr="00BA2E36">
        <w:rPr>
          <w:sz w:val="22"/>
          <w:szCs w:val="22"/>
        </w:rPr>
        <w:t xml:space="preserve">The warranty period for each site shall begin at the conclusion of the installations stage, integration and acceptance approval of that site with the receipt of written acceptance approval from the Ministry, and shall continue for </w:t>
      </w:r>
      <w:r w:rsidRPr="00BA2E36">
        <w:rPr>
          <w:b/>
          <w:sz w:val="22"/>
          <w:szCs w:val="22"/>
        </w:rPr>
        <w:t>one calendar tear</w:t>
      </w:r>
      <w:r w:rsidRPr="00BA2E36">
        <w:rPr>
          <w:sz w:val="22"/>
          <w:szCs w:val="22"/>
        </w:rPr>
        <w:t>.</w:t>
      </w:r>
    </w:p>
    <w:p w:rsidR="00DE244B" w:rsidRPr="00BA2E36" w:rsidRDefault="00DE244B" w:rsidP="00F13680">
      <w:pPr>
        <w:pStyle w:val="a7"/>
        <w:numPr>
          <w:ilvl w:val="2"/>
          <w:numId w:val="67"/>
        </w:numPr>
        <w:tabs>
          <w:tab w:val="left" w:pos="2700"/>
          <w:tab w:val="right" w:pos="9072"/>
        </w:tabs>
        <w:spacing w:line="280" w:lineRule="exact"/>
        <w:ind w:left="1418" w:hanging="567"/>
        <w:contextualSpacing w:val="0"/>
        <w:rPr>
          <w:b/>
          <w:sz w:val="22"/>
          <w:szCs w:val="22"/>
        </w:rPr>
      </w:pPr>
      <w:r w:rsidRPr="00BA2E36">
        <w:rPr>
          <w:sz w:val="22"/>
          <w:szCs w:val="22"/>
        </w:rPr>
        <w:t>At the end of the warranty year, the stage of support and maintenance shall begin, as specified in section 4.9, until the period specified above.</w:t>
      </w:r>
    </w:p>
    <w:p w:rsidR="00DE244B" w:rsidRDefault="00DE244B" w:rsidP="00F13680">
      <w:pPr>
        <w:pStyle w:val="a7"/>
        <w:numPr>
          <w:ilvl w:val="1"/>
          <w:numId w:val="67"/>
        </w:numPr>
        <w:tabs>
          <w:tab w:val="left" w:pos="2700"/>
          <w:tab w:val="right" w:pos="9072"/>
        </w:tabs>
        <w:spacing w:line="280" w:lineRule="exact"/>
        <w:ind w:left="851" w:hanging="425"/>
        <w:contextualSpacing w:val="0"/>
        <w:rPr>
          <w:b/>
          <w:sz w:val="22"/>
          <w:szCs w:val="22"/>
        </w:rPr>
      </w:pPr>
      <w:r>
        <w:rPr>
          <w:b/>
          <w:sz w:val="22"/>
          <w:szCs w:val="22"/>
        </w:rPr>
        <w:t>Support and Maintenance (S)</w:t>
      </w:r>
    </w:p>
    <w:p w:rsidR="00DE244B" w:rsidRPr="00CD78E1" w:rsidRDefault="00DE244B" w:rsidP="00F13680">
      <w:pPr>
        <w:pStyle w:val="a7"/>
        <w:numPr>
          <w:ilvl w:val="2"/>
          <w:numId w:val="44"/>
        </w:numPr>
        <w:tabs>
          <w:tab w:val="left" w:pos="2700"/>
          <w:tab w:val="right" w:pos="9072"/>
        </w:tabs>
        <w:spacing w:line="280" w:lineRule="exact"/>
        <w:ind w:left="1418" w:hanging="567"/>
        <w:contextualSpacing w:val="0"/>
        <w:rPr>
          <w:b/>
          <w:sz w:val="22"/>
          <w:szCs w:val="22"/>
        </w:rPr>
      </w:pPr>
      <w:r>
        <w:rPr>
          <w:sz w:val="22"/>
          <w:szCs w:val="22"/>
        </w:rPr>
        <w:t>At the conclusion of the warranty period the agreement for providing system support and maintenance services shall become valid. The maintenance agreement shall be signed at the time of signing the contractual agreement</w:t>
      </w:r>
      <w:r w:rsidR="00AC07F3">
        <w:rPr>
          <w:sz w:val="22"/>
          <w:szCs w:val="22"/>
        </w:rPr>
        <w:t xml:space="preserve"> as detailed in chapter 3.2 in the agreement. </w:t>
      </w:r>
    </w:p>
    <w:p w:rsidR="00DE244B" w:rsidRDefault="00DE244B" w:rsidP="00F13680">
      <w:pPr>
        <w:pStyle w:val="a7"/>
        <w:numPr>
          <w:ilvl w:val="1"/>
          <w:numId w:val="67"/>
        </w:numPr>
        <w:tabs>
          <w:tab w:val="left" w:pos="2700"/>
          <w:tab w:val="right" w:pos="9072"/>
        </w:tabs>
        <w:spacing w:line="280" w:lineRule="exact"/>
        <w:ind w:left="851" w:hanging="425"/>
        <w:contextualSpacing w:val="0"/>
        <w:rPr>
          <w:b/>
          <w:sz w:val="22"/>
          <w:szCs w:val="22"/>
        </w:rPr>
      </w:pPr>
      <w:r>
        <w:rPr>
          <w:b/>
          <w:sz w:val="22"/>
          <w:szCs w:val="22"/>
        </w:rPr>
        <w:t>Acceptance Tests</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sidRPr="000B1E0B">
        <w:rPr>
          <w:sz w:val="22"/>
          <w:szCs w:val="22"/>
        </w:rPr>
        <w:t xml:space="preserve">The </w:t>
      </w:r>
      <w:r>
        <w:rPr>
          <w:sz w:val="22"/>
          <w:szCs w:val="22"/>
        </w:rPr>
        <w:t>Ministry shall conduct acceptance tests for the proposed project. The tests shall be conducted after the first installation of the product in the product’s environment and subsequently shall be conducted in additional cycles after connection of each site of the participating organization.</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Pr>
          <w:sz w:val="22"/>
          <w:szCs w:val="22"/>
        </w:rPr>
        <w:t xml:space="preserve">If faults or imprecisions are discovered in the product, the Ministry shall submit its comments to the bidder in order to perform the necessary repairs. In this framework, a date for a new delivery shall be determined, and the procedure shall be repeated until acceptance in accordance with the criteria specified at the time of approval of the detailed </w:t>
      </w:r>
      <w:r w:rsidR="00AC07F3">
        <w:rPr>
          <w:sz w:val="22"/>
          <w:szCs w:val="22"/>
        </w:rPr>
        <w:t>design</w:t>
      </w:r>
      <w:r>
        <w:rPr>
          <w:sz w:val="22"/>
          <w:szCs w:val="22"/>
        </w:rPr>
        <w:t>. The waiting times for the supplier’s response to the faults file shall not exceed 5 work days. Every repair version shall be installed within 10 work days, until the gathering and acceptance approval by the Ministry.</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Pr>
          <w:sz w:val="22"/>
          <w:szCs w:val="22"/>
        </w:rPr>
        <w:t>The Ministry reserves the right to conduct acceptance tests on its own and/or by means of an outside contractor prior to approving acceptance.</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Pr>
          <w:sz w:val="22"/>
          <w:szCs w:val="22"/>
        </w:rPr>
        <w:t>Receipt of the system shall be at the earlier of the following:</w:t>
      </w:r>
    </w:p>
    <w:p w:rsidR="00DE244B" w:rsidRDefault="00DE244B" w:rsidP="00F13680">
      <w:pPr>
        <w:pStyle w:val="a7"/>
        <w:numPr>
          <w:ilvl w:val="0"/>
          <w:numId w:val="46"/>
        </w:numPr>
        <w:tabs>
          <w:tab w:val="left" w:pos="2700"/>
          <w:tab w:val="right" w:pos="9072"/>
        </w:tabs>
        <w:spacing w:line="280" w:lineRule="exact"/>
        <w:ind w:left="1701" w:hanging="283"/>
        <w:contextualSpacing w:val="0"/>
        <w:rPr>
          <w:sz w:val="22"/>
          <w:szCs w:val="22"/>
        </w:rPr>
      </w:pPr>
      <w:r>
        <w:rPr>
          <w:sz w:val="22"/>
          <w:szCs w:val="22"/>
        </w:rPr>
        <w:t>The date the Ministry authorizes that the system has passed the acceptance test for installation.</w:t>
      </w:r>
    </w:p>
    <w:p w:rsidR="00DE244B" w:rsidRDefault="00DE244B" w:rsidP="00F13680">
      <w:pPr>
        <w:pStyle w:val="a7"/>
        <w:numPr>
          <w:ilvl w:val="0"/>
          <w:numId w:val="46"/>
        </w:numPr>
        <w:tabs>
          <w:tab w:val="left" w:pos="2700"/>
          <w:tab w:val="right" w:pos="9072"/>
        </w:tabs>
        <w:spacing w:line="280" w:lineRule="exact"/>
        <w:ind w:left="1701" w:hanging="283"/>
        <w:contextualSpacing w:val="0"/>
        <w:rPr>
          <w:sz w:val="22"/>
          <w:szCs w:val="22"/>
        </w:rPr>
      </w:pPr>
      <w:r>
        <w:rPr>
          <w:sz w:val="22"/>
          <w:szCs w:val="22"/>
        </w:rPr>
        <w:t>30 days after the date that the system was delivered by the bidder for conduct of acceptance tests, and the Ministry did not conduct the tests.</w:t>
      </w:r>
    </w:p>
    <w:p w:rsidR="00DE244B" w:rsidRDefault="00DE244B" w:rsidP="00DE244B">
      <w:pPr>
        <w:tabs>
          <w:tab w:val="left" w:pos="2700"/>
          <w:tab w:val="right" w:pos="9072"/>
        </w:tabs>
        <w:spacing w:line="280" w:lineRule="exact"/>
        <w:rPr>
          <w:sz w:val="22"/>
          <w:szCs w:val="22"/>
        </w:rPr>
      </w:pPr>
    </w:p>
    <w:p w:rsidR="00DE244B" w:rsidRDefault="00DE244B" w:rsidP="00DE244B">
      <w:pPr>
        <w:tabs>
          <w:tab w:val="left" w:pos="2700"/>
          <w:tab w:val="right" w:pos="9072"/>
        </w:tabs>
        <w:spacing w:line="280" w:lineRule="exact"/>
        <w:rPr>
          <w:sz w:val="22"/>
          <w:szCs w:val="22"/>
        </w:rPr>
      </w:pPr>
    </w:p>
    <w:p w:rsidR="00DE244B" w:rsidRDefault="00DE244B" w:rsidP="00DE244B">
      <w:pPr>
        <w:tabs>
          <w:tab w:val="left" w:pos="2700"/>
          <w:tab w:val="right" w:pos="9072"/>
        </w:tabs>
        <w:spacing w:line="280" w:lineRule="exact"/>
        <w:rPr>
          <w:sz w:val="22"/>
          <w:szCs w:val="22"/>
        </w:rPr>
      </w:pPr>
    </w:p>
    <w:p w:rsidR="00DE244B" w:rsidRDefault="00DE244B" w:rsidP="00DE244B">
      <w:pPr>
        <w:tabs>
          <w:tab w:val="left" w:pos="2700"/>
          <w:tab w:val="right" w:pos="9072"/>
        </w:tabs>
        <w:spacing w:line="280" w:lineRule="exact"/>
        <w:rPr>
          <w:sz w:val="22"/>
          <w:szCs w:val="22"/>
        </w:rPr>
      </w:pPr>
    </w:p>
    <w:p w:rsidR="00DF7E6D" w:rsidRDefault="00DF7E6D" w:rsidP="00DE244B">
      <w:pPr>
        <w:tabs>
          <w:tab w:val="left" w:pos="2700"/>
          <w:tab w:val="right" w:pos="9072"/>
        </w:tabs>
        <w:spacing w:line="280" w:lineRule="exact"/>
        <w:rPr>
          <w:sz w:val="22"/>
          <w:szCs w:val="22"/>
        </w:rPr>
      </w:pPr>
      <w:r>
        <w:rPr>
          <w:sz w:val="22"/>
          <w:szCs w:val="22"/>
        </w:rPr>
        <w:br/>
      </w:r>
      <w:r>
        <w:rPr>
          <w:sz w:val="22"/>
          <w:szCs w:val="22"/>
        </w:rPr>
        <w:br/>
      </w:r>
    </w:p>
    <w:p w:rsidR="00DE244B" w:rsidRDefault="00DE244B" w:rsidP="00DE244B">
      <w:pPr>
        <w:pStyle w:val="a7"/>
        <w:numPr>
          <w:ilvl w:val="0"/>
          <w:numId w:val="3"/>
        </w:numPr>
        <w:tabs>
          <w:tab w:val="left" w:pos="2700"/>
          <w:tab w:val="right" w:pos="9072"/>
        </w:tabs>
        <w:spacing w:line="280" w:lineRule="exact"/>
        <w:contextualSpacing w:val="0"/>
        <w:rPr>
          <w:b/>
          <w:sz w:val="28"/>
          <w:szCs w:val="28"/>
        </w:rPr>
      </w:pPr>
      <w:r>
        <w:rPr>
          <w:b/>
          <w:sz w:val="28"/>
          <w:szCs w:val="28"/>
        </w:rPr>
        <w:t>Cost – Resources (S)</w:t>
      </w:r>
    </w:p>
    <w:p w:rsidR="00DE244B" w:rsidRPr="00533C99" w:rsidRDefault="00DE244B" w:rsidP="00F13680">
      <w:pPr>
        <w:pStyle w:val="a7"/>
        <w:numPr>
          <w:ilvl w:val="1"/>
          <w:numId w:val="66"/>
        </w:numPr>
        <w:tabs>
          <w:tab w:val="left" w:pos="2700"/>
          <w:tab w:val="right" w:pos="9072"/>
        </w:tabs>
        <w:spacing w:line="280" w:lineRule="exact"/>
        <w:ind w:left="851" w:hanging="425"/>
        <w:contextualSpacing w:val="0"/>
        <w:rPr>
          <w:b/>
          <w:sz w:val="22"/>
          <w:szCs w:val="22"/>
        </w:rPr>
      </w:pPr>
      <w:r>
        <w:rPr>
          <w:b/>
          <w:sz w:val="22"/>
          <w:szCs w:val="22"/>
        </w:rPr>
        <w:t>General (I)</w:t>
      </w:r>
    </w:p>
    <w:p w:rsidR="00DE244B" w:rsidRPr="0027657B"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bidder shall submit a price quote that includes all the system components required in the tender, as specified in chapters 1 to 4.</w:t>
      </w:r>
    </w:p>
    <w:p w:rsidR="00DE244B"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price quote form is attached as Appendix E. The bidder shall detail the costs only in this appendix. Do not fill out costs in other chapters and/or other appendices.</w:t>
      </w:r>
    </w:p>
    <w:p w:rsidR="00786C34" w:rsidRPr="0027657B" w:rsidRDefault="00786C34" w:rsidP="00F13680">
      <w:pPr>
        <w:pStyle w:val="a7"/>
        <w:numPr>
          <w:ilvl w:val="2"/>
          <w:numId w:val="66"/>
        </w:numPr>
        <w:tabs>
          <w:tab w:val="left" w:pos="2700"/>
          <w:tab w:val="right" w:pos="9072"/>
        </w:tabs>
        <w:spacing w:line="280" w:lineRule="exact"/>
        <w:ind w:left="1418" w:hanging="567"/>
        <w:contextualSpacing w:val="0"/>
        <w:rPr>
          <w:b/>
          <w:sz w:val="28"/>
          <w:szCs w:val="28"/>
        </w:rPr>
      </w:pPr>
      <w:r w:rsidRPr="00786C34">
        <w:rPr>
          <w:sz w:val="22"/>
          <w:szCs w:val="22"/>
        </w:rPr>
        <w:t>Price quoted in foreign currency will</w:t>
      </w:r>
      <w:r w:rsidRPr="003D0996">
        <w:rPr>
          <w:sz w:val="22"/>
          <w:szCs w:val="22"/>
        </w:rPr>
        <w:t xml:space="preserve"> be</w:t>
      </w:r>
      <w:r w:rsidRPr="00786C34">
        <w:rPr>
          <w:sz w:val="22"/>
          <w:szCs w:val="22"/>
        </w:rPr>
        <w:t xml:space="preserve"> converted to New Israeli Shekels (NIS) according to the rate on the </w:t>
      </w:r>
      <w:r w:rsidRPr="003D0996">
        <w:rPr>
          <w:sz w:val="22"/>
          <w:szCs w:val="22"/>
        </w:rPr>
        <w:t>last date for receiving the bids.</w:t>
      </w:r>
    </w:p>
    <w:p w:rsidR="00DE244B" w:rsidRPr="00887F34"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prices appearing in the proposal shall be quoted not including VAT, and shall be binding on the winner as specified in section 0.16.</w:t>
      </w:r>
    </w:p>
    <w:p w:rsidR="00DE244B" w:rsidRPr="007057F0"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statement of the cost shall be calculated according to multiples detailed below.</w:t>
      </w:r>
    </w:p>
    <w:p w:rsidR="00DE244B" w:rsidRPr="000B5752" w:rsidRDefault="00DE244B" w:rsidP="00F13680">
      <w:pPr>
        <w:pStyle w:val="a7"/>
        <w:numPr>
          <w:ilvl w:val="1"/>
          <w:numId w:val="66"/>
        </w:numPr>
        <w:tabs>
          <w:tab w:val="left" w:pos="2700"/>
          <w:tab w:val="right" w:pos="9072"/>
        </w:tabs>
        <w:spacing w:line="280" w:lineRule="exact"/>
        <w:ind w:left="851" w:hanging="425"/>
        <w:contextualSpacing w:val="0"/>
        <w:rPr>
          <w:b/>
          <w:sz w:val="28"/>
          <w:szCs w:val="28"/>
        </w:rPr>
      </w:pPr>
      <w:r w:rsidRPr="000B5752">
        <w:rPr>
          <w:b/>
          <w:sz w:val="22"/>
          <w:szCs w:val="22"/>
        </w:rPr>
        <w:t>Cost of Use/Licensing (S)</w:t>
      </w:r>
    </w:p>
    <w:p w:rsidR="003F6BA7" w:rsidRPr="001D05EB" w:rsidRDefault="00DE244B" w:rsidP="001D05EB">
      <w:pPr>
        <w:pStyle w:val="a7"/>
        <w:numPr>
          <w:ilvl w:val="2"/>
          <w:numId w:val="66"/>
        </w:numPr>
        <w:tabs>
          <w:tab w:val="left" w:pos="2700"/>
          <w:tab w:val="right" w:pos="9072"/>
        </w:tabs>
        <w:spacing w:line="280" w:lineRule="exact"/>
        <w:ind w:left="1418" w:hanging="567"/>
        <w:contextualSpacing w:val="0"/>
        <w:rPr>
          <w:sz w:val="28"/>
          <w:szCs w:val="28"/>
        </w:rPr>
      </w:pPr>
      <w:r w:rsidRPr="001D05EB">
        <w:rPr>
          <w:sz w:val="22"/>
          <w:szCs w:val="22"/>
        </w:rPr>
        <w:t xml:space="preserve">The bidder shall specify in </w:t>
      </w:r>
      <w:r w:rsidR="003F6BA7" w:rsidRPr="001D05EB">
        <w:rPr>
          <w:sz w:val="22"/>
          <w:szCs w:val="22"/>
        </w:rPr>
        <w:t xml:space="preserve">the </w:t>
      </w:r>
      <w:r w:rsidR="003F6BA7" w:rsidRPr="001D05EB">
        <w:rPr>
          <w:b/>
          <w:bCs/>
          <w:sz w:val="22"/>
          <w:szCs w:val="22"/>
        </w:rPr>
        <w:t xml:space="preserve">excel file attached </w:t>
      </w:r>
      <w:r w:rsidR="001D05EB" w:rsidRPr="001D05EB">
        <w:rPr>
          <w:b/>
          <w:bCs/>
          <w:sz w:val="22"/>
          <w:szCs w:val="22"/>
        </w:rPr>
        <w:t>"costs tables"</w:t>
      </w:r>
      <w:r w:rsidR="006E3BA5" w:rsidRPr="001D05EB">
        <w:rPr>
          <w:sz w:val="22"/>
          <w:szCs w:val="22"/>
        </w:rPr>
        <w:t>,</w:t>
      </w:r>
      <w:r w:rsidR="009234A0" w:rsidRPr="001D05EB">
        <w:rPr>
          <w:sz w:val="22"/>
          <w:szCs w:val="22"/>
        </w:rPr>
        <w:t xml:space="preserve"> </w:t>
      </w:r>
      <w:r w:rsidR="003F6BA7" w:rsidRPr="001D05EB">
        <w:rPr>
          <w:sz w:val="22"/>
          <w:szCs w:val="22"/>
        </w:rPr>
        <w:t xml:space="preserve">in the </w:t>
      </w:r>
      <w:r w:rsidR="006E3BA5" w:rsidRPr="001D05EB">
        <w:rPr>
          <w:sz w:val="22"/>
          <w:szCs w:val="22"/>
        </w:rPr>
        <w:t xml:space="preserve">sheet labeled </w:t>
      </w:r>
      <w:r w:rsidR="003F6BA7" w:rsidRPr="001D05EB">
        <w:rPr>
          <w:sz w:val="22"/>
          <w:szCs w:val="22"/>
        </w:rPr>
        <w:t xml:space="preserve">"use\licensing" </w:t>
      </w:r>
      <w:r w:rsidR="006E3BA5" w:rsidRPr="001D05EB">
        <w:rPr>
          <w:sz w:val="22"/>
          <w:szCs w:val="22"/>
        </w:rPr>
        <w:t>,</w:t>
      </w:r>
      <w:r w:rsidRPr="001D05EB">
        <w:rPr>
          <w:sz w:val="22"/>
          <w:szCs w:val="22"/>
        </w:rPr>
        <w:t xml:space="preserve">the costs of use/licensing for the </w:t>
      </w:r>
      <w:r w:rsidR="009234A0" w:rsidRPr="001D05EB">
        <w:rPr>
          <w:sz w:val="22"/>
          <w:szCs w:val="22"/>
        </w:rPr>
        <w:t xml:space="preserve">proposed </w:t>
      </w:r>
      <w:r w:rsidRPr="001D05EB">
        <w:rPr>
          <w:sz w:val="22"/>
          <w:szCs w:val="22"/>
        </w:rPr>
        <w:t xml:space="preserve">product. </w:t>
      </w:r>
    </w:p>
    <w:p w:rsidR="004B7AB2" w:rsidRDefault="003F6BA7" w:rsidP="00F13680">
      <w:pPr>
        <w:pStyle w:val="a7"/>
        <w:numPr>
          <w:ilvl w:val="2"/>
          <w:numId w:val="66"/>
        </w:numPr>
        <w:tabs>
          <w:tab w:val="left" w:pos="2700"/>
          <w:tab w:val="right" w:pos="9072"/>
        </w:tabs>
        <w:spacing w:line="280" w:lineRule="exact"/>
        <w:ind w:left="1418" w:hanging="567"/>
        <w:contextualSpacing w:val="0"/>
        <w:rPr>
          <w:sz w:val="22"/>
          <w:szCs w:val="22"/>
        </w:rPr>
      </w:pPr>
      <w:r w:rsidRPr="005B0E92">
        <w:rPr>
          <w:sz w:val="22"/>
          <w:szCs w:val="22"/>
        </w:rPr>
        <w:t xml:space="preserve">The bidder shall </w:t>
      </w:r>
      <w:r w:rsidR="00142286" w:rsidRPr="00142286">
        <w:rPr>
          <w:sz w:val="22"/>
          <w:szCs w:val="22"/>
        </w:rPr>
        <w:t>detail the</w:t>
      </w:r>
      <w:r w:rsidR="00F6768E">
        <w:rPr>
          <w:sz w:val="22"/>
          <w:szCs w:val="22"/>
        </w:rPr>
        <w:t xml:space="preserve"> proposed</w:t>
      </w:r>
      <w:r w:rsidR="00142286" w:rsidRPr="00142286">
        <w:rPr>
          <w:sz w:val="22"/>
          <w:szCs w:val="22"/>
        </w:rPr>
        <w:t xml:space="preserve"> use\licensing model :</w:t>
      </w:r>
      <w:r w:rsidR="00142286">
        <w:rPr>
          <w:sz w:val="22"/>
          <w:szCs w:val="22"/>
        </w:rPr>
        <w:t xml:space="preserve"> </w:t>
      </w:r>
    </w:p>
    <w:p w:rsidR="00142286" w:rsidRDefault="004B7AB2" w:rsidP="00F13680">
      <w:pPr>
        <w:pStyle w:val="a7"/>
        <w:numPr>
          <w:ilvl w:val="0"/>
          <w:numId w:val="46"/>
        </w:numPr>
        <w:tabs>
          <w:tab w:val="left" w:pos="2700"/>
          <w:tab w:val="right" w:pos="9072"/>
        </w:tabs>
        <w:spacing w:line="280" w:lineRule="exact"/>
        <w:ind w:left="1701" w:hanging="283"/>
        <w:contextualSpacing w:val="0"/>
        <w:rPr>
          <w:sz w:val="22"/>
          <w:szCs w:val="22"/>
        </w:rPr>
      </w:pPr>
      <w:r>
        <w:rPr>
          <w:sz w:val="22"/>
          <w:szCs w:val="22"/>
        </w:rPr>
        <w:t>P</w:t>
      </w:r>
      <w:r w:rsidR="00142286">
        <w:rPr>
          <w:sz w:val="22"/>
          <w:szCs w:val="22"/>
        </w:rPr>
        <w:t xml:space="preserve">er site, per server or one enterprise license for </w:t>
      </w:r>
      <w:r>
        <w:rPr>
          <w:sz w:val="22"/>
          <w:szCs w:val="22"/>
        </w:rPr>
        <w:t xml:space="preserve">all the ministry's HIE network participants </w:t>
      </w:r>
    </w:p>
    <w:p w:rsidR="005B0E92" w:rsidRDefault="004B7AB2" w:rsidP="00F13680">
      <w:pPr>
        <w:pStyle w:val="a7"/>
        <w:numPr>
          <w:ilvl w:val="0"/>
          <w:numId w:val="46"/>
        </w:numPr>
        <w:tabs>
          <w:tab w:val="left" w:pos="2700"/>
          <w:tab w:val="right" w:pos="9072"/>
        </w:tabs>
        <w:spacing w:line="280" w:lineRule="exact"/>
        <w:ind w:left="1701" w:hanging="283"/>
        <w:contextualSpacing w:val="0"/>
        <w:rPr>
          <w:sz w:val="22"/>
          <w:szCs w:val="22"/>
        </w:rPr>
      </w:pPr>
      <w:r w:rsidRPr="009234A0">
        <w:rPr>
          <w:sz w:val="22"/>
          <w:szCs w:val="22"/>
        </w:rPr>
        <w:t>One time license fee and annual maintenance or annual license fee</w:t>
      </w:r>
    </w:p>
    <w:p w:rsidR="007715B1" w:rsidRDefault="007715B1" w:rsidP="00F13680">
      <w:pPr>
        <w:pStyle w:val="a7"/>
        <w:numPr>
          <w:ilvl w:val="2"/>
          <w:numId w:val="66"/>
        </w:numPr>
        <w:tabs>
          <w:tab w:val="left" w:pos="2700"/>
          <w:tab w:val="right" w:pos="9072"/>
        </w:tabs>
        <w:spacing w:line="280" w:lineRule="exact"/>
        <w:ind w:left="1418" w:hanging="567"/>
        <w:contextualSpacing w:val="0"/>
        <w:rPr>
          <w:sz w:val="22"/>
          <w:szCs w:val="22"/>
        </w:rPr>
      </w:pPr>
      <w:r>
        <w:rPr>
          <w:sz w:val="22"/>
          <w:szCs w:val="22"/>
        </w:rPr>
        <w:t xml:space="preserve">The bidder shall only fill in the rows in the excel that are </w:t>
      </w:r>
      <w:r w:rsidRPr="005B0E92">
        <w:rPr>
          <w:b/>
          <w:bCs/>
          <w:sz w:val="22"/>
          <w:szCs w:val="22"/>
        </w:rPr>
        <w:t>relevant for the proposed use\licensing model</w:t>
      </w:r>
    </w:p>
    <w:p w:rsidR="00B612CC" w:rsidRPr="00DD6599" w:rsidRDefault="00B612CC" w:rsidP="00F13680">
      <w:pPr>
        <w:pStyle w:val="a7"/>
        <w:numPr>
          <w:ilvl w:val="2"/>
          <w:numId w:val="66"/>
        </w:numPr>
        <w:tabs>
          <w:tab w:val="left" w:pos="2700"/>
          <w:tab w:val="right" w:pos="9072"/>
        </w:tabs>
        <w:spacing w:line="280" w:lineRule="exact"/>
        <w:ind w:left="1418" w:hanging="567"/>
        <w:contextualSpacing w:val="0"/>
        <w:rPr>
          <w:sz w:val="22"/>
          <w:szCs w:val="22"/>
        </w:rPr>
      </w:pPr>
      <w:r w:rsidRPr="00DD6599">
        <w:rPr>
          <w:sz w:val="22"/>
          <w:szCs w:val="22"/>
        </w:rPr>
        <w:t>If the excel file is missing relevant rows for the proposed use\licensing model, the bidder may ask to add these rows as a question for clarification. This, of course, must be done before the last date for submitting the questions for clarification as mentioned above.</w:t>
      </w:r>
    </w:p>
    <w:p w:rsidR="00DE244B" w:rsidRPr="00956CDB" w:rsidRDefault="00DE244B" w:rsidP="00F13680">
      <w:pPr>
        <w:pStyle w:val="a7"/>
        <w:numPr>
          <w:ilvl w:val="2"/>
          <w:numId w:val="66"/>
        </w:numPr>
        <w:tabs>
          <w:tab w:val="left" w:pos="2700"/>
          <w:tab w:val="right" w:pos="9072"/>
        </w:tabs>
        <w:spacing w:line="280" w:lineRule="exact"/>
        <w:ind w:left="1418" w:hanging="567"/>
        <w:contextualSpacing w:val="0"/>
        <w:rPr>
          <w:sz w:val="28"/>
          <w:szCs w:val="28"/>
        </w:rPr>
      </w:pPr>
      <w:r>
        <w:rPr>
          <w:sz w:val="22"/>
          <w:szCs w:val="22"/>
        </w:rPr>
        <w:t>The license shall include all the documentation the Ministry requested – technical, as well as for end users.</w:t>
      </w:r>
    </w:p>
    <w:p w:rsidR="00DE244B" w:rsidRDefault="00DE244B" w:rsidP="00F13680">
      <w:pPr>
        <w:pStyle w:val="a7"/>
        <w:numPr>
          <w:ilvl w:val="2"/>
          <w:numId w:val="66"/>
        </w:numPr>
        <w:tabs>
          <w:tab w:val="left" w:pos="2700"/>
          <w:tab w:val="right" w:pos="9072"/>
        </w:tabs>
        <w:spacing w:line="280" w:lineRule="exact"/>
        <w:ind w:left="1418" w:hanging="567"/>
        <w:contextualSpacing w:val="0"/>
        <w:rPr>
          <w:sz w:val="22"/>
          <w:szCs w:val="22"/>
        </w:rPr>
      </w:pPr>
      <w:r w:rsidRPr="004964DF">
        <w:rPr>
          <w:sz w:val="22"/>
          <w:szCs w:val="22"/>
        </w:rPr>
        <w:t>It should also be emphasized that a</w:t>
      </w:r>
      <w:r>
        <w:rPr>
          <w:sz w:val="22"/>
          <w:szCs w:val="22"/>
        </w:rPr>
        <w:t>ll the types of licenses shall be registered in the name of the Ministry.</w:t>
      </w:r>
    </w:p>
    <w:p w:rsidR="00DE244B" w:rsidRPr="008953CB" w:rsidRDefault="00DE244B" w:rsidP="00F13680">
      <w:pPr>
        <w:pStyle w:val="a7"/>
        <w:numPr>
          <w:ilvl w:val="2"/>
          <w:numId w:val="66"/>
        </w:numPr>
        <w:tabs>
          <w:tab w:val="left" w:pos="2700"/>
          <w:tab w:val="right" w:pos="9072"/>
        </w:tabs>
        <w:spacing w:line="280" w:lineRule="exact"/>
        <w:ind w:left="1418" w:hanging="567"/>
        <w:contextualSpacing w:val="0"/>
        <w:rPr>
          <w:sz w:val="22"/>
          <w:szCs w:val="22"/>
        </w:rPr>
      </w:pPr>
      <w:r w:rsidRPr="009234A0">
        <w:rPr>
          <w:sz w:val="22"/>
          <w:szCs w:val="22"/>
        </w:rPr>
        <w:t>In the case of expiry of a license that disrupts or changes the full functioning of the product or any of its components, the bidder undertakes to warn at least 90 days in advance of the expiry date of the license and a second time 30 days prior to expiry of the license. If he did not do so, the bidder shall be obliged to immediately extend the validity of the license for 180 days and immediately return the system to full functioning.</w:t>
      </w:r>
    </w:p>
    <w:p w:rsidR="00DE244B" w:rsidRPr="00531951" w:rsidRDefault="00A80CA6" w:rsidP="00F13680">
      <w:pPr>
        <w:pStyle w:val="a7"/>
        <w:numPr>
          <w:ilvl w:val="1"/>
          <w:numId w:val="66"/>
        </w:numPr>
        <w:tabs>
          <w:tab w:val="left" w:pos="2700"/>
          <w:tab w:val="right" w:pos="9072"/>
        </w:tabs>
        <w:spacing w:line="280" w:lineRule="exact"/>
        <w:ind w:left="851" w:hanging="425"/>
        <w:contextualSpacing w:val="0"/>
        <w:rPr>
          <w:b/>
          <w:sz w:val="28"/>
          <w:szCs w:val="28"/>
        </w:rPr>
      </w:pPr>
      <w:r>
        <w:rPr>
          <w:b/>
          <w:sz w:val="22"/>
          <w:szCs w:val="22"/>
        </w:rPr>
        <w:t xml:space="preserve">Integration services </w:t>
      </w:r>
      <w:r w:rsidR="00DE244B">
        <w:rPr>
          <w:b/>
          <w:sz w:val="22"/>
          <w:szCs w:val="22"/>
        </w:rPr>
        <w:t>Costs (S)</w:t>
      </w:r>
    </w:p>
    <w:p w:rsidR="00DE244B" w:rsidRPr="00531951" w:rsidRDefault="00DE244B" w:rsidP="001D05EB">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 xml:space="preserve">The bidder shall specify in </w:t>
      </w:r>
      <w:r w:rsidR="003175FC" w:rsidRPr="001D05EB">
        <w:rPr>
          <w:sz w:val="22"/>
          <w:szCs w:val="22"/>
        </w:rPr>
        <w:t xml:space="preserve">the </w:t>
      </w:r>
      <w:r w:rsidR="003175FC" w:rsidRPr="001D05EB">
        <w:rPr>
          <w:b/>
          <w:bCs/>
          <w:sz w:val="22"/>
          <w:szCs w:val="22"/>
        </w:rPr>
        <w:t xml:space="preserve">excel file attached </w:t>
      </w:r>
      <w:r w:rsidR="001D05EB" w:rsidRPr="001D05EB">
        <w:rPr>
          <w:b/>
          <w:bCs/>
          <w:sz w:val="22"/>
          <w:szCs w:val="22"/>
        </w:rPr>
        <w:t>"costs tables"</w:t>
      </w:r>
      <w:r w:rsidR="006E3BA5" w:rsidRPr="001D05EB">
        <w:rPr>
          <w:b/>
          <w:bCs/>
          <w:sz w:val="22"/>
          <w:szCs w:val="22"/>
        </w:rPr>
        <w:t>,</w:t>
      </w:r>
      <w:r w:rsidR="003175FC">
        <w:rPr>
          <w:sz w:val="22"/>
          <w:szCs w:val="22"/>
        </w:rPr>
        <w:t xml:space="preserve"> in </w:t>
      </w:r>
      <w:r w:rsidR="009234A0">
        <w:rPr>
          <w:sz w:val="22"/>
          <w:szCs w:val="22"/>
        </w:rPr>
        <w:t xml:space="preserve">the </w:t>
      </w:r>
      <w:r w:rsidR="003175FC">
        <w:rPr>
          <w:sz w:val="22"/>
          <w:szCs w:val="22"/>
        </w:rPr>
        <w:t xml:space="preserve">sheet </w:t>
      </w:r>
      <w:r w:rsidR="006E3BA5">
        <w:rPr>
          <w:sz w:val="22"/>
          <w:szCs w:val="22"/>
        </w:rPr>
        <w:t xml:space="preserve">labeled </w:t>
      </w:r>
      <w:r w:rsidR="003175FC">
        <w:rPr>
          <w:sz w:val="22"/>
          <w:szCs w:val="22"/>
        </w:rPr>
        <w:t>"Integration services"</w:t>
      </w:r>
      <w:r w:rsidR="006E3BA5">
        <w:rPr>
          <w:sz w:val="22"/>
          <w:szCs w:val="22"/>
        </w:rPr>
        <w:t xml:space="preserve">, </w:t>
      </w:r>
      <w:r>
        <w:rPr>
          <w:sz w:val="22"/>
          <w:szCs w:val="22"/>
        </w:rPr>
        <w:t xml:space="preserve">the </w:t>
      </w:r>
      <w:r w:rsidR="00B3687A">
        <w:rPr>
          <w:sz w:val="22"/>
          <w:szCs w:val="22"/>
        </w:rPr>
        <w:t xml:space="preserve">integration </w:t>
      </w:r>
      <w:r>
        <w:rPr>
          <w:sz w:val="22"/>
          <w:szCs w:val="22"/>
        </w:rPr>
        <w:t>costs for the solution in his proposal.</w:t>
      </w:r>
    </w:p>
    <w:p w:rsidR="00DE244B" w:rsidRPr="0067043E" w:rsidRDefault="00DE244B" w:rsidP="00F13680">
      <w:pPr>
        <w:pStyle w:val="a7"/>
        <w:numPr>
          <w:ilvl w:val="2"/>
          <w:numId w:val="66"/>
        </w:numPr>
        <w:tabs>
          <w:tab w:val="left" w:pos="2700"/>
          <w:tab w:val="right" w:pos="9072"/>
        </w:tabs>
        <w:spacing w:before="120" w:line="280" w:lineRule="exact"/>
        <w:ind w:left="1418" w:hanging="567"/>
        <w:contextualSpacing w:val="0"/>
        <w:rPr>
          <w:b/>
          <w:sz w:val="28"/>
          <w:szCs w:val="28"/>
        </w:rPr>
      </w:pPr>
      <w:r>
        <w:rPr>
          <w:sz w:val="22"/>
          <w:szCs w:val="22"/>
        </w:rPr>
        <w:t>The bidder shall quote a single and final amount for performing the entire installation process, from the architecture stage, through to installation of the system and operation of imaging information exchange between all the sites participating in the “Ofek”/”Eitan” network. The cost should also include all the cost components required to enable the Ministry’s team to become acquainted with the system, to connect additional sites and to maintain the existing ones.</w:t>
      </w:r>
    </w:p>
    <w:p w:rsidR="00DE244B" w:rsidRPr="00BD6A4C" w:rsidRDefault="00DE244B" w:rsidP="00F13680">
      <w:pPr>
        <w:pStyle w:val="a7"/>
        <w:numPr>
          <w:ilvl w:val="2"/>
          <w:numId w:val="66"/>
        </w:numPr>
        <w:tabs>
          <w:tab w:val="left" w:pos="2700"/>
          <w:tab w:val="right" w:pos="9072"/>
        </w:tabs>
        <w:spacing w:before="120" w:line="280" w:lineRule="exact"/>
        <w:ind w:left="1418" w:hanging="567"/>
        <w:contextualSpacing w:val="0"/>
        <w:rPr>
          <w:b/>
          <w:sz w:val="28"/>
          <w:szCs w:val="28"/>
        </w:rPr>
      </w:pPr>
      <w:r>
        <w:rPr>
          <w:sz w:val="22"/>
          <w:szCs w:val="22"/>
        </w:rPr>
        <w:t>It should be emphasized that if any capability of the product stated in chapter 2 as a capability that requires development – it should be stated and separately priced. The Ministry shall take into consideration the statement of development cost, if the component that requires development is needed for the purpose of functionality. However, its</w:t>
      </w:r>
      <w:r w:rsidR="00356D3D">
        <w:rPr>
          <w:sz w:val="22"/>
          <w:szCs w:val="22"/>
        </w:rPr>
        <w:t xml:space="preserve"> actual</w:t>
      </w:r>
      <w:r>
        <w:rPr>
          <w:sz w:val="22"/>
          <w:szCs w:val="22"/>
        </w:rPr>
        <w:t xml:space="preserve"> purchase </w:t>
      </w:r>
      <w:r w:rsidR="00356D3D">
        <w:rPr>
          <w:sz w:val="22"/>
          <w:szCs w:val="22"/>
        </w:rPr>
        <w:t xml:space="preserve">and implementation </w:t>
      </w:r>
      <w:r>
        <w:rPr>
          <w:sz w:val="22"/>
          <w:szCs w:val="22"/>
        </w:rPr>
        <w:t xml:space="preserve">is at the sole discretion of the Ministry. </w:t>
      </w:r>
    </w:p>
    <w:p w:rsidR="00BD6A4C" w:rsidRPr="001F093F" w:rsidRDefault="00BD6A4C" w:rsidP="00BD6A4C">
      <w:pPr>
        <w:pStyle w:val="a7"/>
        <w:tabs>
          <w:tab w:val="left" w:pos="2700"/>
          <w:tab w:val="right" w:pos="9072"/>
        </w:tabs>
        <w:spacing w:before="120" w:line="280" w:lineRule="exact"/>
        <w:ind w:left="1418"/>
        <w:contextualSpacing w:val="0"/>
        <w:rPr>
          <w:b/>
          <w:sz w:val="28"/>
          <w:szCs w:val="28"/>
          <w:rtl/>
          <w:lang w:bidi="he-IL"/>
        </w:rPr>
      </w:pPr>
    </w:p>
    <w:p w:rsidR="00DE244B" w:rsidRDefault="00DE244B" w:rsidP="00DE244B">
      <w:pPr>
        <w:tabs>
          <w:tab w:val="left" w:pos="2700"/>
          <w:tab w:val="right" w:pos="9072"/>
        </w:tabs>
        <w:spacing w:line="280" w:lineRule="exact"/>
        <w:rPr>
          <w:b/>
          <w:sz w:val="28"/>
          <w:szCs w:val="28"/>
        </w:rPr>
      </w:pPr>
    </w:p>
    <w:p w:rsidR="00DE244B" w:rsidRPr="009B1744" w:rsidRDefault="00DE244B" w:rsidP="00DE244B">
      <w:pPr>
        <w:tabs>
          <w:tab w:val="left" w:pos="2700"/>
          <w:tab w:val="right" w:pos="9072"/>
        </w:tabs>
        <w:spacing w:line="280" w:lineRule="exact"/>
        <w:rPr>
          <w:b/>
          <w:sz w:val="28"/>
          <w:szCs w:val="28"/>
        </w:rPr>
      </w:pPr>
    </w:p>
    <w:p w:rsidR="00DE244B" w:rsidRPr="001F093F" w:rsidRDefault="00DE244B" w:rsidP="00F13680">
      <w:pPr>
        <w:pStyle w:val="a7"/>
        <w:numPr>
          <w:ilvl w:val="1"/>
          <w:numId w:val="66"/>
        </w:numPr>
        <w:tabs>
          <w:tab w:val="left" w:pos="2700"/>
          <w:tab w:val="right" w:pos="9072"/>
        </w:tabs>
        <w:spacing w:line="280" w:lineRule="exact"/>
        <w:ind w:left="851" w:hanging="425"/>
        <w:contextualSpacing w:val="0"/>
        <w:rPr>
          <w:b/>
          <w:sz w:val="28"/>
          <w:szCs w:val="28"/>
        </w:rPr>
      </w:pPr>
      <w:r>
        <w:rPr>
          <w:b/>
          <w:sz w:val="22"/>
          <w:szCs w:val="22"/>
        </w:rPr>
        <w:t>Changes and Enhancements (Optional)</w:t>
      </w:r>
    </w:p>
    <w:p w:rsidR="00DE244B" w:rsidRDefault="00DE244B" w:rsidP="001D05EB">
      <w:pPr>
        <w:pStyle w:val="a7"/>
        <w:numPr>
          <w:ilvl w:val="2"/>
          <w:numId w:val="66"/>
        </w:numPr>
        <w:tabs>
          <w:tab w:val="left" w:pos="2700"/>
          <w:tab w:val="right" w:pos="9072"/>
        </w:tabs>
        <w:spacing w:line="280" w:lineRule="exact"/>
        <w:ind w:left="1418" w:hanging="567"/>
        <w:contextualSpacing w:val="0"/>
        <w:rPr>
          <w:sz w:val="22"/>
          <w:szCs w:val="22"/>
        </w:rPr>
      </w:pPr>
      <w:r w:rsidRPr="009114AF">
        <w:rPr>
          <w:sz w:val="22"/>
          <w:szCs w:val="22"/>
        </w:rPr>
        <w:t>T</w:t>
      </w:r>
      <w:r>
        <w:rPr>
          <w:sz w:val="22"/>
          <w:szCs w:val="22"/>
        </w:rPr>
        <w:t xml:space="preserve">he bidder shall specify </w:t>
      </w:r>
      <w:r w:rsidR="000B67B1" w:rsidRPr="001D05EB">
        <w:rPr>
          <w:sz w:val="22"/>
          <w:szCs w:val="22"/>
        </w:rPr>
        <w:t xml:space="preserve">in the </w:t>
      </w:r>
      <w:r w:rsidR="000B67B1" w:rsidRPr="001D05EB">
        <w:rPr>
          <w:b/>
          <w:bCs/>
          <w:sz w:val="22"/>
          <w:szCs w:val="22"/>
        </w:rPr>
        <w:t xml:space="preserve">excel file attached </w:t>
      </w:r>
      <w:r w:rsidR="001D05EB" w:rsidRPr="001D05EB">
        <w:rPr>
          <w:b/>
          <w:bCs/>
          <w:sz w:val="22"/>
          <w:szCs w:val="22"/>
        </w:rPr>
        <w:t>"costs tables"</w:t>
      </w:r>
      <w:r w:rsidR="004611F3" w:rsidRPr="001D05EB">
        <w:rPr>
          <w:sz w:val="22"/>
          <w:szCs w:val="22"/>
        </w:rPr>
        <w:t>,</w:t>
      </w:r>
      <w:r w:rsidR="000B67B1" w:rsidRPr="001D05EB">
        <w:rPr>
          <w:sz w:val="22"/>
          <w:szCs w:val="22"/>
        </w:rPr>
        <w:t xml:space="preserve"> in sheet</w:t>
      </w:r>
      <w:r w:rsidR="004611F3" w:rsidRPr="001D05EB">
        <w:rPr>
          <w:sz w:val="22"/>
          <w:szCs w:val="22"/>
        </w:rPr>
        <w:t xml:space="preserve"> labeled</w:t>
      </w:r>
      <w:r w:rsidR="000B67B1" w:rsidRPr="001D05EB">
        <w:rPr>
          <w:sz w:val="22"/>
          <w:szCs w:val="22"/>
        </w:rPr>
        <w:t xml:space="preserve"> "Tariff" </w:t>
      </w:r>
      <w:r w:rsidR="004611F3" w:rsidRPr="001D05EB">
        <w:rPr>
          <w:sz w:val="22"/>
          <w:szCs w:val="22"/>
        </w:rPr>
        <w:t>,</w:t>
      </w:r>
      <w:r w:rsidR="000B67B1" w:rsidRPr="001D05EB">
        <w:rPr>
          <w:sz w:val="22"/>
          <w:szCs w:val="22"/>
        </w:rPr>
        <w:t xml:space="preserve">the </w:t>
      </w:r>
      <w:r w:rsidRPr="001D05EB">
        <w:rPr>
          <w:sz w:val="22"/>
          <w:szCs w:val="22"/>
        </w:rPr>
        <w:t>costs for future changes and enhancements (namely – new application and developments</w:t>
      </w:r>
      <w:r>
        <w:rPr>
          <w:sz w:val="22"/>
          <w:szCs w:val="22"/>
        </w:rPr>
        <w:t>), according to the profession.</w:t>
      </w:r>
    </w:p>
    <w:p w:rsidR="000B67B1" w:rsidRDefault="00D41531" w:rsidP="00F13680">
      <w:pPr>
        <w:pStyle w:val="a7"/>
        <w:numPr>
          <w:ilvl w:val="2"/>
          <w:numId w:val="66"/>
        </w:numPr>
        <w:tabs>
          <w:tab w:val="left" w:pos="2700"/>
          <w:tab w:val="right" w:pos="9072"/>
        </w:tabs>
        <w:spacing w:line="280" w:lineRule="exact"/>
        <w:ind w:left="1418" w:hanging="567"/>
        <w:contextualSpacing w:val="0"/>
        <w:rPr>
          <w:sz w:val="22"/>
          <w:szCs w:val="22"/>
        </w:rPr>
      </w:pPr>
      <w:r>
        <w:rPr>
          <w:sz w:val="22"/>
          <w:szCs w:val="22"/>
        </w:rPr>
        <w:t>For each profession the bidder shall detail the requested tariff as a discount from the maximum hourly tariff</w:t>
      </w:r>
      <w:r w:rsidR="004611F3">
        <w:rPr>
          <w:sz w:val="22"/>
          <w:szCs w:val="22"/>
        </w:rPr>
        <w:t>. The bidder may suggest the weight that shall be considered for each profession tariff when calculating the total weighted score for this cost component.</w:t>
      </w:r>
    </w:p>
    <w:p w:rsidR="00DE244B" w:rsidRDefault="00DE244B" w:rsidP="00F13680">
      <w:pPr>
        <w:pStyle w:val="a7"/>
        <w:numPr>
          <w:ilvl w:val="2"/>
          <w:numId w:val="66"/>
        </w:numPr>
        <w:tabs>
          <w:tab w:val="left" w:pos="2700"/>
          <w:tab w:val="right" w:pos="9072"/>
        </w:tabs>
        <w:spacing w:before="120" w:line="280" w:lineRule="exact"/>
        <w:ind w:left="1418" w:hanging="567"/>
        <w:contextualSpacing w:val="0"/>
        <w:rPr>
          <w:sz w:val="22"/>
          <w:szCs w:val="22"/>
        </w:rPr>
      </w:pPr>
      <w:r>
        <w:rPr>
          <w:sz w:val="22"/>
          <w:szCs w:val="22"/>
        </w:rPr>
        <w:t>It should be clarified that the maximum percentage of discount shall be 30%.</w:t>
      </w:r>
    </w:p>
    <w:p w:rsidR="00DE244B" w:rsidRDefault="00DE244B" w:rsidP="00F13680">
      <w:pPr>
        <w:pStyle w:val="a7"/>
        <w:numPr>
          <w:ilvl w:val="2"/>
          <w:numId w:val="66"/>
        </w:numPr>
        <w:tabs>
          <w:tab w:val="left" w:pos="2700"/>
          <w:tab w:val="right" w:pos="9072"/>
        </w:tabs>
        <w:spacing w:before="120" w:line="280" w:lineRule="exact"/>
        <w:ind w:left="1418" w:hanging="567"/>
        <w:contextualSpacing w:val="0"/>
        <w:rPr>
          <w:sz w:val="22"/>
          <w:szCs w:val="22"/>
        </w:rPr>
      </w:pPr>
      <w:r>
        <w:rPr>
          <w:sz w:val="22"/>
          <w:szCs w:val="22"/>
        </w:rPr>
        <w:t>The Ministry is not obligated to a minimum of monthly hours for any professional. The extent of the order for changes shall be according to the requirements of the Ministry and according to budgetary restraints.</w:t>
      </w:r>
    </w:p>
    <w:p w:rsidR="00DE244B" w:rsidRPr="009114AF" w:rsidRDefault="00DE244B" w:rsidP="00F13680">
      <w:pPr>
        <w:pStyle w:val="a7"/>
        <w:numPr>
          <w:ilvl w:val="2"/>
          <w:numId w:val="66"/>
        </w:numPr>
        <w:tabs>
          <w:tab w:val="left" w:pos="2700"/>
          <w:tab w:val="right" w:pos="9072"/>
        </w:tabs>
        <w:spacing w:before="120" w:line="280" w:lineRule="exact"/>
        <w:ind w:left="1418" w:hanging="567"/>
        <w:contextualSpacing w:val="0"/>
        <w:rPr>
          <w:sz w:val="22"/>
          <w:szCs w:val="22"/>
        </w:rPr>
      </w:pPr>
      <w:r>
        <w:rPr>
          <w:sz w:val="22"/>
          <w:szCs w:val="22"/>
        </w:rPr>
        <w:t>It should also be emphasized that changes and enhancements shall be implemented according to the Ministry’s requirements, and in this framework:</w:t>
      </w:r>
    </w:p>
    <w:p w:rsidR="00DE244B" w:rsidRPr="00963C7A" w:rsidRDefault="00DE244B" w:rsidP="00F13680">
      <w:pPr>
        <w:pStyle w:val="a7"/>
        <w:numPr>
          <w:ilvl w:val="0"/>
          <w:numId w:val="47"/>
        </w:numPr>
        <w:tabs>
          <w:tab w:val="left" w:pos="2700"/>
          <w:tab w:val="right" w:pos="9072"/>
        </w:tabs>
        <w:spacing w:line="280" w:lineRule="exact"/>
        <w:ind w:left="1702" w:hanging="284"/>
        <w:contextualSpacing w:val="0"/>
        <w:rPr>
          <w:b/>
          <w:sz w:val="28"/>
          <w:szCs w:val="28"/>
        </w:rPr>
      </w:pPr>
      <w:r>
        <w:rPr>
          <w:sz w:val="22"/>
          <w:szCs w:val="22"/>
        </w:rPr>
        <w:t xml:space="preserve">The bidder shall submit an initial </w:t>
      </w:r>
      <w:r w:rsidR="002E4B42">
        <w:rPr>
          <w:sz w:val="22"/>
          <w:szCs w:val="22"/>
        </w:rPr>
        <w:t xml:space="preserve">design document </w:t>
      </w:r>
      <w:r>
        <w:rPr>
          <w:sz w:val="22"/>
          <w:szCs w:val="22"/>
        </w:rPr>
        <w:t>for the required changes, including a price quote for performing them, for the approval of the Ministry, prior to implementing those changes.</w:t>
      </w:r>
    </w:p>
    <w:p w:rsidR="00DE244B" w:rsidRPr="00846378" w:rsidRDefault="00DE244B" w:rsidP="00F13680">
      <w:pPr>
        <w:pStyle w:val="a7"/>
        <w:numPr>
          <w:ilvl w:val="0"/>
          <w:numId w:val="47"/>
        </w:numPr>
        <w:tabs>
          <w:tab w:val="left" w:pos="2700"/>
          <w:tab w:val="right" w:pos="9072"/>
        </w:tabs>
        <w:spacing w:line="280" w:lineRule="exact"/>
        <w:ind w:left="1701" w:hanging="283"/>
        <w:rPr>
          <w:sz w:val="22"/>
          <w:szCs w:val="22"/>
        </w:rPr>
      </w:pPr>
      <w:r w:rsidRPr="00846378">
        <w:rPr>
          <w:sz w:val="22"/>
          <w:szCs w:val="22"/>
        </w:rPr>
        <w:t xml:space="preserve">Changes shall be implemented at a fixed </w:t>
      </w:r>
      <w:r>
        <w:rPr>
          <w:sz w:val="22"/>
          <w:szCs w:val="22"/>
        </w:rPr>
        <w:t>cost that shall be agreed on be</w:t>
      </w:r>
      <w:r w:rsidRPr="00846378">
        <w:rPr>
          <w:sz w:val="22"/>
          <w:szCs w:val="22"/>
        </w:rPr>
        <w:t>tween the bidder and the Ministry</w:t>
      </w:r>
      <w:r>
        <w:rPr>
          <w:sz w:val="22"/>
          <w:szCs w:val="22"/>
        </w:rPr>
        <w:t xml:space="preserve"> and/or according to actual hours invested, in accordance with the Ministry’s decision.</w:t>
      </w:r>
    </w:p>
    <w:p w:rsidR="00DE244B" w:rsidRDefault="00DE244B" w:rsidP="00DE244B">
      <w:pPr>
        <w:tabs>
          <w:tab w:val="left" w:pos="2700"/>
          <w:tab w:val="right" w:pos="9072"/>
        </w:tabs>
        <w:spacing w:line="280" w:lineRule="exact"/>
        <w:rPr>
          <w:b/>
          <w:sz w:val="28"/>
          <w:szCs w:val="28"/>
        </w:rPr>
      </w:pPr>
    </w:p>
    <w:p w:rsidR="00DE244B" w:rsidRPr="00B55D41" w:rsidRDefault="00DE244B" w:rsidP="00DE244B">
      <w:pPr>
        <w:rPr>
          <w:sz w:val="28"/>
          <w:szCs w:val="28"/>
        </w:rPr>
      </w:pPr>
    </w:p>
    <w:p w:rsidR="00DE244B" w:rsidRPr="00B55D41" w:rsidRDefault="00DE244B" w:rsidP="00DE244B">
      <w:pPr>
        <w:rPr>
          <w:sz w:val="28"/>
          <w:szCs w:val="28"/>
        </w:rPr>
      </w:pPr>
    </w:p>
    <w:p w:rsidR="00DE244B" w:rsidRDefault="00DE244B" w:rsidP="00DE244B">
      <w:pPr>
        <w:rPr>
          <w:sz w:val="28"/>
          <w:szCs w:val="28"/>
        </w:rPr>
      </w:pPr>
    </w:p>
    <w:p w:rsidR="00DE244B" w:rsidRDefault="00DE244B" w:rsidP="00DE244B">
      <w:pPr>
        <w:tabs>
          <w:tab w:val="left" w:pos="1187"/>
        </w:tabs>
        <w:rPr>
          <w:sz w:val="28"/>
          <w:szCs w:val="28"/>
        </w:rPr>
      </w:pPr>
      <w:r>
        <w:rPr>
          <w:sz w:val="28"/>
          <w:szCs w:val="28"/>
        </w:rPr>
        <w:tab/>
      </w:r>
    </w:p>
    <w:p w:rsidR="003777B7" w:rsidRDefault="003777B7">
      <w:pPr>
        <w:spacing w:after="0" w:line="240" w:lineRule="auto"/>
        <w:rPr>
          <w:sz w:val="28"/>
          <w:szCs w:val="28"/>
        </w:rPr>
      </w:pPr>
      <w:r>
        <w:rPr>
          <w:sz w:val="28"/>
          <w:szCs w:val="28"/>
        </w:rPr>
        <w:br w:type="page"/>
      </w:r>
    </w:p>
    <w:p w:rsidR="00DE244B" w:rsidRDefault="00DE244B" w:rsidP="00DE244B">
      <w:pPr>
        <w:tabs>
          <w:tab w:val="left" w:pos="1187"/>
        </w:tabs>
        <w:rPr>
          <w:sz w:val="28"/>
          <w:szCs w:val="28"/>
          <w:rtl/>
          <w:lang w:bidi="he-IL"/>
        </w:rPr>
      </w:pPr>
    </w:p>
    <w:p w:rsidR="00DE244B" w:rsidRDefault="00DE244B" w:rsidP="00DE244B">
      <w:pPr>
        <w:tabs>
          <w:tab w:val="left" w:pos="1187"/>
        </w:tabs>
        <w:jc w:val="center"/>
        <w:rPr>
          <w:b/>
          <w:sz w:val="28"/>
          <w:szCs w:val="28"/>
          <w:u w:val="single"/>
        </w:rPr>
      </w:pPr>
      <w:r w:rsidRPr="00B55D41">
        <w:rPr>
          <w:b/>
          <w:sz w:val="28"/>
          <w:szCs w:val="28"/>
          <w:u w:val="single"/>
        </w:rPr>
        <w:t>Appendix A</w:t>
      </w:r>
      <w:r>
        <w:rPr>
          <w:b/>
          <w:sz w:val="28"/>
          <w:szCs w:val="28"/>
          <w:u w:val="single"/>
        </w:rPr>
        <w:t xml:space="preserve"> – Bid Booklet</w:t>
      </w:r>
    </w:p>
    <w:p w:rsidR="00DE244B" w:rsidRDefault="00DE244B" w:rsidP="00DE244B">
      <w:pPr>
        <w:tabs>
          <w:tab w:val="left" w:pos="1187"/>
        </w:tabs>
        <w:jc w:val="center"/>
        <w:rPr>
          <w:b/>
          <w:sz w:val="28"/>
          <w:szCs w:val="28"/>
          <w:u w:val="single"/>
        </w:rPr>
      </w:pPr>
    </w:p>
    <w:p w:rsidR="00DE244B" w:rsidRDefault="00DE244B" w:rsidP="00DE244B">
      <w:pPr>
        <w:tabs>
          <w:tab w:val="left" w:pos="1187"/>
        </w:tabs>
        <w:jc w:val="center"/>
        <w:rPr>
          <w:b/>
          <w:sz w:val="24"/>
        </w:rPr>
      </w:pPr>
      <w:r>
        <w:rPr>
          <w:b/>
          <w:sz w:val="24"/>
        </w:rPr>
        <w:t>Public Tender no. 15/2015</w:t>
      </w:r>
    </w:p>
    <w:p w:rsidR="00DE244B" w:rsidRDefault="00DE244B" w:rsidP="00DE244B">
      <w:pPr>
        <w:tabs>
          <w:tab w:val="left" w:pos="1187"/>
        </w:tabs>
        <w:jc w:val="center"/>
        <w:rPr>
          <w:b/>
          <w:sz w:val="24"/>
        </w:rPr>
      </w:pPr>
      <w:r w:rsidRPr="00B55D41">
        <w:rPr>
          <w:b/>
          <w:sz w:val="24"/>
        </w:rPr>
        <w:t xml:space="preserve">Solution for Viewing Imaging Tests for Health Information Exchange in the Field of Imaging </w:t>
      </w:r>
    </w:p>
    <w:p w:rsidR="00DE244B" w:rsidRDefault="00DE244B" w:rsidP="00DE244B">
      <w:pPr>
        <w:tabs>
          <w:tab w:val="left" w:pos="1187"/>
        </w:tabs>
        <w:jc w:val="center"/>
        <w:rPr>
          <w:b/>
          <w:sz w:val="24"/>
        </w:rPr>
      </w:pPr>
      <w:r>
        <w:rPr>
          <w:b/>
          <w:sz w:val="24"/>
        </w:rPr>
        <w:t>For the Ministry of Health in Israel</w:t>
      </w:r>
    </w:p>
    <w:p w:rsidR="00DE244B" w:rsidRDefault="00DE244B" w:rsidP="00DE244B">
      <w:pPr>
        <w:tabs>
          <w:tab w:val="left" w:pos="1187"/>
        </w:tabs>
        <w:jc w:val="center"/>
        <w:rPr>
          <w:b/>
          <w:sz w:val="24"/>
        </w:rPr>
      </w:pPr>
    </w:p>
    <w:p w:rsidR="00DE244B" w:rsidRDefault="00DE244B" w:rsidP="00DE244B">
      <w:pPr>
        <w:tabs>
          <w:tab w:val="left" w:pos="1187"/>
        </w:tabs>
        <w:spacing w:line="240" w:lineRule="auto"/>
        <w:jc w:val="center"/>
        <w:rPr>
          <w:b/>
          <w:sz w:val="44"/>
          <w:szCs w:val="44"/>
        </w:rPr>
      </w:pPr>
      <w:r w:rsidRPr="00B55D41">
        <w:rPr>
          <w:b/>
          <w:sz w:val="44"/>
          <w:szCs w:val="44"/>
        </w:rPr>
        <w:t>Bid Booklet</w:t>
      </w:r>
    </w:p>
    <w:p w:rsidR="00DE244B" w:rsidRDefault="00DE244B" w:rsidP="00DE244B">
      <w:pPr>
        <w:tabs>
          <w:tab w:val="left" w:pos="1187"/>
        </w:tabs>
        <w:spacing w:line="240" w:lineRule="auto"/>
        <w:jc w:val="center"/>
        <w:rPr>
          <w:b/>
          <w:sz w:val="44"/>
          <w:szCs w:val="44"/>
        </w:rPr>
      </w:pPr>
      <w:r>
        <w:rPr>
          <w:b/>
          <w:noProof/>
          <w:sz w:val="44"/>
          <w:szCs w:val="44"/>
          <w:lang w:bidi="he-IL"/>
        </w:rPr>
        <mc:AlternateContent>
          <mc:Choice Requires="wps">
            <w:drawing>
              <wp:anchor distT="0" distB="0" distL="114300" distR="114300" simplePos="0" relativeHeight="251658240" behindDoc="0" locked="0" layoutInCell="1" allowOverlap="1" wp14:anchorId="12C0524D" wp14:editId="77220CB1">
                <wp:simplePos x="0" y="0"/>
                <wp:positionH relativeFrom="column">
                  <wp:posOffset>3806825</wp:posOffset>
                </wp:positionH>
                <wp:positionV relativeFrom="paragraph">
                  <wp:posOffset>250190</wp:posOffset>
                </wp:positionV>
                <wp:extent cx="2599055" cy="622300"/>
                <wp:effectExtent l="0" t="0" r="17145" b="38100"/>
                <wp:wrapThrough wrapText="bothSides">
                  <wp:wrapPolygon edited="0">
                    <wp:start x="0" y="0"/>
                    <wp:lineTo x="0" y="22041"/>
                    <wp:lineTo x="21531" y="22041"/>
                    <wp:lineTo x="21531" y="0"/>
                    <wp:lineTo x="0" y="0"/>
                  </wp:wrapPolygon>
                </wp:wrapThrough>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9055" cy="622300"/>
                        </a:xfrm>
                        <a:prstGeom prst="rect">
                          <a:avLst/>
                        </a:prstGeom>
                        <a:noFill/>
                        <a:ln w="6350">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299.75pt;margin-top:19.7pt;width:204.65pt;height:4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" filled="f" strokecolor="black [3213]" strokeweight=".5pt">
                <v:path arrowok="t"/>
                <w10:wrap type="through"/>
              </v:rect>
            </w:pict>
          </mc:Fallback>
        </mc:AlternateContent>
      </w:r>
    </w:p>
    <w:p w:rsidR="00DE244B" w:rsidRDefault="00DE244B" w:rsidP="00DE244B">
      <w:pPr>
        <w:tabs>
          <w:tab w:val="left" w:pos="1187"/>
        </w:tabs>
        <w:spacing w:after="0" w:line="240" w:lineRule="auto"/>
        <w:rPr>
          <w:sz w:val="22"/>
          <w:szCs w:val="22"/>
        </w:rPr>
      </w:pPr>
      <w:r>
        <w:rPr>
          <w:sz w:val="22"/>
          <w:szCs w:val="22"/>
        </w:rPr>
        <w:t>Full name of the bidding party</w:t>
      </w:r>
    </w:p>
    <w:p w:rsidR="00DE244B" w:rsidRDefault="00DE244B" w:rsidP="00DE244B">
      <w:pPr>
        <w:tabs>
          <w:tab w:val="left" w:pos="1187"/>
        </w:tabs>
        <w:spacing w:line="240" w:lineRule="auto"/>
        <w:rPr>
          <w:sz w:val="22"/>
          <w:szCs w:val="22"/>
        </w:rPr>
      </w:pPr>
      <w:r>
        <w:rPr>
          <w:sz w:val="22"/>
          <w:szCs w:val="22"/>
        </w:rPr>
        <w:t>as it appears in an official registry</w:t>
      </w:r>
    </w:p>
    <w:p w:rsidR="00DE244B" w:rsidRDefault="00DE244B" w:rsidP="00DE244B">
      <w:pPr>
        <w:tabs>
          <w:tab w:val="left" w:pos="1187"/>
        </w:tabs>
        <w:spacing w:line="240" w:lineRule="auto"/>
        <w:rPr>
          <w:sz w:val="22"/>
          <w:szCs w:val="22"/>
        </w:rPr>
      </w:pPr>
      <w:r>
        <w:rPr>
          <w:b/>
          <w:noProof/>
          <w:sz w:val="44"/>
          <w:szCs w:val="44"/>
          <w:lang w:bidi="he-IL"/>
        </w:rPr>
        <mc:AlternateContent>
          <mc:Choice Requires="wps">
            <w:drawing>
              <wp:anchor distT="0" distB="0" distL="114300" distR="114300" simplePos="0" relativeHeight="251661312" behindDoc="0" locked="0" layoutInCell="1" allowOverlap="1" wp14:anchorId="704DCF65" wp14:editId="741A4183">
                <wp:simplePos x="0" y="0"/>
                <wp:positionH relativeFrom="column">
                  <wp:posOffset>3823335</wp:posOffset>
                </wp:positionH>
                <wp:positionV relativeFrom="paragraph">
                  <wp:posOffset>99695</wp:posOffset>
                </wp:positionV>
                <wp:extent cx="2599055" cy="368935"/>
                <wp:effectExtent l="0" t="0" r="17145" b="37465"/>
                <wp:wrapThrough wrapText="bothSides">
                  <wp:wrapPolygon edited="0">
                    <wp:start x="0" y="0"/>
                    <wp:lineTo x="0" y="22306"/>
                    <wp:lineTo x="21531" y="22306"/>
                    <wp:lineTo x="21531" y="0"/>
                    <wp:lineTo x="0" y="0"/>
                  </wp:wrapPolygon>
                </wp:wrapThrough>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9055" cy="368935"/>
                        </a:xfrm>
                        <a:prstGeom prst="rect">
                          <a:avLst/>
                        </a:prstGeom>
                        <a:noFill/>
                        <a:ln w="6350">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3" o:spid="_x0000_s1026" style="position:absolute;left:0;text-align:left;margin-left:301.05pt;margin-top:7.85pt;width:204.65pt;height:29.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" filled="f" strokecolor="black [3213]" strokeweight=".5pt">
                <v:path arrowok="t"/>
                <w10:wrap type="through"/>
              </v:rect>
            </w:pict>
          </mc:Fallback>
        </mc:AlternateContent>
      </w:r>
    </w:p>
    <w:p w:rsidR="00DE244B" w:rsidRDefault="00DE244B" w:rsidP="00DE244B">
      <w:pPr>
        <w:tabs>
          <w:tab w:val="left" w:pos="1187"/>
        </w:tabs>
        <w:spacing w:line="240" w:lineRule="auto"/>
        <w:rPr>
          <w:sz w:val="22"/>
          <w:szCs w:val="22"/>
        </w:rPr>
      </w:pPr>
      <w:r>
        <w:rPr>
          <w:sz w:val="22"/>
          <w:szCs w:val="22"/>
        </w:rPr>
        <w:t>Active company number</w:t>
      </w:r>
    </w:p>
    <w:p w:rsidR="00DE244B" w:rsidRDefault="00DE244B" w:rsidP="00DE244B">
      <w:pPr>
        <w:tabs>
          <w:tab w:val="left" w:pos="1187"/>
        </w:tabs>
        <w:spacing w:line="240" w:lineRule="auto"/>
        <w:rPr>
          <w:sz w:val="22"/>
          <w:szCs w:val="22"/>
        </w:rPr>
      </w:pPr>
      <w:r>
        <w:rPr>
          <w:b/>
          <w:noProof/>
          <w:sz w:val="44"/>
          <w:szCs w:val="44"/>
          <w:lang w:bidi="he-IL"/>
        </w:rPr>
        <mc:AlternateContent>
          <mc:Choice Requires="wps">
            <w:drawing>
              <wp:anchor distT="0" distB="0" distL="114300" distR="114300" simplePos="0" relativeHeight="251660288" behindDoc="0" locked="0" layoutInCell="1" allowOverlap="1" wp14:anchorId="2E50271E" wp14:editId="53F96C5C">
                <wp:simplePos x="0" y="0"/>
                <wp:positionH relativeFrom="column">
                  <wp:posOffset>3840480</wp:posOffset>
                </wp:positionH>
                <wp:positionV relativeFrom="paragraph">
                  <wp:posOffset>186690</wp:posOffset>
                </wp:positionV>
                <wp:extent cx="2599055" cy="1189990"/>
                <wp:effectExtent l="0" t="0" r="17145" b="29210"/>
                <wp:wrapThrough wrapText="bothSides">
                  <wp:wrapPolygon edited="0">
                    <wp:start x="0" y="0"/>
                    <wp:lineTo x="0" y="21669"/>
                    <wp:lineTo x="21531" y="21669"/>
                    <wp:lineTo x="21531" y="0"/>
                    <wp:lineTo x="0" y="0"/>
                  </wp:wrapPolygon>
                </wp:wrapThrough>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9055" cy="1189990"/>
                        </a:xfrm>
                        <a:prstGeom prst="rect">
                          <a:avLst/>
                        </a:prstGeom>
                        <a:noFill/>
                        <a:ln w="6350">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 o:spid="_x0000_s1026" style="position:absolute;left:0;text-align:left;margin-left:302.4pt;margin-top:14.7pt;width:204.65pt;height:93.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" filled="f" strokecolor="black [3213]" strokeweight=".5pt">
                <v:path arrowok="t"/>
                <w10:wrap type="through"/>
              </v:rect>
            </w:pict>
          </mc:Fallback>
        </mc:AlternateContent>
      </w: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r>
        <w:rPr>
          <w:sz w:val="22"/>
          <w:szCs w:val="22"/>
        </w:rPr>
        <w:t>Signature and stamp of the bidder</w:t>
      </w: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b/>
          <w:sz w:val="22"/>
          <w:szCs w:val="22"/>
        </w:rPr>
      </w:pPr>
      <w:r w:rsidRPr="0080033B">
        <w:rPr>
          <w:b/>
          <w:sz w:val="22"/>
          <w:szCs w:val="22"/>
        </w:rPr>
        <w:t xml:space="preserve">Tender no. </w:t>
      </w:r>
      <w:r>
        <w:rPr>
          <w:b/>
          <w:sz w:val="22"/>
          <w:szCs w:val="22"/>
        </w:rPr>
        <w:t>15</w:t>
      </w:r>
      <w:r w:rsidRPr="0080033B">
        <w:rPr>
          <w:b/>
          <w:sz w:val="22"/>
          <w:szCs w:val="22"/>
        </w:rPr>
        <w:t>/2015</w:t>
      </w:r>
    </w:p>
    <w:p w:rsidR="00DE244B" w:rsidRDefault="00DE244B" w:rsidP="00DE244B">
      <w:pPr>
        <w:tabs>
          <w:tab w:val="left" w:pos="1187"/>
        </w:tabs>
        <w:spacing w:line="240" w:lineRule="auto"/>
        <w:rPr>
          <w:b/>
          <w:sz w:val="22"/>
          <w:szCs w:val="22"/>
        </w:rPr>
      </w:pPr>
    </w:p>
    <w:p w:rsidR="00DE244B" w:rsidRDefault="00DE244B" w:rsidP="00DE244B">
      <w:pPr>
        <w:tabs>
          <w:tab w:val="left" w:pos="1187"/>
        </w:tabs>
        <w:spacing w:line="240" w:lineRule="auto"/>
        <w:rPr>
          <w:b/>
          <w:sz w:val="22"/>
          <w:szCs w:val="22"/>
          <w:u w:val="single"/>
        </w:rPr>
      </w:pPr>
      <w:r w:rsidRPr="0080033B">
        <w:rPr>
          <w:b/>
          <w:sz w:val="22"/>
          <w:szCs w:val="22"/>
          <w:u w:val="single"/>
        </w:rPr>
        <w:t>Form for submitting a bid</w:t>
      </w:r>
    </w:p>
    <w:p w:rsidR="00DE244B" w:rsidRDefault="00DE244B" w:rsidP="00DE244B">
      <w:pPr>
        <w:tabs>
          <w:tab w:val="left" w:pos="1187"/>
        </w:tabs>
        <w:spacing w:line="240" w:lineRule="auto"/>
        <w:rPr>
          <w:b/>
          <w:sz w:val="22"/>
          <w:szCs w:val="22"/>
          <w:u w:val="single"/>
        </w:rPr>
      </w:pPr>
    </w:p>
    <w:p w:rsidR="00DE244B" w:rsidRDefault="00DE244B" w:rsidP="00DE244B">
      <w:pPr>
        <w:tabs>
          <w:tab w:val="left" w:pos="1187"/>
        </w:tabs>
        <w:spacing w:line="240" w:lineRule="auto"/>
        <w:rPr>
          <w:sz w:val="22"/>
          <w:szCs w:val="22"/>
        </w:rPr>
      </w:pPr>
      <w:r>
        <w:rPr>
          <w:sz w:val="22"/>
          <w:szCs w:val="22"/>
        </w:rPr>
        <w:t>To</w:t>
      </w:r>
    </w:p>
    <w:p w:rsidR="00DE244B" w:rsidRDefault="00DE244B" w:rsidP="00DE244B">
      <w:pPr>
        <w:tabs>
          <w:tab w:val="left" w:pos="1187"/>
        </w:tabs>
        <w:spacing w:line="240" w:lineRule="auto"/>
        <w:rPr>
          <w:sz w:val="22"/>
          <w:szCs w:val="22"/>
        </w:rPr>
      </w:pPr>
      <w:r>
        <w:rPr>
          <w:sz w:val="22"/>
          <w:szCs w:val="22"/>
        </w:rPr>
        <w:t>The Information Systems Department</w:t>
      </w:r>
    </w:p>
    <w:p w:rsidR="00DE244B" w:rsidRDefault="00DE244B" w:rsidP="00DE244B">
      <w:pPr>
        <w:tabs>
          <w:tab w:val="left" w:pos="1187"/>
        </w:tabs>
        <w:spacing w:line="240" w:lineRule="auto"/>
        <w:rPr>
          <w:sz w:val="22"/>
          <w:szCs w:val="22"/>
          <w:u w:val="single"/>
        </w:rPr>
      </w:pPr>
      <w:r w:rsidRPr="0080033B">
        <w:rPr>
          <w:sz w:val="22"/>
          <w:szCs w:val="22"/>
          <w:u w:val="single"/>
        </w:rPr>
        <w:t>Ministry of Health</w:t>
      </w:r>
    </w:p>
    <w:p w:rsidR="00DE244B" w:rsidRDefault="00DE244B" w:rsidP="00DE244B">
      <w:pPr>
        <w:tabs>
          <w:tab w:val="left" w:pos="1187"/>
        </w:tabs>
        <w:spacing w:line="240" w:lineRule="auto"/>
        <w:rPr>
          <w:sz w:val="22"/>
          <w:szCs w:val="22"/>
          <w:u w:val="single"/>
        </w:rPr>
      </w:pPr>
    </w:p>
    <w:p w:rsidR="00DE244B" w:rsidRDefault="00DE244B" w:rsidP="00DE244B">
      <w:pPr>
        <w:tabs>
          <w:tab w:val="left" w:pos="1187"/>
        </w:tabs>
        <w:spacing w:line="240" w:lineRule="auto"/>
        <w:jc w:val="center"/>
        <w:rPr>
          <w:b/>
          <w:sz w:val="22"/>
          <w:szCs w:val="22"/>
          <w:u w:val="single"/>
        </w:rPr>
      </w:pPr>
      <w:r w:rsidRPr="0080033B">
        <w:rPr>
          <w:b/>
          <w:sz w:val="22"/>
          <w:szCs w:val="22"/>
          <w:u w:val="single"/>
        </w:rPr>
        <w:t>Re:</w:t>
      </w:r>
      <w:r>
        <w:rPr>
          <w:b/>
          <w:sz w:val="22"/>
          <w:szCs w:val="22"/>
          <w:u w:val="single"/>
        </w:rPr>
        <w:t xml:space="preserve"> Bid for Public Tender no. [15/2015]</w:t>
      </w:r>
    </w:p>
    <w:p w:rsidR="00DE244B" w:rsidRDefault="00DE244B" w:rsidP="00DE244B">
      <w:pPr>
        <w:tabs>
          <w:tab w:val="left" w:pos="1187"/>
        </w:tabs>
        <w:spacing w:line="240" w:lineRule="auto"/>
        <w:jc w:val="center"/>
        <w:rPr>
          <w:b/>
          <w:sz w:val="22"/>
          <w:szCs w:val="22"/>
          <w:u w:val="single"/>
        </w:rPr>
      </w:pPr>
    </w:p>
    <w:p w:rsidR="00DE244B" w:rsidRDefault="00DE244B" w:rsidP="00DE244B">
      <w:pPr>
        <w:tabs>
          <w:tab w:val="left" w:pos="1187"/>
        </w:tabs>
        <w:spacing w:line="240" w:lineRule="auto"/>
        <w:jc w:val="center"/>
        <w:rPr>
          <w:b/>
          <w:sz w:val="22"/>
          <w:szCs w:val="22"/>
          <w:u w:val="single"/>
        </w:rPr>
      </w:pPr>
      <w:r>
        <w:rPr>
          <w:b/>
          <w:sz w:val="22"/>
          <w:szCs w:val="22"/>
          <w:u w:val="single"/>
        </w:rPr>
        <w:t>For an Imaging Tests Viewing Solution for Health Information Exchange in the Field of Imaging</w:t>
      </w:r>
    </w:p>
    <w:p w:rsidR="00DE244B" w:rsidRDefault="00DE244B" w:rsidP="00DE244B">
      <w:pPr>
        <w:tabs>
          <w:tab w:val="left" w:pos="1187"/>
        </w:tabs>
        <w:spacing w:line="240" w:lineRule="auto"/>
        <w:jc w:val="center"/>
        <w:rPr>
          <w:b/>
          <w:sz w:val="22"/>
          <w:szCs w:val="22"/>
          <w:u w:val="single"/>
        </w:rPr>
      </w:pPr>
      <w:r>
        <w:rPr>
          <w:b/>
          <w:sz w:val="22"/>
          <w:szCs w:val="22"/>
          <w:u w:val="single"/>
        </w:rPr>
        <w:t>for the Ministry of Health in Israel</w:t>
      </w:r>
    </w:p>
    <w:p w:rsidR="00DE244B" w:rsidRDefault="00DE244B" w:rsidP="00DE244B">
      <w:pPr>
        <w:tabs>
          <w:tab w:val="left" w:pos="1187"/>
        </w:tabs>
        <w:spacing w:line="240" w:lineRule="auto"/>
        <w:rPr>
          <w:sz w:val="22"/>
          <w:szCs w:val="22"/>
        </w:rPr>
      </w:pP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I, the undersigned, hereby offer my services for performing the abovementioned work, according to the conditions of the tender.</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I hereby declare and affirm that I have read and understood all the specified and required conditions in the aforementioned tender documents with all the appendices, and I hereby undertake to comply with all the conditions and requirements, to your full satisfaction.</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I hereby sign the wording of the contract (Appendix B).</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sidRPr="00B91A85">
        <w:rPr>
          <w:b/>
          <w:sz w:val="22"/>
          <w:szCs w:val="22"/>
        </w:rPr>
        <w:t>Absence of conflicts of interest</w:t>
      </w:r>
      <w:r>
        <w:rPr>
          <w:sz w:val="22"/>
          <w:szCs w:val="22"/>
        </w:rPr>
        <w:t xml:space="preserve">: Herein are detailed all the professional, business and </w:t>
      </w:r>
      <w:r w:rsidR="00906140">
        <w:rPr>
          <w:sz w:val="22"/>
          <w:szCs w:val="22"/>
        </w:rPr>
        <w:t>personal connections</w:t>
      </w:r>
      <w:r>
        <w:rPr>
          <w:sz w:val="22"/>
          <w:szCs w:val="22"/>
        </w:rPr>
        <w:t xml:space="preserve"> with other parties that may constitute a conflict of interests with the provision of services to the Client according to this proposal (in this regard, specify also connections of relatives or corporations):</w:t>
      </w:r>
    </w:p>
    <w:p w:rsidR="00DE244B" w:rsidRDefault="00DE244B" w:rsidP="00F13680">
      <w:pPr>
        <w:pStyle w:val="a7"/>
        <w:numPr>
          <w:ilvl w:val="1"/>
          <w:numId w:val="49"/>
        </w:numPr>
        <w:tabs>
          <w:tab w:val="left" w:pos="1187"/>
        </w:tabs>
        <w:spacing w:line="280" w:lineRule="atLeast"/>
        <w:ind w:left="714" w:hanging="357"/>
        <w:contextualSpacing w:val="0"/>
        <w:rPr>
          <w:sz w:val="22"/>
          <w:szCs w:val="22"/>
        </w:rPr>
      </w:pPr>
      <w:r>
        <w:rPr>
          <w:noProof/>
          <w:sz w:val="22"/>
          <w:szCs w:val="22"/>
          <w:lang w:bidi="he-IL"/>
        </w:rPr>
        <mc:AlternateContent>
          <mc:Choice Requires="wps">
            <w:drawing>
              <wp:anchor distT="4294967295" distB="4294967295" distL="114300" distR="114300" simplePos="0" relativeHeight="251662336" behindDoc="0" locked="0" layoutInCell="1" allowOverlap="1" wp14:anchorId="22BEE3AF" wp14:editId="10317762">
                <wp:simplePos x="0" y="0"/>
                <wp:positionH relativeFrom="column">
                  <wp:posOffset>471170</wp:posOffset>
                </wp:positionH>
                <wp:positionV relativeFrom="paragraph">
                  <wp:posOffset>129539</wp:posOffset>
                </wp:positionV>
                <wp:extent cx="4855845" cy="0"/>
                <wp:effectExtent l="0" t="0" r="20955" b="2540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84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left:0;text-align:left;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1pt,10.2pt" to="419.4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" strokecolor="black [3213]" strokeweight=".5pt">
                <o:lock v:ext="edit" shapetype="f"/>
              </v:line>
            </w:pict>
          </mc:Fallback>
        </mc:AlternateContent>
      </w:r>
      <w:r>
        <w:rPr>
          <w:noProof/>
          <w:sz w:val="22"/>
          <w:szCs w:val="22"/>
        </w:rPr>
        <w:t>.</w:t>
      </w:r>
    </w:p>
    <w:p w:rsidR="00DE244B" w:rsidRDefault="00DE244B" w:rsidP="00F13680">
      <w:pPr>
        <w:pStyle w:val="a7"/>
        <w:numPr>
          <w:ilvl w:val="1"/>
          <w:numId w:val="49"/>
        </w:numPr>
        <w:tabs>
          <w:tab w:val="left" w:pos="1187"/>
        </w:tabs>
        <w:spacing w:line="280" w:lineRule="atLeast"/>
        <w:ind w:left="714" w:hanging="357"/>
        <w:contextualSpacing w:val="0"/>
        <w:rPr>
          <w:sz w:val="22"/>
          <w:szCs w:val="22"/>
        </w:rPr>
      </w:pPr>
      <w:r>
        <w:rPr>
          <w:noProof/>
          <w:sz w:val="22"/>
          <w:szCs w:val="22"/>
          <w:lang w:bidi="he-IL"/>
        </w:rPr>
        <mc:AlternateContent>
          <mc:Choice Requires="wps">
            <w:drawing>
              <wp:anchor distT="4294967295" distB="4294967295" distL="114300" distR="114300" simplePos="0" relativeHeight="251663360" behindDoc="0" locked="0" layoutInCell="1" allowOverlap="1" wp14:anchorId="54BDB707" wp14:editId="0D236BE0">
                <wp:simplePos x="0" y="0"/>
                <wp:positionH relativeFrom="column">
                  <wp:posOffset>488315</wp:posOffset>
                </wp:positionH>
                <wp:positionV relativeFrom="paragraph">
                  <wp:posOffset>129539</wp:posOffset>
                </wp:positionV>
                <wp:extent cx="4855210" cy="0"/>
                <wp:effectExtent l="0" t="0" r="21590" b="2540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21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45pt,10.2pt" to="420.7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" strokecolor="black [3213]" strokeweight=".5pt">
                <o:lock v:ext="edit" shapetype="f"/>
              </v:line>
            </w:pict>
          </mc:Fallback>
        </mc:AlternateContent>
      </w:r>
      <w:r>
        <w:rPr>
          <w:noProof/>
          <w:sz w:val="22"/>
          <w:szCs w:val="22"/>
        </w:rPr>
        <w:t>.</w:t>
      </w:r>
    </w:p>
    <w:p w:rsidR="00DE244B" w:rsidRDefault="00DE244B" w:rsidP="00F13680">
      <w:pPr>
        <w:pStyle w:val="a7"/>
        <w:numPr>
          <w:ilvl w:val="1"/>
          <w:numId w:val="49"/>
        </w:numPr>
        <w:tabs>
          <w:tab w:val="left" w:pos="1187"/>
        </w:tabs>
        <w:spacing w:line="280" w:lineRule="atLeast"/>
        <w:contextualSpacing w:val="0"/>
        <w:rPr>
          <w:sz w:val="22"/>
          <w:szCs w:val="22"/>
        </w:rPr>
      </w:pPr>
      <w:r>
        <w:rPr>
          <w:noProof/>
          <w:sz w:val="22"/>
          <w:szCs w:val="22"/>
          <w:lang w:bidi="he-IL"/>
        </w:rPr>
        <mc:AlternateContent>
          <mc:Choice Requires="wps">
            <w:drawing>
              <wp:anchor distT="4294967295" distB="4294967295" distL="114300" distR="114300" simplePos="0" relativeHeight="251664384" behindDoc="0" locked="0" layoutInCell="1" allowOverlap="1" wp14:anchorId="22EE2C2B" wp14:editId="26214584">
                <wp:simplePos x="0" y="0"/>
                <wp:positionH relativeFrom="column">
                  <wp:posOffset>479425</wp:posOffset>
                </wp:positionH>
                <wp:positionV relativeFrom="paragraph">
                  <wp:posOffset>129539</wp:posOffset>
                </wp:positionV>
                <wp:extent cx="4855210" cy="0"/>
                <wp:effectExtent l="0" t="0" r="21590" b="2540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21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left:0;text-align:left;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75pt,10.2pt" to="420.0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" strokecolor="black [3213]" strokeweight=".5pt">
                <o:lock v:ext="edit" shapetype="f"/>
              </v:line>
            </w:pict>
          </mc:Fallback>
        </mc:AlternateContent>
      </w:r>
      <w:r>
        <w:rPr>
          <w:noProof/>
          <w:sz w:val="22"/>
          <w:szCs w:val="22"/>
        </w:rPr>
        <w:t>.</w:t>
      </w:r>
    </w:p>
    <w:p w:rsidR="00DE244B" w:rsidRPr="00B91A85" w:rsidRDefault="00DE244B" w:rsidP="00F13680">
      <w:pPr>
        <w:pStyle w:val="a7"/>
        <w:numPr>
          <w:ilvl w:val="1"/>
          <w:numId w:val="49"/>
        </w:numPr>
        <w:tabs>
          <w:tab w:val="left" w:pos="1187"/>
        </w:tabs>
        <w:spacing w:line="280" w:lineRule="atLeast"/>
        <w:ind w:left="714" w:hanging="357"/>
        <w:contextualSpacing w:val="0"/>
        <w:rPr>
          <w:sz w:val="22"/>
          <w:szCs w:val="22"/>
        </w:rPr>
      </w:pPr>
      <w:r>
        <w:rPr>
          <w:noProof/>
          <w:sz w:val="22"/>
          <w:szCs w:val="22"/>
          <w:lang w:bidi="he-IL"/>
        </w:rPr>
        <mc:AlternateContent>
          <mc:Choice Requires="wps">
            <w:drawing>
              <wp:anchor distT="4294967295" distB="4294967295" distL="114300" distR="114300" simplePos="0" relativeHeight="251665408" behindDoc="0" locked="0" layoutInCell="1" allowOverlap="1" wp14:anchorId="65748EE6" wp14:editId="439B055D">
                <wp:simplePos x="0" y="0"/>
                <wp:positionH relativeFrom="column">
                  <wp:posOffset>474980</wp:posOffset>
                </wp:positionH>
                <wp:positionV relativeFrom="paragraph">
                  <wp:posOffset>133349</wp:posOffset>
                </wp:positionV>
                <wp:extent cx="4855210" cy="0"/>
                <wp:effectExtent l="0" t="0" r="21590" b="254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21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4pt,10.5pt" to="419.7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" strokecolor="black [3213]" strokeweight=".5pt">
                <o:lock v:ext="edit" shapetype="f"/>
              </v:line>
            </w:pict>
          </mc:Fallback>
        </mc:AlternateContent>
      </w:r>
      <w:r>
        <w:rPr>
          <w:noProof/>
          <w:sz w:val="22"/>
          <w:szCs w:val="22"/>
        </w:rPr>
        <w:t>.</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We hereby declare that no relative (of the controlling shareholders of the bidder) or corporations connected with us have any conflict of interests with other parties that may constitute a conflict of interests with the provision of services to the Client in accordance with this proposal, in the event that a concern regarding a conflict of interests as aforementioned may arise, I will notify the person responsible on behalf of the Client as soon as possible.</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The following are the pages in my proposal that may expose a trade secret or a professional secret. The following is the reason for preventing the disclosure:</w:t>
      </w: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66432" behindDoc="0" locked="0" layoutInCell="1" allowOverlap="1" wp14:anchorId="2D29ABA2" wp14:editId="32AA4071">
                <wp:simplePos x="0" y="0"/>
                <wp:positionH relativeFrom="column">
                  <wp:posOffset>216535</wp:posOffset>
                </wp:positionH>
                <wp:positionV relativeFrom="paragraph">
                  <wp:posOffset>78104</wp:posOffset>
                </wp:positionV>
                <wp:extent cx="6033770" cy="0"/>
                <wp:effectExtent l="0" t="0" r="36830" b="2540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77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8" o:spid="_x0000_s1026" style="position:absolute;left:0;text-align:left;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7.05pt,6.15pt" to="492.1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" strokecolor="black [3213]" strokeweight=".5pt">
                <o:lock v:ext="edit" shapetype="f"/>
              </v:line>
            </w:pict>
          </mc:Fallback>
        </mc:AlternateContent>
      </w:r>
    </w:p>
    <w:p w:rsidR="00DE244B" w:rsidRDefault="00DE244B" w:rsidP="00DE244B">
      <w:pPr>
        <w:tabs>
          <w:tab w:val="left" w:pos="1187"/>
        </w:tabs>
        <w:spacing w:line="280" w:lineRule="atLeast"/>
        <w:rPr>
          <w:sz w:val="22"/>
          <w:szCs w:val="22"/>
        </w:rPr>
      </w:pPr>
      <w:r>
        <w:rPr>
          <w:b/>
          <w:noProof/>
          <w:sz w:val="22"/>
          <w:szCs w:val="22"/>
          <w:lang w:bidi="he-IL"/>
        </w:rPr>
        <mc:AlternateContent>
          <mc:Choice Requires="wps">
            <w:drawing>
              <wp:anchor distT="4294967295" distB="4294967295" distL="114300" distR="114300" simplePos="0" relativeHeight="251669504" behindDoc="0" locked="0" layoutInCell="1" allowOverlap="1" wp14:anchorId="4876F9AE" wp14:editId="17555EC2">
                <wp:simplePos x="0" y="0"/>
                <wp:positionH relativeFrom="column">
                  <wp:posOffset>233045</wp:posOffset>
                </wp:positionH>
                <wp:positionV relativeFrom="paragraph">
                  <wp:posOffset>230504</wp:posOffset>
                </wp:positionV>
                <wp:extent cx="4416425" cy="0"/>
                <wp:effectExtent l="0" t="0" r="28575" b="2540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1642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1" o:spid="_x0000_s1026" style="position:absolute;left:0;text-align:left;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8.35pt,18.15pt" to="366.1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" strokecolor="black [3213]" strokeweight=".5pt">
                <o:lock v:ext="edit" shapetype="f"/>
              </v:line>
            </w:pict>
          </mc:Fallback>
        </mc:AlternateContent>
      </w:r>
      <w:r>
        <w:rPr>
          <w:b/>
          <w:noProof/>
          <w:sz w:val="22"/>
          <w:szCs w:val="22"/>
          <w:lang w:bidi="he-IL"/>
        </w:rPr>
        <mc:AlternateContent>
          <mc:Choice Requires="wps">
            <w:drawing>
              <wp:anchor distT="4294967295" distB="4294967295" distL="114300" distR="114300" simplePos="0" relativeHeight="251667456" behindDoc="0" locked="0" layoutInCell="1" allowOverlap="1" wp14:anchorId="4120E416" wp14:editId="25DAEEE5">
                <wp:simplePos x="0" y="0"/>
                <wp:positionH relativeFrom="column">
                  <wp:posOffset>215900</wp:posOffset>
                </wp:positionH>
                <wp:positionV relativeFrom="paragraph">
                  <wp:posOffset>31114</wp:posOffset>
                </wp:positionV>
                <wp:extent cx="6033135" cy="0"/>
                <wp:effectExtent l="0" t="0" r="37465" b="2540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13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9" o:spid="_x0000_s1026" style="position:absolute;left:0;text-align:left;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7pt,2.45pt" to="492.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" strokecolor="black [3213]" strokeweight=".5pt">
                <o:lock v:ext="edit" shapetype="f"/>
              </v:line>
            </w:pict>
          </mc:Fallback>
        </mc:AlternateContent>
      </w:r>
    </w:p>
    <w:p w:rsidR="00DE244B" w:rsidRPr="00B63AC7" w:rsidRDefault="00DE244B" w:rsidP="00DE244B">
      <w:pPr>
        <w:tabs>
          <w:tab w:val="left" w:pos="1187"/>
        </w:tabs>
        <w:spacing w:line="280" w:lineRule="atLeast"/>
        <w:ind w:left="357"/>
        <w:rPr>
          <w:b/>
          <w:sz w:val="22"/>
          <w:szCs w:val="22"/>
        </w:rPr>
      </w:pPr>
      <w:r w:rsidRPr="00B63AC7">
        <w:rPr>
          <w:b/>
          <w:sz w:val="22"/>
          <w:szCs w:val="22"/>
        </w:rPr>
        <w:t>Sections regarding</w:t>
      </w:r>
      <w:r>
        <w:rPr>
          <w:b/>
          <w:noProof/>
          <w:sz w:val="22"/>
          <w:szCs w:val="22"/>
          <w:lang w:bidi="he-IL"/>
        </w:rPr>
        <mc:AlternateContent>
          <mc:Choice Requires="wps">
            <w:drawing>
              <wp:anchor distT="4294967295" distB="4294967295" distL="114300" distR="114300" simplePos="0" relativeHeight="251668480" behindDoc="0" locked="0" layoutInCell="1" allowOverlap="1" wp14:anchorId="5B0B84EE" wp14:editId="63F79213">
                <wp:simplePos x="0" y="0"/>
                <wp:positionH relativeFrom="column">
                  <wp:posOffset>891540</wp:posOffset>
                </wp:positionH>
                <wp:positionV relativeFrom="paragraph">
                  <wp:posOffset>9171304</wp:posOffset>
                </wp:positionV>
                <wp:extent cx="6033770" cy="0"/>
                <wp:effectExtent l="0" t="0" r="36830" b="2540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77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0" o:spid="_x0000_s1026" style="position:absolute;left:0;text-align:left;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0.2pt,722.15pt" to="545.3pt,7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" strokecolor="black [3213]" strokeweight=".5pt">
                <o:lock v:ext="edit" shapetype="f"/>
              </v:line>
            </w:pict>
          </mc:Fallback>
        </mc:AlternateContent>
      </w:r>
      <w:r>
        <w:rPr>
          <w:b/>
          <w:sz w:val="22"/>
          <w:szCs w:val="22"/>
        </w:rPr>
        <w:t xml:space="preserve"> costs and proof of compliance with the threshold conditions are not confidential. All is subject to the aforementioned in the tender. In any event I am aware that the authority to determine whether any document is confidential or not is the discretion of the Client’s </w:t>
      </w:r>
      <w:r w:rsidR="00170281">
        <w:rPr>
          <w:b/>
          <w:sz w:val="22"/>
          <w:szCs w:val="22"/>
        </w:rPr>
        <w:t>Tenders Committee</w:t>
      </w:r>
      <w:r>
        <w:rPr>
          <w:b/>
          <w:sz w:val="22"/>
          <w:szCs w:val="22"/>
        </w:rPr>
        <w:t>, which shall act in this matter according to its sole and complete discretion.</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 xml:space="preserve">I hereby declare that I am aware that all the documents attached to my proposal constitute an integral part of the agreement contract, which shall be signed if I win the tender, and they shall be regarded as complementing it; however in any case of discrepancy between any condition appearing in the aforementioned documents attached to this proposal, and any condition appearing in the contract, the condition appearing in the contract shall prevail. </w:t>
      </w:r>
    </w:p>
    <w:p w:rsidR="00DE244B" w:rsidRPr="00BD1239"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sidRPr="00BD1239">
        <w:rPr>
          <w:b/>
          <w:sz w:val="22"/>
          <w:szCs w:val="22"/>
          <w:u w:val="single"/>
        </w:rPr>
        <w:t xml:space="preserve">Details </w:t>
      </w:r>
      <w:r>
        <w:rPr>
          <w:b/>
          <w:sz w:val="22"/>
          <w:szCs w:val="22"/>
          <w:u w:val="single"/>
        </w:rPr>
        <w:t>concern</w:t>
      </w:r>
      <w:r w:rsidRPr="00BD1239">
        <w:rPr>
          <w:b/>
          <w:sz w:val="22"/>
          <w:szCs w:val="22"/>
          <w:u w:val="single"/>
        </w:rPr>
        <w:t>ing the bidding party</w:t>
      </w:r>
    </w:p>
    <w:tbl>
      <w:tblPr>
        <w:tblStyle w:val="a9"/>
        <w:tblW w:w="0" w:type="auto"/>
        <w:tblInd w:w="392" w:type="dxa"/>
        <w:tblLook w:val="04A0" w:firstRow="1" w:lastRow="0" w:firstColumn="1" w:lastColumn="0" w:noHBand="0" w:noVBand="1"/>
      </w:tblPr>
      <w:tblGrid>
        <w:gridCol w:w="4702"/>
        <w:gridCol w:w="5094"/>
      </w:tblGrid>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Name of the bidder:</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Identification no. (company no., I.D.):</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Type of organization (company, partnership):</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 xml:space="preserve">Date of establishment of the organization: </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Owners’ names (in the case of a company or partnership)</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Names of those authorized to sign and undertake obligations on behalf of the bidder and their identity numbers:</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Name of the CEO:</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Address of the bidder (including zip code):</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Management representative for this tender:</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Telephones:</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Facsimile:</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Mobile telephone number:</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Email:</w:t>
            </w:r>
          </w:p>
        </w:tc>
        <w:tc>
          <w:tcPr>
            <w:tcW w:w="5094" w:type="dxa"/>
          </w:tcPr>
          <w:p w:rsidR="00DE244B" w:rsidRPr="00BD1239" w:rsidRDefault="00DE244B" w:rsidP="00A4362C">
            <w:pPr>
              <w:tabs>
                <w:tab w:val="left" w:pos="1187"/>
              </w:tabs>
              <w:spacing w:line="200" w:lineRule="atLeast"/>
              <w:ind w:left="459" w:hanging="357"/>
              <w:rPr>
                <w:szCs w:val="20"/>
              </w:rPr>
            </w:pPr>
          </w:p>
        </w:tc>
      </w:tr>
    </w:tbl>
    <w:p w:rsidR="00DE244B" w:rsidRDefault="00DE244B" w:rsidP="00DE244B">
      <w:pPr>
        <w:tabs>
          <w:tab w:val="left" w:pos="1187"/>
        </w:tabs>
        <w:spacing w:line="280" w:lineRule="atLeast"/>
        <w:rPr>
          <w:sz w:val="22"/>
          <w:szCs w:val="22"/>
        </w:rPr>
      </w:pPr>
    </w:p>
    <w:p w:rsidR="00DE244B" w:rsidRDefault="00DE244B" w:rsidP="00DE244B">
      <w:pPr>
        <w:tabs>
          <w:tab w:val="left" w:pos="1187"/>
        </w:tabs>
        <w:spacing w:line="280" w:lineRule="atLeast"/>
        <w:rPr>
          <w:b/>
          <w:sz w:val="22"/>
          <w:szCs w:val="22"/>
        </w:rPr>
      </w:pPr>
      <w:r>
        <w:rPr>
          <w:b/>
          <w:sz w:val="22"/>
          <w:szCs w:val="22"/>
        </w:rPr>
        <w:t>I hereby c</w:t>
      </w:r>
      <w:r w:rsidRPr="000A5B10">
        <w:rPr>
          <w:b/>
          <w:sz w:val="22"/>
          <w:szCs w:val="22"/>
        </w:rPr>
        <w:t>onfirm</w:t>
      </w:r>
      <w:r>
        <w:rPr>
          <w:b/>
          <w:sz w:val="22"/>
          <w:szCs w:val="22"/>
        </w:rPr>
        <w:t xml:space="preserve"> that I have checked the details of the bidder noted above (paragraphs 8.1 to 8.7 and they are correct:</w:t>
      </w:r>
    </w:p>
    <w:tbl>
      <w:tblPr>
        <w:tblStyle w:val="a9"/>
        <w:tblW w:w="0" w:type="auto"/>
        <w:tblLook w:val="04A0" w:firstRow="1" w:lastRow="0" w:firstColumn="1" w:lastColumn="0" w:noHBand="0" w:noVBand="1"/>
      </w:tblPr>
      <w:tblGrid>
        <w:gridCol w:w="3396"/>
        <w:gridCol w:w="3396"/>
        <w:gridCol w:w="3396"/>
      </w:tblGrid>
      <w:tr w:rsidR="00DE244B" w:rsidTr="00A4362C">
        <w:tc>
          <w:tcPr>
            <w:tcW w:w="3396" w:type="dxa"/>
          </w:tcPr>
          <w:p w:rsidR="00DE244B" w:rsidRDefault="00DE244B" w:rsidP="00A4362C">
            <w:pPr>
              <w:tabs>
                <w:tab w:val="left" w:pos="1187"/>
              </w:tabs>
              <w:spacing w:line="280" w:lineRule="atLeast"/>
              <w:rPr>
                <w:b/>
                <w:sz w:val="22"/>
                <w:szCs w:val="22"/>
              </w:rPr>
            </w:pPr>
          </w:p>
        </w:tc>
        <w:tc>
          <w:tcPr>
            <w:tcW w:w="3396" w:type="dxa"/>
          </w:tcPr>
          <w:p w:rsidR="00DE244B" w:rsidRDefault="00DE244B" w:rsidP="00A4362C">
            <w:pPr>
              <w:tabs>
                <w:tab w:val="left" w:pos="1187"/>
              </w:tabs>
              <w:spacing w:line="280" w:lineRule="atLeast"/>
              <w:rPr>
                <w:b/>
                <w:sz w:val="22"/>
                <w:szCs w:val="22"/>
              </w:rPr>
            </w:pPr>
          </w:p>
        </w:tc>
        <w:tc>
          <w:tcPr>
            <w:tcW w:w="3396" w:type="dxa"/>
          </w:tcPr>
          <w:p w:rsidR="00DE244B" w:rsidRDefault="00DE244B" w:rsidP="00A4362C">
            <w:pPr>
              <w:tabs>
                <w:tab w:val="left" w:pos="1187"/>
              </w:tabs>
              <w:spacing w:line="280" w:lineRule="atLeast"/>
              <w:rPr>
                <w:b/>
                <w:sz w:val="22"/>
                <w:szCs w:val="22"/>
              </w:rPr>
            </w:pPr>
          </w:p>
        </w:tc>
      </w:tr>
      <w:tr w:rsidR="00DE244B" w:rsidTr="00A4362C">
        <w:tc>
          <w:tcPr>
            <w:tcW w:w="3396" w:type="dxa"/>
          </w:tcPr>
          <w:p w:rsidR="00DE244B" w:rsidRDefault="00DE244B" w:rsidP="00A4362C">
            <w:pPr>
              <w:tabs>
                <w:tab w:val="left" w:pos="1187"/>
              </w:tabs>
              <w:spacing w:line="280" w:lineRule="atLeast"/>
              <w:rPr>
                <w:b/>
                <w:sz w:val="22"/>
                <w:szCs w:val="22"/>
              </w:rPr>
            </w:pPr>
            <w:r>
              <w:rPr>
                <w:b/>
                <w:sz w:val="22"/>
                <w:szCs w:val="22"/>
              </w:rPr>
              <w:t>Date</w:t>
            </w:r>
          </w:p>
        </w:tc>
        <w:tc>
          <w:tcPr>
            <w:tcW w:w="3396" w:type="dxa"/>
          </w:tcPr>
          <w:p w:rsidR="00DE244B" w:rsidRDefault="00DE244B" w:rsidP="00A4362C">
            <w:pPr>
              <w:tabs>
                <w:tab w:val="left" w:pos="1187"/>
              </w:tabs>
              <w:spacing w:line="280" w:lineRule="atLeast"/>
              <w:rPr>
                <w:b/>
                <w:sz w:val="22"/>
                <w:szCs w:val="22"/>
              </w:rPr>
            </w:pPr>
            <w:r>
              <w:rPr>
                <w:b/>
                <w:sz w:val="22"/>
                <w:szCs w:val="22"/>
              </w:rPr>
              <w:t>Full name of the attorney</w:t>
            </w:r>
          </w:p>
        </w:tc>
        <w:tc>
          <w:tcPr>
            <w:tcW w:w="3396" w:type="dxa"/>
          </w:tcPr>
          <w:p w:rsidR="00DE244B" w:rsidRDefault="00DE244B" w:rsidP="00A4362C">
            <w:pPr>
              <w:tabs>
                <w:tab w:val="left" w:pos="1187"/>
              </w:tabs>
              <w:spacing w:line="280" w:lineRule="atLeast"/>
              <w:rPr>
                <w:b/>
                <w:sz w:val="22"/>
                <w:szCs w:val="22"/>
              </w:rPr>
            </w:pPr>
            <w:r>
              <w:rPr>
                <w:b/>
                <w:sz w:val="22"/>
                <w:szCs w:val="22"/>
              </w:rPr>
              <w:t>Signature and stamp</w:t>
            </w:r>
          </w:p>
        </w:tc>
      </w:tr>
    </w:tbl>
    <w:p w:rsidR="00DE244B" w:rsidRDefault="00DE244B" w:rsidP="00DE244B">
      <w:pPr>
        <w:tabs>
          <w:tab w:val="left" w:pos="1187"/>
        </w:tabs>
        <w:spacing w:line="280" w:lineRule="atLeast"/>
        <w:rPr>
          <w:b/>
          <w:sz w:val="22"/>
          <w:szCs w:val="22"/>
        </w:rPr>
      </w:pPr>
    </w:p>
    <w:p w:rsidR="00DE244B" w:rsidRDefault="00DE244B" w:rsidP="00DE244B">
      <w:pPr>
        <w:tabs>
          <w:tab w:val="left" w:pos="1187"/>
        </w:tabs>
        <w:spacing w:line="280" w:lineRule="atLeast"/>
        <w:rPr>
          <w:b/>
          <w:sz w:val="22"/>
          <w:szCs w:val="22"/>
        </w:rPr>
      </w:pPr>
    </w:p>
    <w:p w:rsidR="00641486" w:rsidRDefault="00641486">
      <w:pPr>
        <w:spacing w:after="0" w:line="240" w:lineRule="auto"/>
        <w:rPr>
          <w:b/>
          <w:sz w:val="22"/>
          <w:szCs w:val="22"/>
        </w:rPr>
      </w:pPr>
      <w:r>
        <w:rPr>
          <w:b/>
          <w:sz w:val="22"/>
          <w:szCs w:val="22"/>
        </w:rPr>
        <w:br w:type="page"/>
      </w: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sidRPr="00A37453">
        <w:rPr>
          <w:b/>
          <w:sz w:val="22"/>
          <w:szCs w:val="22"/>
          <w:u w:val="single"/>
        </w:rPr>
        <w:t>Documents, Authorizations and Appendices Attached</w:t>
      </w:r>
    </w:p>
    <w:p w:rsidR="00DE244B" w:rsidRDefault="00DE244B" w:rsidP="00DE244B">
      <w:pPr>
        <w:tabs>
          <w:tab w:val="left" w:pos="1187"/>
        </w:tabs>
        <w:spacing w:line="280" w:lineRule="atLeast"/>
        <w:ind w:left="357"/>
        <w:rPr>
          <w:sz w:val="22"/>
          <w:szCs w:val="22"/>
        </w:rPr>
      </w:pPr>
      <w:r w:rsidRPr="00D02863">
        <w:rPr>
          <w:sz w:val="22"/>
          <w:szCs w:val="22"/>
        </w:rPr>
        <w:t>Attach</w:t>
      </w:r>
      <w:r>
        <w:rPr>
          <w:sz w:val="22"/>
          <w:szCs w:val="22"/>
        </w:rPr>
        <w:t xml:space="preserve"> the documents specified hereafter numbered and according to the following order: next to each row indicate whether attached or not attached to the proposal.</w:t>
      </w:r>
    </w:p>
    <w:tbl>
      <w:tblPr>
        <w:tblStyle w:val="a9"/>
        <w:tblW w:w="0" w:type="auto"/>
        <w:tblInd w:w="357" w:type="dxa"/>
        <w:tblLook w:val="04A0" w:firstRow="1" w:lastRow="0" w:firstColumn="1" w:lastColumn="0" w:noHBand="0" w:noVBand="1"/>
      </w:tblPr>
      <w:tblGrid>
        <w:gridCol w:w="2320"/>
        <w:gridCol w:w="4957"/>
        <w:gridCol w:w="2554"/>
      </w:tblGrid>
      <w:tr w:rsidR="00DE244B" w:rsidTr="00DD6599">
        <w:tc>
          <w:tcPr>
            <w:tcW w:w="9831" w:type="dxa"/>
            <w:gridSpan w:val="3"/>
          </w:tcPr>
          <w:p w:rsidR="00DE244B" w:rsidRPr="00641486" w:rsidRDefault="00DE244B" w:rsidP="00A4362C">
            <w:pPr>
              <w:tabs>
                <w:tab w:val="left" w:pos="1187"/>
              </w:tabs>
              <w:spacing w:before="40" w:after="40" w:line="180" w:lineRule="atLeast"/>
              <w:rPr>
                <w:b/>
                <w:sz w:val="22"/>
                <w:szCs w:val="22"/>
              </w:rPr>
            </w:pPr>
            <w:r w:rsidRPr="00641486">
              <w:rPr>
                <w:b/>
                <w:sz w:val="22"/>
                <w:szCs w:val="22"/>
              </w:rPr>
              <w:t>Proof of compliance with the threshold conditions</w:t>
            </w:r>
          </w:p>
        </w:tc>
      </w:tr>
      <w:tr w:rsidR="00DE244B" w:rsidTr="00DD6599">
        <w:tc>
          <w:tcPr>
            <w:tcW w:w="2320" w:type="dxa"/>
          </w:tcPr>
          <w:p w:rsidR="00DE244B" w:rsidRPr="00641486" w:rsidRDefault="00DE244B" w:rsidP="00A4362C">
            <w:pPr>
              <w:tabs>
                <w:tab w:val="left" w:pos="1187"/>
              </w:tabs>
              <w:spacing w:before="40" w:after="40" w:line="180" w:lineRule="atLeast"/>
              <w:rPr>
                <w:b/>
                <w:sz w:val="22"/>
                <w:szCs w:val="22"/>
              </w:rPr>
            </w:pPr>
            <w:r w:rsidRPr="00641486">
              <w:rPr>
                <w:b/>
                <w:sz w:val="22"/>
                <w:szCs w:val="22"/>
              </w:rPr>
              <w:t>According to section</w:t>
            </w:r>
          </w:p>
        </w:tc>
        <w:tc>
          <w:tcPr>
            <w:tcW w:w="4957" w:type="dxa"/>
          </w:tcPr>
          <w:p w:rsidR="00DE244B" w:rsidRPr="00641486" w:rsidRDefault="00DE244B" w:rsidP="00A4362C">
            <w:pPr>
              <w:tabs>
                <w:tab w:val="left" w:pos="1187"/>
              </w:tabs>
              <w:spacing w:before="40" w:after="40" w:line="180" w:lineRule="atLeast"/>
              <w:rPr>
                <w:b/>
                <w:sz w:val="22"/>
                <w:szCs w:val="22"/>
              </w:rPr>
            </w:pPr>
            <w:r w:rsidRPr="00641486">
              <w:rPr>
                <w:b/>
                <w:sz w:val="22"/>
                <w:szCs w:val="22"/>
              </w:rPr>
              <w:t>Subject</w:t>
            </w:r>
          </w:p>
        </w:tc>
        <w:tc>
          <w:tcPr>
            <w:tcW w:w="2554" w:type="dxa"/>
          </w:tcPr>
          <w:p w:rsidR="00DE244B" w:rsidRPr="00B9173F" w:rsidRDefault="00DE244B" w:rsidP="00A4362C">
            <w:pPr>
              <w:tabs>
                <w:tab w:val="left" w:pos="1187"/>
              </w:tabs>
              <w:spacing w:before="40" w:after="40" w:line="180" w:lineRule="atLeast"/>
              <w:rPr>
                <w:b/>
                <w:sz w:val="18"/>
                <w:szCs w:val="18"/>
              </w:rPr>
            </w:pPr>
          </w:p>
        </w:tc>
      </w:tr>
      <w:tr w:rsidR="0011106B" w:rsidTr="00DD6599">
        <w:tc>
          <w:tcPr>
            <w:tcW w:w="2320" w:type="dxa"/>
          </w:tcPr>
          <w:p w:rsidR="0011106B" w:rsidRPr="0011106B" w:rsidRDefault="0011106B" w:rsidP="0011106B">
            <w:pPr>
              <w:tabs>
                <w:tab w:val="left" w:pos="1187"/>
              </w:tabs>
              <w:spacing w:before="40" w:after="40" w:line="180" w:lineRule="atLeast"/>
              <w:ind w:left="360"/>
              <w:rPr>
                <w:sz w:val="22"/>
                <w:szCs w:val="22"/>
              </w:rPr>
            </w:pPr>
            <w:r w:rsidRPr="0011106B">
              <w:rPr>
                <w:sz w:val="22"/>
                <w:szCs w:val="22"/>
              </w:rPr>
              <w:t>0.5.1.1</w:t>
            </w:r>
          </w:p>
        </w:tc>
        <w:tc>
          <w:tcPr>
            <w:tcW w:w="4957" w:type="dxa"/>
          </w:tcPr>
          <w:p w:rsidR="0011106B" w:rsidRPr="00641486" w:rsidRDefault="0011106B" w:rsidP="00A4362C">
            <w:pPr>
              <w:tabs>
                <w:tab w:val="left" w:pos="1187"/>
              </w:tabs>
              <w:spacing w:before="40" w:after="40" w:line="180" w:lineRule="atLeast"/>
              <w:rPr>
                <w:sz w:val="22"/>
                <w:szCs w:val="22"/>
              </w:rPr>
            </w:pPr>
            <w:r w:rsidRPr="004B1159">
              <w:rPr>
                <w:rFonts w:asciiTheme="majorBidi" w:hAnsiTheme="majorBidi" w:cstheme="majorBidi"/>
                <w:bCs/>
              </w:rPr>
              <w:t xml:space="preserve">The Bidder must </w:t>
            </w:r>
            <w:r>
              <w:rPr>
                <w:bCs/>
                <w:sz w:val="22"/>
                <w:szCs w:val="22"/>
              </w:rPr>
              <w:t xml:space="preserve">attach a formal document, showing that he is </w:t>
            </w:r>
            <w:r w:rsidRPr="004B1159">
              <w:rPr>
                <w:rFonts w:asciiTheme="majorBidi" w:hAnsiTheme="majorBidi" w:cstheme="majorBidi"/>
                <w:bCs/>
              </w:rPr>
              <w:t xml:space="preserve">an incorporated entity, as </w:t>
            </w:r>
            <w:r w:rsidRPr="00FE531D">
              <w:rPr>
                <w:rFonts w:asciiTheme="majorBidi" w:hAnsiTheme="majorBidi" w:cstheme="majorBidi"/>
                <w:bCs/>
              </w:rPr>
              <w:t>recognized by the</w:t>
            </w:r>
            <w:r w:rsidRPr="00857A06">
              <w:rPr>
                <w:bCs/>
                <w:sz w:val="22"/>
                <w:szCs w:val="22"/>
              </w:rPr>
              <w:t xml:space="preserve"> law of the country he registered in</w:t>
            </w:r>
          </w:p>
        </w:tc>
        <w:tc>
          <w:tcPr>
            <w:tcW w:w="2554" w:type="dxa"/>
          </w:tcPr>
          <w:p w:rsidR="0011106B" w:rsidRPr="00641486" w:rsidRDefault="0011106B" w:rsidP="00A4362C">
            <w:pPr>
              <w:tabs>
                <w:tab w:val="left" w:pos="1187"/>
              </w:tabs>
              <w:spacing w:before="40" w:after="40" w:line="180" w:lineRule="atLeast"/>
              <w:rPr>
                <w:sz w:val="22"/>
                <w:szCs w:val="22"/>
              </w:rPr>
            </w:pPr>
          </w:p>
        </w:tc>
      </w:tr>
      <w:tr w:rsidR="0011106B" w:rsidTr="00DD6599">
        <w:tc>
          <w:tcPr>
            <w:tcW w:w="2320" w:type="dxa"/>
          </w:tcPr>
          <w:p w:rsidR="0011106B" w:rsidRPr="0011106B" w:rsidRDefault="0011106B" w:rsidP="0011106B">
            <w:pPr>
              <w:tabs>
                <w:tab w:val="left" w:pos="1187"/>
              </w:tabs>
              <w:spacing w:before="40" w:after="40" w:line="180" w:lineRule="atLeast"/>
              <w:ind w:left="360"/>
              <w:rPr>
                <w:sz w:val="22"/>
                <w:szCs w:val="22"/>
              </w:rPr>
            </w:pPr>
            <w:r w:rsidRPr="0011106B">
              <w:rPr>
                <w:sz w:val="22"/>
                <w:szCs w:val="22"/>
              </w:rPr>
              <w:t>0.5.1.2</w:t>
            </w:r>
          </w:p>
        </w:tc>
        <w:tc>
          <w:tcPr>
            <w:tcW w:w="4957" w:type="dxa"/>
          </w:tcPr>
          <w:p w:rsidR="0011106B" w:rsidRPr="00641486" w:rsidRDefault="0011106B" w:rsidP="00B3686A">
            <w:pPr>
              <w:tabs>
                <w:tab w:val="left" w:pos="1187"/>
              </w:tabs>
              <w:spacing w:before="40" w:after="40" w:line="180" w:lineRule="atLeast"/>
              <w:rPr>
                <w:sz w:val="22"/>
                <w:szCs w:val="22"/>
              </w:rPr>
            </w:pPr>
            <w:r w:rsidRPr="00641486">
              <w:rPr>
                <w:sz w:val="22"/>
                <w:szCs w:val="22"/>
              </w:rPr>
              <w:t xml:space="preserve">Affidavit verified by an attorney </w:t>
            </w:r>
            <w:r w:rsidRPr="003D0996">
              <w:rPr>
                <w:bCs/>
                <w:sz w:val="22"/>
                <w:szCs w:val="22"/>
              </w:rPr>
              <w:t xml:space="preserve">concerning compliance to his local </w:t>
            </w:r>
            <w:r>
              <w:rPr>
                <w:b/>
                <w:sz w:val="22"/>
                <w:szCs w:val="22"/>
                <w:u w:val="single"/>
              </w:rPr>
              <w:t xml:space="preserve">labor </w:t>
            </w:r>
            <w:r w:rsidRPr="003D0996">
              <w:rPr>
                <w:bCs/>
                <w:sz w:val="22"/>
                <w:szCs w:val="22"/>
              </w:rPr>
              <w:t>laws</w:t>
            </w:r>
            <w:r>
              <w:rPr>
                <w:sz w:val="22"/>
                <w:szCs w:val="22"/>
              </w:rPr>
              <w:t xml:space="preserve"> in terms of salary payments, social benefits payments etc. to all his employees on a regular basis</w:t>
            </w:r>
          </w:p>
        </w:tc>
        <w:tc>
          <w:tcPr>
            <w:tcW w:w="2554" w:type="dxa"/>
          </w:tcPr>
          <w:p w:rsidR="0011106B" w:rsidRPr="00641486" w:rsidRDefault="0011106B" w:rsidP="00A4362C">
            <w:pPr>
              <w:tabs>
                <w:tab w:val="left" w:pos="1187"/>
              </w:tabs>
              <w:spacing w:before="40" w:after="40" w:line="180" w:lineRule="atLeast"/>
              <w:rPr>
                <w:sz w:val="22"/>
                <w:szCs w:val="22"/>
              </w:rPr>
            </w:pPr>
            <w:r w:rsidRPr="00641486">
              <w:rPr>
                <w:sz w:val="22"/>
                <w:szCs w:val="22"/>
              </w:rPr>
              <w:t>Appendix A1</w:t>
            </w:r>
          </w:p>
        </w:tc>
      </w:tr>
      <w:tr w:rsidR="0011106B" w:rsidTr="00DD6599">
        <w:tc>
          <w:tcPr>
            <w:tcW w:w="2320" w:type="dxa"/>
          </w:tcPr>
          <w:p w:rsidR="0011106B" w:rsidRPr="00641486" w:rsidRDefault="0011106B" w:rsidP="0042021A">
            <w:pPr>
              <w:pStyle w:val="a7"/>
              <w:tabs>
                <w:tab w:val="left" w:pos="1187"/>
              </w:tabs>
              <w:spacing w:before="40" w:after="40" w:line="180" w:lineRule="atLeast"/>
              <w:rPr>
                <w:sz w:val="22"/>
                <w:szCs w:val="22"/>
              </w:rPr>
            </w:pPr>
            <w:r>
              <w:rPr>
                <w:sz w:val="22"/>
                <w:szCs w:val="22"/>
              </w:rPr>
              <w:t>0.5.1.</w:t>
            </w:r>
            <w:r w:rsidR="0042021A">
              <w:rPr>
                <w:sz w:val="22"/>
                <w:szCs w:val="22"/>
              </w:rPr>
              <w:t>3</w:t>
            </w:r>
          </w:p>
        </w:tc>
        <w:tc>
          <w:tcPr>
            <w:tcW w:w="4957" w:type="dxa"/>
          </w:tcPr>
          <w:p w:rsidR="0011106B" w:rsidRPr="00641486" w:rsidRDefault="0011106B" w:rsidP="00A4362C">
            <w:pPr>
              <w:tabs>
                <w:tab w:val="left" w:pos="1187"/>
              </w:tabs>
              <w:spacing w:before="40" w:after="40" w:line="180" w:lineRule="atLeast"/>
              <w:rPr>
                <w:sz w:val="22"/>
                <w:szCs w:val="22"/>
              </w:rPr>
            </w:pPr>
            <w:r w:rsidRPr="00641486">
              <w:rPr>
                <w:sz w:val="22"/>
                <w:szCs w:val="22"/>
              </w:rPr>
              <w:t>Undertakings of the bidder regarding use of original software.</w:t>
            </w:r>
          </w:p>
        </w:tc>
        <w:tc>
          <w:tcPr>
            <w:tcW w:w="2554" w:type="dxa"/>
          </w:tcPr>
          <w:p w:rsidR="0011106B" w:rsidRPr="00641486" w:rsidRDefault="0011106B" w:rsidP="00A4362C">
            <w:pPr>
              <w:tabs>
                <w:tab w:val="left" w:pos="1187"/>
              </w:tabs>
              <w:spacing w:before="40" w:after="40" w:line="180" w:lineRule="atLeast"/>
              <w:rPr>
                <w:sz w:val="22"/>
                <w:szCs w:val="22"/>
              </w:rPr>
            </w:pPr>
            <w:r w:rsidRPr="00641486">
              <w:rPr>
                <w:sz w:val="22"/>
                <w:szCs w:val="22"/>
              </w:rPr>
              <w:t>Appendix A3</w:t>
            </w:r>
          </w:p>
        </w:tc>
      </w:tr>
      <w:tr w:rsidR="0011106B" w:rsidTr="00DD6599">
        <w:trPr>
          <w:trHeight w:val="333"/>
        </w:trPr>
        <w:tc>
          <w:tcPr>
            <w:tcW w:w="2320" w:type="dxa"/>
            <w:tcBorders>
              <w:top w:val="single" w:sz="4" w:space="0" w:color="000000" w:themeColor="text1"/>
              <w:bottom w:val="single" w:sz="4" w:space="0" w:color="000000" w:themeColor="text1"/>
              <w:right w:val="single" w:sz="4" w:space="0" w:color="000000" w:themeColor="text1"/>
            </w:tcBorders>
          </w:tcPr>
          <w:p w:rsidR="0011106B" w:rsidRPr="00641486" w:rsidRDefault="0011106B" w:rsidP="00DD6599">
            <w:pPr>
              <w:pStyle w:val="a7"/>
              <w:tabs>
                <w:tab w:val="left" w:pos="69"/>
                <w:tab w:val="left" w:pos="1187"/>
              </w:tabs>
              <w:spacing w:before="40" w:after="40" w:line="180" w:lineRule="atLeast"/>
              <w:rPr>
                <w:sz w:val="22"/>
                <w:szCs w:val="22"/>
              </w:rPr>
            </w:pPr>
            <w:r>
              <w:rPr>
                <w:sz w:val="22"/>
                <w:szCs w:val="22"/>
              </w:rPr>
              <w:t>0.5.1.4</w:t>
            </w:r>
          </w:p>
        </w:tc>
        <w:tc>
          <w:tcPr>
            <w:tcW w:w="49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106B" w:rsidRPr="00641486" w:rsidRDefault="0011106B" w:rsidP="00A4362C">
            <w:pPr>
              <w:tabs>
                <w:tab w:val="left" w:pos="1187"/>
              </w:tabs>
              <w:spacing w:before="40" w:after="40" w:line="180" w:lineRule="atLeast"/>
              <w:rPr>
                <w:sz w:val="22"/>
                <w:szCs w:val="22"/>
              </w:rPr>
            </w:pPr>
            <w:r w:rsidRPr="00641486">
              <w:rPr>
                <w:sz w:val="22"/>
                <w:szCs w:val="22"/>
              </w:rPr>
              <w:t xml:space="preserve">Confirmation of participation in the suppliers </w:t>
            </w:r>
            <w:r>
              <w:rPr>
                <w:sz w:val="22"/>
                <w:szCs w:val="22"/>
              </w:rPr>
              <w:t xml:space="preserve">virtual </w:t>
            </w:r>
            <w:r w:rsidRPr="00641486">
              <w:rPr>
                <w:sz w:val="22"/>
                <w:szCs w:val="22"/>
              </w:rPr>
              <w:t>meeting.</w:t>
            </w:r>
          </w:p>
        </w:tc>
        <w:tc>
          <w:tcPr>
            <w:tcW w:w="2554" w:type="dxa"/>
            <w:tcBorders>
              <w:top w:val="single" w:sz="4" w:space="0" w:color="000000" w:themeColor="text1"/>
              <w:left w:val="single" w:sz="4" w:space="0" w:color="000000" w:themeColor="text1"/>
              <w:bottom w:val="single" w:sz="4" w:space="0" w:color="000000" w:themeColor="text1"/>
            </w:tcBorders>
          </w:tcPr>
          <w:p w:rsidR="0011106B" w:rsidRPr="00641486" w:rsidRDefault="0011106B" w:rsidP="00A4362C">
            <w:pPr>
              <w:tabs>
                <w:tab w:val="left" w:pos="1187"/>
              </w:tabs>
              <w:spacing w:before="40" w:after="40" w:line="180" w:lineRule="atLeast"/>
              <w:rPr>
                <w:sz w:val="22"/>
                <w:szCs w:val="22"/>
              </w:rPr>
            </w:pPr>
          </w:p>
        </w:tc>
      </w:tr>
      <w:tr w:rsidR="0011106B" w:rsidTr="00DD6599">
        <w:trPr>
          <w:trHeight w:val="306"/>
        </w:trPr>
        <w:tc>
          <w:tcPr>
            <w:tcW w:w="2320" w:type="dxa"/>
            <w:tcBorders>
              <w:top w:val="single" w:sz="4" w:space="0" w:color="000000" w:themeColor="text1"/>
              <w:bottom w:val="single" w:sz="4" w:space="0" w:color="000000" w:themeColor="text1"/>
              <w:right w:val="single" w:sz="4" w:space="0" w:color="000000" w:themeColor="text1"/>
            </w:tcBorders>
          </w:tcPr>
          <w:p w:rsidR="0011106B" w:rsidRPr="00641486" w:rsidRDefault="0011106B" w:rsidP="00DD6599">
            <w:pPr>
              <w:pStyle w:val="a7"/>
              <w:tabs>
                <w:tab w:val="left" w:pos="69"/>
                <w:tab w:val="left" w:pos="1187"/>
              </w:tabs>
              <w:spacing w:before="40" w:after="40" w:line="180" w:lineRule="atLeast"/>
              <w:rPr>
                <w:sz w:val="22"/>
                <w:szCs w:val="22"/>
              </w:rPr>
            </w:pPr>
            <w:r>
              <w:rPr>
                <w:sz w:val="22"/>
                <w:szCs w:val="22"/>
              </w:rPr>
              <w:t>0.5.1.5</w:t>
            </w:r>
          </w:p>
        </w:tc>
        <w:tc>
          <w:tcPr>
            <w:tcW w:w="49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106B" w:rsidRPr="00641486" w:rsidRDefault="0011106B" w:rsidP="00A4362C">
            <w:pPr>
              <w:tabs>
                <w:tab w:val="left" w:pos="1187"/>
              </w:tabs>
              <w:spacing w:before="40" w:after="40" w:line="180" w:lineRule="atLeast"/>
              <w:rPr>
                <w:sz w:val="22"/>
                <w:szCs w:val="22"/>
              </w:rPr>
            </w:pPr>
            <w:r w:rsidRPr="00641486">
              <w:rPr>
                <w:sz w:val="22"/>
                <w:szCs w:val="22"/>
              </w:rPr>
              <w:t>Proof of an annual turnover of NIS 1,000,000 for the last three years.</w:t>
            </w:r>
          </w:p>
        </w:tc>
        <w:tc>
          <w:tcPr>
            <w:tcW w:w="2554" w:type="dxa"/>
            <w:tcBorders>
              <w:top w:val="single" w:sz="4" w:space="0" w:color="000000" w:themeColor="text1"/>
              <w:left w:val="single" w:sz="4" w:space="0" w:color="000000" w:themeColor="text1"/>
              <w:bottom w:val="single" w:sz="4" w:space="0" w:color="000000" w:themeColor="text1"/>
            </w:tcBorders>
          </w:tcPr>
          <w:p w:rsidR="0011106B" w:rsidRPr="00641486" w:rsidRDefault="0011106B" w:rsidP="00A4362C">
            <w:pPr>
              <w:tabs>
                <w:tab w:val="left" w:pos="1187"/>
              </w:tabs>
              <w:spacing w:before="40" w:after="40" w:line="180" w:lineRule="atLeast"/>
              <w:rPr>
                <w:sz w:val="22"/>
                <w:szCs w:val="22"/>
              </w:rPr>
            </w:pPr>
          </w:p>
        </w:tc>
      </w:tr>
      <w:tr w:rsidR="0011106B" w:rsidTr="00DD6599">
        <w:trPr>
          <w:trHeight w:val="370"/>
        </w:trPr>
        <w:tc>
          <w:tcPr>
            <w:tcW w:w="9831" w:type="dxa"/>
            <w:gridSpan w:val="3"/>
            <w:tcBorders>
              <w:top w:val="single" w:sz="4" w:space="0" w:color="000000" w:themeColor="text1"/>
            </w:tcBorders>
          </w:tcPr>
          <w:p w:rsidR="0011106B" w:rsidRPr="00641486" w:rsidRDefault="0011106B" w:rsidP="00A4362C">
            <w:pPr>
              <w:tabs>
                <w:tab w:val="left" w:pos="1187"/>
              </w:tabs>
              <w:spacing w:before="40" w:after="40" w:line="180" w:lineRule="atLeast"/>
              <w:rPr>
                <w:sz w:val="22"/>
                <w:szCs w:val="22"/>
              </w:rPr>
            </w:pPr>
            <w:r w:rsidRPr="00641486">
              <w:rPr>
                <w:sz w:val="22"/>
                <w:szCs w:val="22"/>
              </w:rPr>
              <w:t>Proof of Compliance with Additional Threshold Conditions</w:t>
            </w:r>
          </w:p>
        </w:tc>
      </w:tr>
      <w:tr w:rsidR="0011106B" w:rsidTr="00DD6599">
        <w:tc>
          <w:tcPr>
            <w:tcW w:w="2320" w:type="dxa"/>
          </w:tcPr>
          <w:p w:rsidR="0011106B" w:rsidRPr="00641486" w:rsidRDefault="0011106B" w:rsidP="00F13680">
            <w:pPr>
              <w:pStyle w:val="a7"/>
              <w:numPr>
                <w:ilvl w:val="0"/>
                <w:numId w:val="50"/>
              </w:numPr>
              <w:tabs>
                <w:tab w:val="left" w:pos="1187"/>
              </w:tabs>
              <w:spacing w:before="40" w:after="40" w:line="180" w:lineRule="atLeast"/>
              <w:ind w:left="636" w:hanging="567"/>
              <w:rPr>
                <w:sz w:val="22"/>
                <w:szCs w:val="22"/>
              </w:rPr>
            </w:pPr>
          </w:p>
        </w:tc>
        <w:tc>
          <w:tcPr>
            <w:tcW w:w="4957" w:type="dxa"/>
          </w:tcPr>
          <w:p w:rsidR="0011106B" w:rsidRPr="00641486" w:rsidRDefault="0011106B" w:rsidP="00A4362C">
            <w:pPr>
              <w:tabs>
                <w:tab w:val="left" w:pos="1187"/>
              </w:tabs>
              <w:spacing w:before="40" w:after="40" w:line="180" w:lineRule="atLeast"/>
              <w:rPr>
                <w:sz w:val="22"/>
                <w:szCs w:val="22"/>
              </w:rPr>
            </w:pPr>
            <w:r w:rsidRPr="00641486">
              <w:rPr>
                <w:sz w:val="22"/>
                <w:szCs w:val="22"/>
              </w:rPr>
              <w:t>Non-disclosure undertaking and commitment to avoid conflicts of interests.</w:t>
            </w:r>
          </w:p>
        </w:tc>
        <w:tc>
          <w:tcPr>
            <w:tcW w:w="2554" w:type="dxa"/>
          </w:tcPr>
          <w:p w:rsidR="0011106B" w:rsidRPr="00641486" w:rsidRDefault="0011106B" w:rsidP="00A4362C">
            <w:pPr>
              <w:tabs>
                <w:tab w:val="left" w:pos="1187"/>
              </w:tabs>
              <w:spacing w:before="40" w:after="40" w:line="180" w:lineRule="atLeast"/>
              <w:rPr>
                <w:sz w:val="22"/>
                <w:szCs w:val="22"/>
              </w:rPr>
            </w:pPr>
            <w:r w:rsidRPr="00641486">
              <w:rPr>
                <w:sz w:val="22"/>
                <w:szCs w:val="22"/>
              </w:rPr>
              <w:t>Appendix A4</w:t>
            </w:r>
          </w:p>
        </w:tc>
      </w:tr>
      <w:tr w:rsidR="0011106B" w:rsidTr="00DD6599">
        <w:tc>
          <w:tcPr>
            <w:tcW w:w="2320" w:type="dxa"/>
          </w:tcPr>
          <w:p w:rsidR="0011106B" w:rsidRPr="00641486" w:rsidRDefault="0011106B" w:rsidP="00F13680">
            <w:pPr>
              <w:pStyle w:val="a7"/>
              <w:numPr>
                <w:ilvl w:val="0"/>
                <w:numId w:val="50"/>
              </w:numPr>
              <w:tabs>
                <w:tab w:val="left" w:pos="1187"/>
              </w:tabs>
              <w:spacing w:before="40" w:after="40" w:line="180" w:lineRule="atLeast"/>
              <w:ind w:left="636" w:hanging="567"/>
              <w:rPr>
                <w:sz w:val="22"/>
                <w:szCs w:val="22"/>
              </w:rPr>
            </w:pPr>
          </w:p>
        </w:tc>
        <w:tc>
          <w:tcPr>
            <w:tcW w:w="4957" w:type="dxa"/>
          </w:tcPr>
          <w:p w:rsidR="0011106B" w:rsidRPr="00641486" w:rsidRDefault="0011106B" w:rsidP="00A4362C">
            <w:pPr>
              <w:tabs>
                <w:tab w:val="left" w:pos="1187"/>
              </w:tabs>
              <w:spacing w:before="40" w:after="40" w:line="180" w:lineRule="atLeast"/>
              <w:rPr>
                <w:sz w:val="22"/>
                <w:szCs w:val="22"/>
              </w:rPr>
            </w:pPr>
            <w:r w:rsidRPr="00641486">
              <w:rPr>
                <w:sz w:val="22"/>
                <w:szCs w:val="22"/>
              </w:rPr>
              <w:t xml:space="preserve">Authorizations and affidavit attesting to a </w:t>
            </w:r>
            <w:r>
              <w:rPr>
                <w:sz w:val="22"/>
                <w:szCs w:val="22"/>
              </w:rPr>
              <w:t>"</w:t>
            </w:r>
            <w:r w:rsidRPr="00641486">
              <w:rPr>
                <w:sz w:val="22"/>
                <w:szCs w:val="22"/>
              </w:rPr>
              <w:t>business controlled by a woman</w:t>
            </w:r>
            <w:r>
              <w:rPr>
                <w:sz w:val="22"/>
                <w:szCs w:val="22"/>
              </w:rPr>
              <w:t>"</w:t>
            </w:r>
            <w:r w:rsidRPr="00641486">
              <w:rPr>
                <w:sz w:val="22"/>
                <w:szCs w:val="22"/>
              </w:rPr>
              <w:t>.</w:t>
            </w:r>
          </w:p>
        </w:tc>
        <w:tc>
          <w:tcPr>
            <w:tcW w:w="2554" w:type="dxa"/>
          </w:tcPr>
          <w:p w:rsidR="0011106B" w:rsidRPr="00641486" w:rsidRDefault="0011106B" w:rsidP="00A4362C">
            <w:pPr>
              <w:tabs>
                <w:tab w:val="left" w:pos="1187"/>
              </w:tabs>
              <w:spacing w:before="40" w:after="40" w:line="180" w:lineRule="atLeast"/>
              <w:rPr>
                <w:sz w:val="22"/>
                <w:szCs w:val="22"/>
              </w:rPr>
            </w:pPr>
          </w:p>
        </w:tc>
      </w:tr>
      <w:tr w:rsidR="0011106B" w:rsidTr="00DD6599">
        <w:tc>
          <w:tcPr>
            <w:tcW w:w="2320" w:type="dxa"/>
          </w:tcPr>
          <w:p w:rsidR="0011106B" w:rsidRPr="00641486" w:rsidRDefault="0011106B" w:rsidP="00F13680">
            <w:pPr>
              <w:pStyle w:val="a7"/>
              <w:numPr>
                <w:ilvl w:val="0"/>
                <w:numId w:val="50"/>
              </w:numPr>
              <w:tabs>
                <w:tab w:val="left" w:pos="1187"/>
              </w:tabs>
              <w:spacing w:before="40" w:after="40" w:line="180" w:lineRule="atLeast"/>
              <w:ind w:left="636" w:hanging="567"/>
              <w:rPr>
                <w:sz w:val="22"/>
                <w:szCs w:val="22"/>
              </w:rPr>
            </w:pPr>
          </w:p>
        </w:tc>
        <w:tc>
          <w:tcPr>
            <w:tcW w:w="4957" w:type="dxa"/>
          </w:tcPr>
          <w:p w:rsidR="0011106B" w:rsidRPr="00641486" w:rsidRDefault="0011106B" w:rsidP="00A4362C">
            <w:pPr>
              <w:tabs>
                <w:tab w:val="left" w:pos="1187"/>
              </w:tabs>
              <w:spacing w:before="40" w:after="40" w:line="180" w:lineRule="atLeast"/>
              <w:rPr>
                <w:sz w:val="22"/>
                <w:szCs w:val="22"/>
              </w:rPr>
            </w:pPr>
            <w:r w:rsidRPr="00641486">
              <w:rPr>
                <w:sz w:val="22"/>
                <w:szCs w:val="22"/>
              </w:rPr>
              <w:t>List of items in the bidder’s proposal that the bidder is interested in keeping confidential if he wins.</w:t>
            </w:r>
          </w:p>
        </w:tc>
        <w:tc>
          <w:tcPr>
            <w:tcW w:w="2554" w:type="dxa"/>
          </w:tcPr>
          <w:p w:rsidR="0011106B" w:rsidRPr="00641486" w:rsidRDefault="0011106B" w:rsidP="00A4362C">
            <w:pPr>
              <w:tabs>
                <w:tab w:val="left" w:pos="1187"/>
              </w:tabs>
              <w:spacing w:before="40" w:after="40" w:line="180" w:lineRule="atLeast"/>
              <w:rPr>
                <w:sz w:val="22"/>
                <w:szCs w:val="22"/>
              </w:rPr>
            </w:pPr>
            <w:r w:rsidRPr="00641486">
              <w:rPr>
                <w:sz w:val="22"/>
                <w:szCs w:val="22"/>
              </w:rPr>
              <w:t>Response to section 6 of the form for submitting a proposal</w:t>
            </w:r>
          </w:p>
        </w:tc>
      </w:tr>
      <w:tr w:rsidR="0011106B" w:rsidTr="00DD6599">
        <w:tc>
          <w:tcPr>
            <w:tcW w:w="2320" w:type="dxa"/>
          </w:tcPr>
          <w:p w:rsidR="0011106B" w:rsidRPr="00641486" w:rsidRDefault="0011106B" w:rsidP="00A4362C">
            <w:pPr>
              <w:tabs>
                <w:tab w:val="left" w:pos="1187"/>
              </w:tabs>
              <w:spacing w:before="40" w:after="40" w:line="180" w:lineRule="atLeast"/>
              <w:ind w:left="69"/>
              <w:rPr>
                <w:sz w:val="22"/>
                <w:szCs w:val="22"/>
              </w:rPr>
            </w:pPr>
          </w:p>
        </w:tc>
        <w:tc>
          <w:tcPr>
            <w:tcW w:w="4957" w:type="dxa"/>
          </w:tcPr>
          <w:p w:rsidR="0011106B" w:rsidRPr="00641486" w:rsidRDefault="0011106B" w:rsidP="00A4362C">
            <w:pPr>
              <w:tabs>
                <w:tab w:val="left" w:pos="1187"/>
              </w:tabs>
              <w:spacing w:before="40" w:after="40" w:line="180" w:lineRule="atLeast"/>
              <w:rPr>
                <w:sz w:val="22"/>
                <w:szCs w:val="22"/>
              </w:rPr>
            </w:pPr>
            <w:r w:rsidRPr="00641486">
              <w:rPr>
                <w:sz w:val="22"/>
                <w:szCs w:val="22"/>
              </w:rPr>
              <w:t>Tender documents signed in the places required.</w:t>
            </w:r>
          </w:p>
        </w:tc>
        <w:tc>
          <w:tcPr>
            <w:tcW w:w="2554" w:type="dxa"/>
          </w:tcPr>
          <w:p w:rsidR="0011106B" w:rsidRPr="00641486" w:rsidRDefault="0011106B" w:rsidP="00A4362C">
            <w:pPr>
              <w:tabs>
                <w:tab w:val="left" w:pos="1187"/>
              </w:tabs>
              <w:spacing w:before="40" w:after="40" w:line="180" w:lineRule="atLeast"/>
              <w:rPr>
                <w:sz w:val="22"/>
                <w:szCs w:val="22"/>
              </w:rPr>
            </w:pPr>
          </w:p>
        </w:tc>
      </w:tr>
    </w:tbl>
    <w:p w:rsidR="00641486" w:rsidRDefault="00641486" w:rsidP="00DE244B">
      <w:pPr>
        <w:tabs>
          <w:tab w:val="left" w:pos="1187"/>
        </w:tabs>
        <w:spacing w:line="280" w:lineRule="atLeast"/>
        <w:ind w:left="357"/>
        <w:rPr>
          <w:sz w:val="22"/>
          <w:szCs w:val="22"/>
        </w:rPr>
      </w:pPr>
    </w:p>
    <w:p w:rsidR="00641486" w:rsidRDefault="00641486">
      <w:pPr>
        <w:spacing w:after="0" w:line="240" w:lineRule="auto"/>
        <w:rPr>
          <w:sz w:val="22"/>
          <w:szCs w:val="22"/>
        </w:rPr>
      </w:pPr>
      <w:r>
        <w:rPr>
          <w:sz w:val="22"/>
          <w:szCs w:val="22"/>
        </w:rPr>
        <w:br w:type="page"/>
      </w: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Compliance with Additional Threshold Conditions</w:t>
      </w:r>
    </w:p>
    <w:p w:rsidR="00DE244B" w:rsidRPr="009D6C7F" w:rsidRDefault="00DE244B" w:rsidP="00DE244B">
      <w:pPr>
        <w:tabs>
          <w:tab w:val="left" w:pos="1187"/>
        </w:tabs>
        <w:spacing w:line="280" w:lineRule="atLeast"/>
        <w:ind w:left="357"/>
        <w:rPr>
          <w:sz w:val="22"/>
          <w:szCs w:val="22"/>
        </w:rPr>
      </w:pPr>
      <w:r>
        <w:rPr>
          <w:sz w:val="22"/>
          <w:szCs w:val="22"/>
        </w:rPr>
        <w:t>A declaration of compliance with the threshold conditions is required and the relevant documents should be attached. Next to each row mark whether the documents were attached and if the documents were attached they should be in the order of the sections:</w:t>
      </w:r>
    </w:p>
    <w:tbl>
      <w:tblPr>
        <w:tblStyle w:val="a9"/>
        <w:tblW w:w="0" w:type="auto"/>
        <w:tblInd w:w="357" w:type="dxa"/>
        <w:tblLook w:val="04A0" w:firstRow="1" w:lastRow="0" w:firstColumn="1" w:lastColumn="0" w:noHBand="0" w:noVBand="1"/>
      </w:tblPr>
      <w:tblGrid>
        <w:gridCol w:w="2962"/>
        <w:gridCol w:w="5077"/>
        <w:gridCol w:w="1792"/>
      </w:tblGrid>
      <w:tr w:rsidR="00DE244B" w:rsidTr="00E73667">
        <w:tc>
          <w:tcPr>
            <w:tcW w:w="2962" w:type="dxa"/>
          </w:tcPr>
          <w:p w:rsidR="00DE244B" w:rsidRPr="00641486" w:rsidRDefault="006953E2" w:rsidP="00E73667">
            <w:pPr>
              <w:pStyle w:val="a7"/>
              <w:tabs>
                <w:tab w:val="left" w:pos="1187"/>
              </w:tabs>
              <w:spacing w:before="40" w:after="40" w:line="180" w:lineRule="atLeast"/>
              <w:ind w:left="636"/>
              <w:rPr>
                <w:sz w:val="22"/>
                <w:szCs w:val="22"/>
              </w:rPr>
            </w:pPr>
            <w:r>
              <w:rPr>
                <w:sz w:val="22"/>
                <w:szCs w:val="22"/>
              </w:rPr>
              <w:t>0.5.1.6.1</w:t>
            </w:r>
          </w:p>
        </w:tc>
        <w:tc>
          <w:tcPr>
            <w:tcW w:w="5077" w:type="dxa"/>
          </w:tcPr>
          <w:p w:rsidR="00DE244B" w:rsidRPr="00641486" w:rsidRDefault="00DE244B" w:rsidP="00A4362C">
            <w:pPr>
              <w:tabs>
                <w:tab w:val="left" w:pos="1187"/>
              </w:tabs>
              <w:spacing w:before="40" w:after="40" w:line="180" w:lineRule="atLeast"/>
              <w:rPr>
                <w:sz w:val="22"/>
                <w:szCs w:val="22"/>
              </w:rPr>
            </w:pPr>
            <w:r w:rsidRPr="00641486">
              <w:rPr>
                <w:sz w:val="22"/>
                <w:szCs w:val="22"/>
              </w:rPr>
              <w:t>The bidder shall be the manufacturer, or shall be authorized on his behalf to sell the proposed product.</w:t>
            </w:r>
          </w:p>
        </w:tc>
        <w:tc>
          <w:tcPr>
            <w:tcW w:w="1792" w:type="dxa"/>
          </w:tcPr>
          <w:p w:rsidR="00DE244B" w:rsidRPr="00B9173F"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6953E2" w:rsidP="00E73667">
            <w:pPr>
              <w:pStyle w:val="a7"/>
              <w:tabs>
                <w:tab w:val="left" w:pos="1187"/>
              </w:tabs>
              <w:spacing w:before="40" w:after="40" w:line="180" w:lineRule="atLeast"/>
              <w:ind w:left="636"/>
              <w:rPr>
                <w:sz w:val="22"/>
                <w:szCs w:val="22"/>
              </w:rPr>
            </w:pPr>
            <w:r>
              <w:rPr>
                <w:sz w:val="22"/>
                <w:szCs w:val="22"/>
              </w:rPr>
              <w:t>0.5.1.6.2</w:t>
            </w:r>
          </w:p>
        </w:tc>
        <w:tc>
          <w:tcPr>
            <w:tcW w:w="5077" w:type="dxa"/>
          </w:tcPr>
          <w:p w:rsidR="00DE244B" w:rsidRPr="00641486" w:rsidRDefault="00DE244B" w:rsidP="00A4362C">
            <w:pPr>
              <w:tabs>
                <w:tab w:val="left" w:pos="1187"/>
              </w:tabs>
              <w:spacing w:before="40" w:after="40" w:line="180" w:lineRule="atLeast"/>
              <w:rPr>
                <w:sz w:val="22"/>
                <w:szCs w:val="22"/>
              </w:rPr>
            </w:pPr>
            <w:r w:rsidRPr="00641486">
              <w:rPr>
                <w:sz w:val="22"/>
                <w:szCs w:val="22"/>
              </w:rPr>
              <w:t>The product exists and has been applied on the market for at least two years.</w:t>
            </w:r>
          </w:p>
        </w:tc>
        <w:tc>
          <w:tcPr>
            <w:tcW w:w="1792" w:type="dxa"/>
          </w:tcPr>
          <w:p w:rsidR="00DE244B" w:rsidRPr="00B9173F"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6953E2" w:rsidP="00E73667">
            <w:pPr>
              <w:pStyle w:val="a7"/>
              <w:tabs>
                <w:tab w:val="left" w:pos="1187"/>
              </w:tabs>
              <w:spacing w:before="40" w:after="40" w:line="180" w:lineRule="atLeast"/>
              <w:ind w:left="636"/>
              <w:rPr>
                <w:sz w:val="22"/>
                <w:szCs w:val="22"/>
              </w:rPr>
            </w:pPr>
            <w:r>
              <w:rPr>
                <w:sz w:val="22"/>
                <w:szCs w:val="22"/>
              </w:rPr>
              <w:t>0.5.1.6.3</w:t>
            </w:r>
          </w:p>
        </w:tc>
        <w:tc>
          <w:tcPr>
            <w:tcW w:w="5077" w:type="dxa"/>
          </w:tcPr>
          <w:p w:rsidR="00DE244B" w:rsidRPr="00641486" w:rsidRDefault="00DE244B" w:rsidP="00A4362C">
            <w:pPr>
              <w:tabs>
                <w:tab w:val="left" w:pos="1187"/>
              </w:tabs>
              <w:spacing w:before="40" w:after="40" w:line="180" w:lineRule="atLeast"/>
              <w:rPr>
                <w:sz w:val="22"/>
                <w:szCs w:val="22"/>
              </w:rPr>
            </w:pPr>
            <w:r w:rsidRPr="00641486">
              <w:rPr>
                <w:sz w:val="22"/>
                <w:szCs w:val="22"/>
              </w:rPr>
              <w:t>The proposed product has at least 30 installations throughout the world in production. In these installations the product must be active at the ongoing and day-to-day level. Furthermore it is required that at least one installation serves for the access of users outside the organization for viewing imaging tests from various organizations.</w:t>
            </w:r>
          </w:p>
        </w:tc>
        <w:tc>
          <w:tcPr>
            <w:tcW w:w="1792" w:type="dxa"/>
          </w:tcPr>
          <w:p w:rsidR="00DE244B" w:rsidRPr="00B9173F" w:rsidRDefault="00DE244B" w:rsidP="00A4362C">
            <w:pPr>
              <w:tabs>
                <w:tab w:val="left" w:pos="1187"/>
              </w:tabs>
              <w:spacing w:before="40" w:after="40" w:line="180" w:lineRule="atLeast"/>
              <w:rPr>
                <w:sz w:val="18"/>
                <w:szCs w:val="18"/>
              </w:rPr>
            </w:pPr>
          </w:p>
        </w:tc>
      </w:tr>
      <w:tr w:rsidR="00DE244B" w:rsidTr="00E73667">
        <w:tc>
          <w:tcPr>
            <w:tcW w:w="9831" w:type="dxa"/>
            <w:gridSpan w:val="3"/>
          </w:tcPr>
          <w:p w:rsidR="00DE244B" w:rsidRPr="00641486" w:rsidRDefault="00DE244B" w:rsidP="00A4362C">
            <w:pPr>
              <w:tabs>
                <w:tab w:val="left" w:pos="1187"/>
              </w:tabs>
              <w:spacing w:before="40" w:after="40" w:line="180" w:lineRule="atLeast"/>
              <w:rPr>
                <w:sz w:val="22"/>
                <w:szCs w:val="22"/>
              </w:rPr>
            </w:pPr>
            <w:r w:rsidRPr="00641486">
              <w:rPr>
                <w:sz w:val="22"/>
                <w:szCs w:val="22"/>
              </w:rPr>
              <w:t>Compliance with professional threshold conditions for the product</w:t>
            </w:r>
          </w:p>
        </w:tc>
      </w:tr>
      <w:tr w:rsidR="00E2034F" w:rsidTr="00E73667">
        <w:tc>
          <w:tcPr>
            <w:tcW w:w="2962" w:type="dxa"/>
          </w:tcPr>
          <w:p w:rsidR="00E2034F" w:rsidRPr="00641486" w:rsidRDefault="00696E21" w:rsidP="00E73667">
            <w:pPr>
              <w:pStyle w:val="a7"/>
              <w:tabs>
                <w:tab w:val="left" w:pos="1187"/>
              </w:tabs>
              <w:spacing w:before="40" w:after="40" w:line="180" w:lineRule="atLeast"/>
              <w:rPr>
                <w:sz w:val="22"/>
                <w:szCs w:val="22"/>
              </w:rPr>
            </w:pPr>
            <w:r>
              <w:rPr>
                <w:sz w:val="22"/>
                <w:szCs w:val="22"/>
              </w:rPr>
              <w:t>Appendix G</w:t>
            </w:r>
          </w:p>
        </w:tc>
        <w:tc>
          <w:tcPr>
            <w:tcW w:w="5077" w:type="dxa"/>
          </w:tcPr>
          <w:p w:rsidR="00E2034F" w:rsidRPr="00641486" w:rsidRDefault="00E2034F" w:rsidP="00696E21">
            <w:pPr>
              <w:tabs>
                <w:tab w:val="left" w:pos="1187"/>
              </w:tabs>
              <w:spacing w:before="40" w:after="40" w:line="180" w:lineRule="atLeast"/>
              <w:rPr>
                <w:sz w:val="22"/>
                <w:szCs w:val="22"/>
              </w:rPr>
            </w:pPr>
            <w:r w:rsidRPr="00641486">
              <w:rPr>
                <w:sz w:val="22"/>
                <w:szCs w:val="22"/>
              </w:rPr>
              <w:t>Compliance with professional threshold conditions for the product</w:t>
            </w:r>
            <w:r w:rsidR="00696E21">
              <w:rPr>
                <w:sz w:val="22"/>
                <w:szCs w:val="22"/>
              </w:rPr>
              <w:t xml:space="preserve"> that are listed in the table in Appendix G and are marked as "Threshold requirements"</w:t>
            </w:r>
          </w:p>
        </w:tc>
        <w:tc>
          <w:tcPr>
            <w:tcW w:w="1792" w:type="dxa"/>
          </w:tcPr>
          <w:p w:rsidR="00E2034F" w:rsidRPr="00B9173F" w:rsidRDefault="00E2034F" w:rsidP="00A4362C">
            <w:pPr>
              <w:tabs>
                <w:tab w:val="left" w:pos="1187"/>
              </w:tabs>
              <w:spacing w:before="40" w:after="40" w:line="180" w:lineRule="atLeast"/>
              <w:rPr>
                <w:sz w:val="18"/>
                <w:szCs w:val="18"/>
              </w:rPr>
            </w:pPr>
          </w:p>
        </w:tc>
      </w:tr>
      <w:tr w:rsidR="00DE244B" w:rsidTr="00E73667">
        <w:trPr>
          <w:trHeight w:val="370"/>
        </w:trPr>
        <w:tc>
          <w:tcPr>
            <w:tcW w:w="9831" w:type="dxa"/>
            <w:gridSpan w:val="3"/>
            <w:tcBorders>
              <w:top w:val="single" w:sz="4" w:space="0" w:color="000000" w:themeColor="text1"/>
            </w:tcBorders>
          </w:tcPr>
          <w:p w:rsidR="00DE244B" w:rsidRPr="00641486" w:rsidRDefault="00DE244B" w:rsidP="00A4362C">
            <w:pPr>
              <w:tabs>
                <w:tab w:val="left" w:pos="1187"/>
              </w:tabs>
              <w:spacing w:before="40" w:after="40" w:line="180" w:lineRule="atLeast"/>
              <w:rPr>
                <w:sz w:val="22"/>
                <w:szCs w:val="22"/>
              </w:rPr>
            </w:pPr>
            <w:r w:rsidRPr="00641486">
              <w:rPr>
                <w:sz w:val="22"/>
                <w:szCs w:val="22"/>
              </w:rPr>
              <w:t>Compliance with Professional Threshold Conditions for Integration Services</w:t>
            </w:r>
          </w:p>
        </w:tc>
      </w:tr>
      <w:tr w:rsidR="00DE244B" w:rsidTr="00E73667">
        <w:tc>
          <w:tcPr>
            <w:tcW w:w="2962" w:type="dxa"/>
          </w:tcPr>
          <w:p w:rsidR="00DE244B" w:rsidRPr="00641486" w:rsidRDefault="00DE244B" w:rsidP="00F13680">
            <w:pPr>
              <w:pStyle w:val="a7"/>
              <w:numPr>
                <w:ilvl w:val="0"/>
                <w:numId w:val="51"/>
              </w:numPr>
              <w:tabs>
                <w:tab w:val="left" w:pos="1187"/>
              </w:tabs>
              <w:spacing w:before="40" w:after="40" w:line="180" w:lineRule="atLeast"/>
              <w:ind w:hanging="651"/>
              <w:rPr>
                <w:sz w:val="22"/>
                <w:szCs w:val="22"/>
              </w:rPr>
            </w:pPr>
          </w:p>
        </w:tc>
        <w:tc>
          <w:tcPr>
            <w:tcW w:w="5077" w:type="dxa"/>
          </w:tcPr>
          <w:p w:rsidR="00DE244B" w:rsidRPr="00641486" w:rsidRDefault="00DE244B" w:rsidP="00A4362C">
            <w:pPr>
              <w:tabs>
                <w:tab w:val="left" w:pos="1187"/>
              </w:tabs>
              <w:spacing w:before="40" w:after="40" w:line="180" w:lineRule="atLeast"/>
              <w:rPr>
                <w:sz w:val="22"/>
                <w:szCs w:val="22"/>
              </w:rPr>
            </w:pPr>
            <w:r w:rsidRPr="00641486">
              <w:rPr>
                <w:sz w:val="22"/>
                <w:szCs w:val="22"/>
              </w:rPr>
              <w:t>The bidder or his local partner shall have the capability of local support for handling faults and for guiding the Ministry’s support team.</w:t>
            </w:r>
          </w:p>
        </w:tc>
        <w:tc>
          <w:tcPr>
            <w:tcW w:w="1792" w:type="dxa"/>
          </w:tcPr>
          <w:p w:rsidR="00DE244B"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DE244B" w:rsidP="00F13680">
            <w:pPr>
              <w:pStyle w:val="a7"/>
              <w:numPr>
                <w:ilvl w:val="0"/>
                <w:numId w:val="51"/>
              </w:numPr>
              <w:tabs>
                <w:tab w:val="left" w:pos="1187"/>
              </w:tabs>
              <w:spacing w:before="40" w:after="40" w:line="180" w:lineRule="atLeast"/>
              <w:ind w:left="636" w:hanging="567"/>
              <w:rPr>
                <w:sz w:val="22"/>
                <w:szCs w:val="22"/>
              </w:rPr>
            </w:pPr>
          </w:p>
        </w:tc>
        <w:tc>
          <w:tcPr>
            <w:tcW w:w="5077" w:type="dxa"/>
          </w:tcPr>
          <w:p w:rsidR="00DE244B" w:rsidRPr="00641486" w:rsidRDefault="00DE244B" w:rsidP="00BD6A4C">
            <w:pPr>
              <w:tabs>
                <w:tab w:val="left" w:pos="1187"/>
              </w:tabs>
              <w:spacing w:before="40" w:after="40" w:line="180" w:lineRule="atLeast"/>
              <w:rPr>
                <w:sz w:val="22"/>
                <w:szCs w:val="22"/>
              </w:rPr>
            </w:pPr>
            <w:r w:rsidRPr="00641486">
              <w:rPr>
                <w:sz w:val="22"/>
                <w:szCs w:val="22"/>
              </w:rPr>
              <w:t xml:space="preserve">The bidder or his local partner shall have the implementation experience with the proposed product or similar products, with an extent of personnel of more than </w:t>
            </w:r>
            <w:r w:rsidR="00BD6A4C">
              <w:rPr>
                <w:sz w:val="22"/>
                <w:szCs w:val="22"/>
              </w:rPr>
              <w:t>5</w:t>
            </w:r>
            <w:r w:rsidRPr="00641486">
              <w:rPr>
                <w:sz w:val="22"/>
                <w:szCs w:val="22"/>
              </w:rPr>
              <w:t xml:space="preserve"> professionals</w:t>
            </w:r>
          </w:p>
        </w:tc>
        <w:tc>
          <w:tcPr>
            <w:tcW w:w="1792" w:type="dxa"/>
          </w:tcPr>
          <w:p w:rsidR="00DE244B"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DE244B" w:rsidP="00F13680">
            <w:pPr>
              <w:pStyle w:val="a7"/>
              <w:numPr>
                <w:ilvl w:val="0"/>
                <w:numId w:val="51"/>
              </w:numPr>
              <w:tabs>
                <w:tab w:val="left" w:pos="1187"/>
              </w:tabs>
              <w:spacing w:before="40" w:after="40" w:line="180" w:lineRule="atLeast"/>
              <w:ind w:left="636" w:hanging="567"/>
              <w:rPr>
                <w:sz w:val="22"/>
                <w:szCs w:val="22"/>
              </w:rPr>
            </w:pPr>
          </w:p>
        </w:tc>
        <w:tc>
          <w:tcPr>
            <w:tcW w:w="5077" w:type="dxa"/>
          </w:tcPr>
          <w:p w:rsidR="00DE244B" w:rsidRPr="00641486" w:rsidRDefault="00DE244B" w:rsidP="00BD6A4C">
            <w:pPr>
              <w:tabs>
                <w:tab w:val="left" w:pos="1187"/>
              </w:tabs>
              <w:spacing w:before="40" w:after="40" w:line="180" w:lineRule="atLeast"/>
              <w:rPr>
                <w:sz w:val="22"/>
                <w:szCs w:val="22"/>
              </w:rPr>
            </w:pPr>
            <w:r w:rsidRPr="00641486">
              <w:rPr>
                <w:sz w:val="22"/>
                <w:szCs w:val="22"/>
              </w:rPr>
              <w:t xml:space="preserve">The bidder shall present at least </w:t>
            </w:r>
            <w:r w:rsidR="00BD6A4C">
              <w:rPr>
                <w:sz w:val="22"/>
                <w:szCs w:val="22"/>
              </w:rPr>
              <w:t>2</w:t>
            </w:r>
            <w:r w:rsidRPr="00641486">
              <w:rPr>
                <w:sz w:val="22"/>
                <w:szCs w:val="22"/>
              </w:rPr>
              <w:t xml:space="preserve"> sources of recommendations for at least two projects that implemented the proposed product or similar products. </w:t>
            </w:r>
          </w:p>
        </w:tc>
        <w:tc>
          <w:tcPr>
            <w:tcW w:w="1792" w:type="dxa"/>
          </w:tcPr>
          <w:p w:rsidR="00DE244B"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DE244B" w:rsidP="00F13680">
            <w:pPr>
              <w:pStyle w:val="a7"/>
              <w:numPr>
                <w:ilvl w:val="0"/>
                <w:numId w:val="51"/>
              </w:numPr>
              <w:tabs>
                <w:tab w:val="left" w:pos="1187"/>
              </w:tabs>
              <w:spacing w:before="40" w:after="40" w:line="180" w:lineRule="atLeast"/>
              <w:ind w:hanging="651"/>
              <w:rPr>
                <w:sz w:val="22"/>
                <w:szCs w:val="22"/>
              </w:rPr>
            </w:pPr>
          </w:p>
        </w:tc>
        <w:tc>
          <w:tcPr>
            <w:tcW w:w="5077" w:type="dxa"/>
          </w:tcPr>
          <w:p w:rsidR="00DE244B" w:rsidRPr="00641486" w:rsidRDefault="00DE244B" w:rsidP="00A4362C">
            <w:pPr>
              <w:tabs>
                <w:tab w:val="left" w:pos="1187"/>
              </w:tabs>
              <w:spacing w:before="40" w:after="40" w:line="180" w:lineRule="atLeast"/>
              <w:rPr>
                <w:sz w:val="22"/>
                <w:szCs w:val="22"/>
              </w:rPr>
            </w:pPr>
            <w:r w:rsidRPr="00641486">
              <w:rPr>
                <w:sz w:val="22"/>
                <w:szCs w:val="22"/>
              </w:rPr>
              <w:t>The undertaking of the manufacturer of the product to support the supplier at the stage of providing integration services shall be attached.</w:t>
            </w:r>
          </w:p>
        </w:tc>
        <w:tc>
          <w:tcPr>
            <w:tcW w:w="1792" w:type="dxa"/>
          </w:tcPr>
          <w:p w:rsidR="00DE244B" w:rsidRDefault="00DE244B" w:rsidP="00A4362C">
            <w:pPr>
              <w:tabs>
                <w:tab w:val="left" w:pos="1187"/>
              </w:tabs>
              <w:spacing w:before="40" w:after="40" w:line="180" w:lineRule="atLeast"/>
              <w:rPr>
                <w:sz w:val="18"/>
                <w:szCs w:val="18"/>
              </w:rPr>
            </w:pPr>
          </w:p>
        </w:tc>
      </w:tr>
    </w:tbl>
    <w:p w:rsidR="00BD6A4C" w:rsidRDefault="00BD6A4C" w:rsidP="00BD6A4C">
      <w:pPr>
        <w:pStyle w:val="a7"/>
        <w:tabs>
          <w:tab w:val="left" w:pos="1187"/>
        </w:tabs>
        <w:spacing w:line="280" w:lineRule="atLeast"/>
        <w:ind w:left="357"/>
        <w:contextualSpacing w:val="0"/>
        <w:rPr>
          <w:b/>
          <w:sz w:val="22"/>
          <w:szCs w:val="22"/>
          <w:u w:val="single"/>
        </w:rPr>
      </w:pPr>
    </w:p>
    <w:p w:rsidR="00BD6A4C" w:rsidRDefault="00BD6A4C">
      <w:pPr>
        <w:spacing w:after="0" w:line="240" w:lineRule="auto"/>
        <w:rPr>
          <w:b/>
          <w:sz w:val="22"/>
          <w:szCs w:val="22"/>
          <w:u w:val="single"/>
        </w:rPr>
      </w:pPr>
      <w:r>
        <w:rPr>
          <w:b/>
          <w:sz w:val="22"/>
          <w:szCs w:val="22"/>
          <w:u w:val="single"/>
        </w:rPr>
        <w:br w:type="page"/>
      </w:r>
    </w:p>
    <w:p w:rsidR="00BD6A4C" w:rsidRDefault="00BD6A4C" w:rsidP="006E1BB5">
      <w:pPr>
        <w:spacing w:after="0" w:line="240" w:lineRule="auto"/>
        <w:rPr>
          <w:b/>
          <w:sz w:val="22"/>
          <w:szCs w:val="22"/>
          <w:u w:val="single"/>
        </w:rPr>
      </w:pP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Examples of Applications of the Product</w:t>
      </w:r>
    </w:p>
    <w:p w:rsidR="00DE244B" w:rsidRPr="003047CD" w:rsidRDefault="00DE244B" w:rsidP="00DE244B">
      <w:pPr>
        <w:tabs>
          <w:tab w:val="left" w:pos="1187"/>
        </w:tabs>
        <w:spacing w:line="280" w:lineRule="atLeast"/>
        <w:ind w:left="357"/>
        <w:rPr>
          <w:sz w:val="22"/>
          <w:szCs w:val="22"/>
        </w:rPr>
      </w:pPr>
      <w:r>
        <w:rPr>
          <w:sz w:val="22"/>
          <w:szCs w:val="22"/>
        </w:rPr>
        <w:t>State who conducted the implementation, the supplier of the product or the implementer.</w:t>
      </w:r>
    </w:p>
    <w:p w:rsidR="00DE244B" w:rsidRPr="003047CD" w:rsidRDefault="00DE244B" w:rsidP="00F13680">
      <w:pPr>
        <w:pStyle w:val="a7"/>
        <w:numPr>
          <w:ilvl w:val="1"/>
          <w:numId w:val="48"/>
        </w:numPr>
        <w:tabs>
          <w:tab w:val="left" w:pos="426"/>
          <w:tab w:val="left" w:pos="1187"/>
        </w:tabs>
        <w:spacing w:line="280" w:lineRule="atLeast"/>
        <w:ind w:left="993" w:hanging="567"/>
        <w:contextualSpacing w:val="0"/>
        <w:rPr>
          <w:b/>
          <w:sz w:val="22"/>
          <w:szCs w:val="22"/>
          <w:u w:val="single"/>
        </w:rPr>
      </w:pPr>
      <w:r>
        <w:rPr>
          <w:sz w:val="22"/>
          <w:szCs w:val="22"/>
        </w:rPr>
        <w:t>The number of years that the product has been implemented in the world in the field required in the tender:_____________</w:t>
      </w:r>
    </w:p>
    <w:p w:rsidR="00DE244B" w:rsidRPr="003047CD" w:rsidRDefault="00DE244B" w:rsidP="00F13680">
      <w:pPr>
        <w:pStyle w:val="a7"/>
        <w:numPr>
          <w:ilvl w:val="1"/>
          <w:numId w:val="48"/>
        </w:numPr>
        <w:tabs>
          <w:tab w:val="left" w:pos="426"/>
          <w:tab w:val="left" w:pos="1187"/>
        </w:tabs>
        <w:spacing w:line="280" w:lineRule="atLeast"/>
        <w:ind w:left="993" w:hanging="567"/>
        <w:contextualSpacing w:val="0"/>
        <w:rPr>
          <w:b/>
          <w:sz w:val="22"/>
          <w:szCs w:val="22"/>
          <w:u w:val="single"/>
        </w:rPr>
      </w:pPr>
      <w:r>
        <w:rPr>
          <w:sz w:val="22"/>
          <w:szCs w:val="22"/>
        </w:rPr>
        <w:t xml:space="preserve"> The number of years that the product has been implemented in Israel in the field required in the tender:_____________</w:t>
      </w:r>
    </w:p>
    <w:p w:rsidR="00DE244B" w:rsidRDefault="00DE244B" w:rsidP="00F13680">
      <w:pPr>
        <w:pStyle w:val="a7"/>
        <w:numPr>
          <w:ilvl w:val="1"/>
          <w:numId w:val="48"/>
        </w:numPr>
        <w:tabs>
          <w:tab w:val="left" w:pos="426"/>
          <w:tab w:val="left" w:pos="1187"/>
        </w:tabs>
        <w:spacing w:line="280" w:lineRule="atLeast"/>
        <w:ind w:left="993" w:hanging="567"/>
        <w:contextualSpacing w:val="0"/>
        <w:rPr>
          <w:b/>
          <w:sz w:val="22"/>
          <w:szCs w:val="22"/>
          <w:u w:val="single"/>
        </w:rPr>
      </w:pPr>
      <w:r>
        <w:rPr>
          <w:b/>
          <w:sz w:val="22"/>
          <w:szCs w:val="22"/>
          <w:u w:val="single"/>
        </w:rPr>
        <w:t>Details of the customers who are implementing the product</w:t>
      </w:r>
    </w:p>
    <w:tbl>
      <w:tblPr>
        <w:tblpPr w:leftFromText="180" w:rightFromText="180" w:vertAnchor="text" w:tblpY="1"/>
        <w:tblOverlap w:val="never"/>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1747"/>
        <w:gridCol w:w="1559"/>
        <w:gridCol w:w="1134"/>
        <w:gridCol w:w="992"/>
        <w:gridCol w:w="1418"/>
        <w:gridCol w:w="1701"/>
        <w:gridCol w:w="1785"/>
      </w:tblGrid>
      <w:tr w:rsidR="00B54A19" w:rsidRPr="003047CD" w:rsidTr="00B54A19">
        <w:trPr>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4A19" w:rsidRPr="00B54A19" w:rsidRDefault="00B54A19" w:rsidP="00A4362C">
            <w:pPr>
              <w:spacing w:line="180" w:lineRule="exact"/>
              <w:rPr>
                <w:b/>
                <w:bCs/>
                <w:szCs w:val="20"/>
              </w:rPr>
            </w:pPr>
          </w:p>
        </w:tc>
        <w:tc>
          <w:tcPr>
            <w:tcW w:w="4440" w:type="dxa"/>
            <w:gridSpan w:val="3"/>
            <w:tcBorders>
              <w:top w:val="single" w:sz="18" w:space="0" w:color="auto"/>
              <w:left w:val="single" w:sz="6" w:space="0" w:color="auto"/>
              <w:bottom w:val="single" w:sz="18" w:space="0" w:color="auto"/>
              <w:right w:val="single" w:sz="4" w:space="0" w:color="auto"/>
            </w:tcBorders>
            <w:shd w:val="clear" w:color="auto" w:fill="FFFFFF"/>
            <w:vAlign w:val="bottom"/>
          </w:tcPr>
          <w:p w:rsidR="00B54A19" w:rsidRPr="00B54A19" w:rsidRDefault="00B54A19" w:rsidP="00B54A19">
            <w:pPr>
              <w:spacing w:line="180" w:lineRule="exact"/>
              <w:rPr>
                <w:b/>
                <w:bCs/>
                <w:sz w:val="22"/>
                <w:szCs w:val="22"/>
              </w:rPr>
            </w:pPr>
            <w:r w:rsidRPr="00B54A19">
              <w:rPr>
                <w:b/>
                <w:bCs/>
              </w:rPr>
              <w:t>Customer</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B54A19" w:rsidRPr="00B54A19" w:rsidRDefault="00B54A19" w:rsidP="00B54A19">
            <w:pPr>
              <w:spacing w:line="180" w:lineRule="exact"/>
              <w:ind w:right="-26"/>
              <w:jc w:val="center"/>
              <w:rPr>
                <w:b/>
                <w:bCs/>
                <w:noProof/>
                <w:sz w:val="22"/>
                <w:szCs w:val="22"/>
                <w:lang w:eastAsia="he-IL"/>
              </w:rPr>
            </w:pPr>
            <w:r w:rsidRPr="00B54A19">
              <w:rPr>
                <w:b/>
                <w:bCs/>
                <w:noProof/>
                <w:sz w:val="22"/>
                <w:szCs w:val="22"/>
                <w:lang w:eastAsia="he-IL"/>
              </w:rPr>
              <w:t>The product</w:t>
            </w:r>
          </w:p>
        </w:tc>
        <w:tc>
          <w:tcPr>
            <w:tcW w:w="1418" w:type="dxa"/>
            <w:vMerge w:val="restart"/>
            <w:tcBorders>
              <w:top w:val="single" w:sz="18" w:space="0" w:color="auto"/>
              <w:left w:val="single" w:sz="4" w:space="0" w:color="auto"/>
              <w:right w:val="single" w:sz="6" w:space="0" w:color="auto"/>
            </w:tcBorders>
            <w:shd w:val="clear" w:color="auto" w:fill="FFFFFF"/>
          </w:tcPr>
          <w:p w:rsidR="00B54A19" w:rsidRPr="00B54A19" w:rsidRDefault="00B54A19" w:rsidP="00641486">
            <w:pPr>
              <w:spacing w:line="276" w:lineRule="auto"/>
              <w:rPr>
                <w:b/>
                <w:bCs/>
                <w:szCs w:val="20"/>
              </w:rPr>
            </w:pPr>
            <w:r w:rsidRPr="00B54A19">
              <w:rPr>
                <w:b/>
                <w:bCs/>
                <w:szCs w:val="20"/>
              </w:rPr>
              <w:t>Number of organizations connected to the product</w:t>
            </w:r>
          </w:p>
        </w:tc>
        <w:tc>
          <w:tcPr>
            <w:tcW w:w="1701" w:type="dxa"/>
            <w:vMerge w:val="restart"/>
            <w:tcBorders>
              <w:top w:val="single" w:sz="18" w:space="0" w:color="auto"/>
              <w:left w:val="single" w:sz="6" w:space="0" w:color="auto"/>
              <w:right w:val="single" w:sz="2" w:space="0" w:color="auto"/>
            </w:tcBorders>
            <w:shd w:val="clear" w:color="auto" w:fill="FFFFFF"/>
          </w:tcPr>
          <w:p w:rsidR="00B54A19" w:rsidRPr="00B54A19" w:rsidRDefault="00B54A19" w:rsidP="00641486">
            <w:pPr>
              <w:spacing w:line="276" w:lineRule="auto"/>
              <w:rPr>
                <w:b/>
                <w:bCs/>
                <w:szCs w:val="20"/>
              </w:rPr>
            </w:pPr>
            <w:r w:rsidRPr="00B54A19">
              <w:rPr>
                <w:b/>
                <w:bCs/>
              </w:rPr>
              <w:t>Date of beginning the implementation</w:t>
            </w:r>
          </w:p>
        </w:tc>
        <w:tc>
          <w:tcPr>
            <w:tcW w:w="1785" w:type="dxa"/>
            <w:vMerge w:val="restart"/>
            <w:tcBorders>
              <w:top w:val="single" w:sz="18" w:space="0" w:color="auto"/>
              <w:left w:val="single" w:sz="2" w:space="0" w:color="auto"/>
              <w:bottom w:val="single" w:sz="6" w:space="0" w:color="auto"/>
              <w:right w:val="single" w:sz="18" w:space="0" w:color="auto"/>
            </w:tcBorders>
            <w:shd w:val="clear" w:color="auto" w:fill="FFFFFF"/>
          </w:tcPr>
          <w:p w:rsidR="00B54A19" w:rsidRPr="00B54A19" w:rsidRDefault="00B54A19" w:rsidP="00B54A19">
            <w:pPr>
              <w:spacing w:line="276" w:lineRule="auto"/>
              <w:rPr>
                <w:b/>
                <w:bCs/>
                <w:szCs w:val="20"/>
                <w:lang w:bidi="he-IL"/>
              </w:rPr>
            </w:pPr>
            <w:r w:rsidRPr="00B54A19">
              <w:rPr>
                <w:b/>
                <w:bCs/>
                <w:szCs w:val="20"/>
                <w:lang w:bidi="he-IL"/>
              </w:rPr>
              <w:t>Date of completion the part of the project that complies with the threshold conditions</w:t>
            </w:r>
          </w:p>
        </w:tc>
      </w:tr>
      <w:tr w:rsidR="00B54A19" w:rsidRPr="003047CD" w:rsidTr="00B54A19">
        <w:trPr>
          <w:trHeight w:val="567"/>
        </w:trPr>
        <w:tc>
          <w:tcPr>
            <w:tcW w:w="488" w:type="dxa"/>
            <w:tcBorders>
              <w:top w:val="single" w:sz="18" w:space="0" w:color="auto"/>
              <w:left w:val="single" w:sz="18" w:space="0" w:color="auto"/>
              <w:bottom w:val="nil"/>
              <w:right w:val="single" w:sz="6" w:space="0" w:color="auto"/>
            </w:tcBorders>
            <w:shd w:val="clear" w:color="auto" w:fill="FFFFFF"/>
          </w:tcPr>
          <w:p w:rsidR="00B54A19" w:rsidRPr="00641486" w:rsidRDefault="00B54A19" w:rsidP="00A4362C">
            <w:pPr>
              <w:spacing w:line="180" w:lineRule="exact"/>
              <w:rPr>
                <w:szCs w:val="20"/>
              </w:rPr>
            </w:pPr>
          </w:p>
        </w:tc>
        <w:tc>
          <w:tcPr>
            <w:tcW w:w="1747"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B54A19">
            <w:pPr>
              <w:spacing w:line="180" w:lineRule="exact"/>
              <w:rPr>
                <w:b/>
                <w:bCs/>
                <w:sz w:val="22"/>
                <w:szCs w:val="22"/>
              </w:rPr>
            </w:pPr>
            <w:r w:rsidRPr="00B54A19">
              <w:rPr>
                <w:b/>
                <w:bCs/>
              </w:rPr>
              <w:t>Customer's name</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B54A19">
            <w:pPr>
              <w:spacing w:line="180" w:lineRule="exact"/>
              <w:rPr>
                <w:b/>
                <w:bCs/>
                <w:sz w:val="22"/>
                <w:szCs w:val="22"/>
                <w:rtl/>
              </w:rPr>
            </w:pPr>
            <w:r w:rsidRPr="00B54A19">
              <w:rPr>
                <w:b/>
                <w:bCs/>
              </w:rPr>
              <w:t>Liaison person + email</w:t>
            </w:r>
          </w:p>
        </w:tc>
        <w:tc>
          <w:tcPr>
            <w:tcW w:w="1134" w:type="dxa"/>
            <w:tcBorders>
              <w:top w:val="single" w:sz="18" w:space="0" w:color="auto"/>
              <w:left w:val="single" w:sz="6" w:space="0" w:color="auto"/>
              <w:bottom w:val="single" w:sz="6" w:space="0" w:color="auto"/>
              <w:right w:val="single" w:sz="4" w:space="0" w:color="auto"/>
            </w:tcBorders>
            <w:shd w:val="clear" w:color="auto" w:fill="FFFFFF"/>
            <w:vAlign w:val="center"/>
          </w:tcPr>
          <w:p w:rsidR="00B54A19" w:rsidRPr="00B54A19" w:rsidRDefault="00B54A19" w:rsidP="00B54A19">
            <w:pPr>
              <w:spacing w:line="180" w:lineRule="exact"/>
              <w:rPr>
                <w:b/>
                <w:bCs/>
                <w:sz w:val="22"/>
                <w:szCs w:val="22"/>
              </w:rPr>
            </w:pPr>
            <w:r w:rsidRPr="00B54A19">
              <w:rPr>
                <w:b/>
                <w:bCs/>
              </w:rPr>
              <w:t>Telephone</w:t>
            </w:r>
          </w:p>
        </w:tc>
        <w:tc>
          <w:tcPr>
            <w:tcW w:w="992"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01" w:type="dxa"/>
            <w:vMerge/>
            <w:tcBorders>
              <w:left w:val="single" w:sz="6" w:space="0" w:color="auto"/>
              <w:bottom w:val="single" w:sz="18" w:space="0" w:color="auto"/>
              <w:right w:val="single" w:sz="2"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85" w:type="dxa"/>
            <w:vMerge/>
            <w:tcBorders>
              <w:top w:val="single" w:sz="6" w:space="0" w:color="auto"/>
              <w:left w:val="single" w:sz="2" w:space="0" w:color="auto"/>
              <w:bottom w:val="single" w:sz="18" w:space="0" w:color="auto"/>
              <w:right w:val="single" w:sz="18" w:space="0" w:color="auto"/>
            </w:tcBorders>
          </w:tcPr>
          <w:p w:rsidR="00B54A19" w:rsidRPr="00587E7C" w:rsidRDefault="00B54A19" w:rsidP="00F13680">
            <w:pPr>
              <w:numPr>
                <w:ilvl w:val="0"/>
                <w:numId w:val="15"/>
              </w:numPr>
              <w:spacing w:line="180" w:lineRule="exact"/>
              <w:rPr>
                <w:b/>
                <w:bCs/>
                <w:noProof/>
                <w:sz w:val="18"/>
                <w:szCs w:val="18"/>
                <w:lang w:eastAsia="he-IL"/>
              </w:rPr>
            </w:pPr>
          </w:p>
        </w:tc>
      </w:tr>
      <w:tr w:rsidR="00DE244B" w:rsidRPr="003047CD" w:rsidTr="00B54A19">
        <w:trPr>
          <w:trHeight w:val="374"/>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DE244B" w:rsidRPr="003047CD" w:rsidRDefault="00641486" w:rsidP="00A4362C">
            <w:pPr>
              <w:spacing w:line="180" w:lineRule="exact"/>
              <w:rPr>
                <w:noProof/>
                <w:sz w:val="18"/>
                <w:szCs w:val="18"/>
                <w:lang w:eastAsia="he-IL"/>
              </w:rPr>
            </w:pPr>
            <w:r>
              <w:rPr>
                <w:noProof/>
                <w:sz w:val="18"/>
                <w:szCs w:val="18"/>
                <w:lang w:eastAsia="he-IL"/>
              </w:rPr>
              <w:t>1</w:t>
            </w:r>
          </w:p>
        </w:tc>
        <w:tc>
          <w:tcPr>
            <w:tcW w:w="1747"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992"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DE244B" w:rsidRPr="003047CD" w:rsidRDefault="00DE244B" w:rsidP="00A4362C">
            <w:pPr>
              <w:spacing w:line="180" w:lineRule="exact"/>
              <w:rPr>
                <w:noProof/>
                <w:sz w:val="18"/>
                <w:szCs w:val="18"/>
                <w:lang w:eastAsia="he-IL"/>
              </w:rPr>
            </w:pPr>
          </w:p>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785" w:type="dxa"/>
            <w:tcBorders>
              <w:top w:val="single" w:sz="18" w:space="0" w:color="auto"/>
              <w:left w:val="single" w:sz="4" w:space="0" w:color="auto"/>
              <w:bottom w:val="single" w:sz="6" w:space="0" w:color="auto"/>
              <w:right w:val="single" w:sz="18" w:space="0" w:color="auto"/>
            </w:tcBorders>
            <w:shd w:val="clear" w:color="auto" w:fill="FFFFFF"/>
          </w:tcPr>
          <w:p w:rsidR="00DE244B" w:rsidRPr="003047CD" w:rsidRDefault="00DE244B" w:rsidP="00A4362C">
            <w:pPr>
              <w:spacing w:line="180" w:lineRule="exact"/>
              <w:rPr>
                <w:noProof/>
                <w:sz w:val="18"/>
                <w:szCs w:val="18"/>
                <w:lang w:eastAsia="he-IL"/>
              </w:rPr>
            </w:pPr>
          </w:p>
        </w:tc>
      </w:tr>
      <w:tr w:rsidR="00DE244B" w:rsidRPr="003047CD" w:rsidTr="00A4362C">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DE244B" w:rsidRPr="00B54A19" w:rsidRDefault="00696E21" w:rsidP="00696E21">
            <w:pPr>
              <w:spacing w:line="276" w:lineRule="auto"/>
              <w:rPr>
                <w:b/>
                <w:bCs/>
                <w:szCs w:val="20"/>
                <w:u w:val="single"/>
                <w:lang w:bidi="he-IL"/>
              </w:rPr>
            </w:pPr>
            <w:r>
              <w:rPr>
                <w:b/>
                <w:bCs/>
                <w:szCs w:val="20"/>
                <w:u w:val="single"/>
              </w:rPr>
              <w:t>S</w:t>
            </w:r>
            <w:r>
              <w:rPr>
                <w:b/>
                <w:bCs/>
                <w:szCs w:val="20"/>
                <w:u w:val="single"/>
                <w:lang w:bidi="he-IL"/>
              </w:rPr>
              <w:t>pecification of the bidder's work on the project</w:t>
            </w:r>
          </w:p>
          <w:p w:rsidR="00DE244B" w:rsidRPr="003047CD" w:rsidRDefault="00DE244B" w:rsidP="00A4362C">
            <w:pPr>
              <w:spacing w:line="180" w:lineRule="exact"/>
              <w:rPr>
                <w:noProof/>
                <w:sz w:val="18"/>
                <w:szCs w:val="18"/>
                <w:u w:val="single"/>
                <w:lang w:eastAsia="he-IL"/>
              </w:rPr>
            </w:pPr>
            <w:r w:rsidRPr="003047CD">
              <w:rPr>
                <w:noProof/>
                <w:sz w:val="18"/>
                <w:szCs w:val="18"/>
                <w:u w:val="single"/>
                <w:rtl/>
                <w:lang w:eastAsia="he-IL"/>
              </w:rPr>
              <w:t>_____________________________________________________________________________________________________</w:t>
            </w:r>
            <w:r w:rsidRPr="00B54A19">
              <w:rPr>
                <w:b/>
                <w:bCs/>
                <w:noProof/>
                <w:sz w:val="18"/>
                <w:szCs w:val="18"/>
                <w:u w:val="single"/>
                <w:rtl/>
                <w:lang w:eastAsia="he-IL"/>
              </w:rPr>
              <w:t>________________________________________________________________________________________________________________________________________________________________</w:t>
            </w:r>
          </w:p>
        </w:tc>
      </w:tr>
    </w:tbl>
    <w:p w:rsidR="00DE244B" w:rsidRDefault="00DE244B" w:rsidP="00DE244B">
      <w:pPr>
        <w:tabs>
          <w:tab w:val="left" w:pos="426"/>
          <w:tab w:val="left" w:pos="1187"/>
        </w:tabs>
        <w:spacing w:line="280" w:lineRule="atLeast"/>
        <w:ind w:left="426"/>
        <w:rPr>
          <w:b/>
          <w:sz w:val="22"/>
          <w:szCs w:val="22"/>
          <w:u w:val="single"/>
        </w:rPr>
      </w:pPr>
    </w:p>
    <w:tbl>
      <w:tblPr>
        <w:tblpPr w:leftFromText="180" w:rightFromText="180" w:vertAnchor="text" w:tblpY="1"/>
        <w:tblOverlap w:val="never"/>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1747"/>
        <w:gridCol w:w="1559"/>
        <w:gridCol w:w="1134"/>
        <w:gridCol w:w="992"/>
        <w:gridCol w:w="1418"/>
        <w:gridCol w:w="1701"/>
        <w:gridCol w:w="1785"/>
      </w:tblGrid>
      <w:tr w:rsidR="00B54A19" w:rsidRPr="00B54A19" w:rsidTr="00B54A19">
        <w:trPr>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4A19" w:rsidRPr="00B54A19" w:rsidRDefault="00B54A19" w:rsidP="003D4C92">
            <w:pPr>
              <w:spacing w:line="180" w:lineRule="exact"/>
              <w:rPr>
                <w:b/>
                <w:bCs/>
                <w:szCs w:val="20"/>
              </w:rPr>
            </w:pPr>
          </w:p>
        </w:tc>
        <w:tc>
          <w:tcPr>
            <w:tcW w:w="4440" w:type="dxa"/>
            <w:gridSpan w:val="3"/>
            <w:tcBorders>
              <w:top w:val="single" w:sz="18" w:space="0" w:color="auto"/>
              <w:left w:val="single" w:sz="6" w:space="0" w:color="auto"/>
              <w:bottom w:val="single" w:sz="18" w:space="0" w:color="auto"/>
              <w:right w:val="single" w:sz="4" w:space="0" w:color="auto"/>
            </w:tcBorders>
            <w:shd w:val="clear" w:color="auto" w:fill="FFFFFF"/>
            <w:vAlign w:val="bottom"/>
          </w:tcPr>
          <w:p w:rsidR="00B54A19" w:rsidRPr="00B54A19" w:rsidRDefault="00B54A19" w:rsidP="003D4C92">
            <w:pPr>
              <w:spacing w:line="180" w:lineRule="exact"/>
              <w:rPr>
                <w:b/>
                <w:bCs/>
                <w:sz w:val="22"/>
                <w:szCs w:val="22"/>
              </w:rPr>
            </w:pPr>
            <w:r w:rsidRPr="00B54A19">
              <w:rPr>
                <w:b/>
                <w:bCs/>
              </w:rPr>
              <w:t>Customer</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B54A19" w:rsidRPr="00B54A19" w:rsidRDefault="00B54A19" w:rsidP="003D4C92">
            <w:pPr>
              <w:spacing w:line="180" w:lineRule="exact"/>
              <w:ind w:right="-26"/>
              <w:jc w:val="center"/>
              <w:rPr>
                <w:b/>
                <w:bCs/>
                <w:noProof/>
                <w:sz w:val="22"/>
                <w:szCs w:val="22"/>
                <w:lang w:eastAsia="he-IL"/>
              </w:rPr>
            </w:pPr>
            <w:r w:rsidRPr="00B54A19">
              <w:rPr>
                <w:b/>
                <w:bCs/>
                <w:noProof/>
                <w:sz w:val="22"/>
                <w:szCs w:val="22"/>
                <w:lang w:eastAsia="he-IL"/>
              </w:rPr>
              <w:t>The product</w:t>
            </w:r>
          </w:p>
        </w:tc>
        <w:tc>
          <w:tcPr>
            <w:tcW w:w="1418" w:type="dxa"/>
            <w:vMerge w:val="restart"/>
            <w:tcBorders>
              <w:top w:val="single" w:sz="18" w:space="0" w:color="auto"/>
              <w:left w:val="single" w:sz="4" w:space="0" w:color="auto"/>
              <w:right w:val="single" w:sz="6" w:space="0" w:color="auto"/>
            </w:tcBorders>
            <w:shd w:val="clear" w:color="auto" w:fill="FFFFFF"/>
          </w:tcPr>
          <w:p w:rsidR="00B54A19" w:rsidRPr="00B54A19" w:rsidRDefault="00B54A19" w:rsidP="003D4C92">
            <w:pPr>
              <w:spacing w:line="276" w:lineRule="auto"/>
              <w:rPr>
                <w:b/>
                <w:bCs/>
                <w:szCs w:val="20"/>
              </w:rPr>
            </w:pPr>
            <w:r w:rsidRPr="00B54A19">
              <w:rPr>
                <w:b/>
                <w:bCs/>
                <w:szCs w:val="20"/>
              </w:rPr>
              <w:t>Number of organizations connected to the product</w:t>
            </w:r>
          </w:p>
        </w:tc>
        <w:tc>
          <w:tcPr>
            <w:tcW w:w="1701" w:type="dxa"/>
            <w:vMerge w:val="restart"/>
            <w:tcBorders>
              <w:top w:val="single" w:sz="18" w:space="0" w:color="auto"/>
              <w:left w:val="single" w:sz="6" w:space="0" w:color="auto"/>
              <w:right w:val="single" w:sz="2" w:space="0" w:color="auto"/>
            </w:tcBorders>
            <w:shd w:val="clear" w:color="auto" w:fill="FFFFFF"/>
          </w:tcPr>
          <w:p w:rsidR="00B54A19" w:rsidRPr="00B54A19" w:rsidRDefault="00B54A19" w:rsidP="003D4C92">
            <w:pPr>
              <w:spacing w:line="276" w:lineRule="auto"/>
              <w:rPr>
                <w:b/>
                <w:bCs/>
                <w:szCs w:val="20"/>
              </w:rPr>
            </w:pPr>
            <w:r w:rsidRPr="00B54A19">
              <w:rPr>
                <w:b/>
                <w:bCs/>
              </w:rPr>
              <w:t>Date of beginning the implementation</w:t>
            </w:r>
          </w:p>
        </w:tc>
        <w:tc>
          <w:tcPr>
            <w:tcW w:w="1785" w:type="dxa"/>
            <w:vMerge w:val="restart"/>
            <w:tcBorders>
              <w:top w:val="single" w:sz="18" w:space="0" w:color="auto"/>
              <w:left w:val="single" w:sz="2" w:space="0" w:color="auto"/>
              <w:bottom w:val="single" w:sz="6" w:space="0" w:color="auto"/>
              <w:right w:val="single" w:sz="18" w:space="0" w:color="auto"/>
            </w:tcBorders>
            <w:shd w:val="clear" w:color="auto" w:fill="FFFFFF"/>
          </w:tcPr>
          <w:p w:rsidR="00B54A19" w:rsidRPr="00B54A19" w:rsidRDefault="00B54A19" w:rsidP="003D4C92">
            <w:pPr>
              <w:spacing w:line="276" w:lineRule="auto"/>
              <w:rPr>
                <w:b/>
                <w:bCs/>
                <w:szCs w:val="20"/>
                <w:lang w:bidi="he-IL"/>
              </w:rPr>
            </w:pPr>
            <w:r w:rsidRPr="00B54A19">
              <w:rPr>
                <w:b/>
                <w:bCs/>
                <w:szCs w:val="20"/>
                <w:lang w:bidi="he-IL"/>
              </w:rPr>
              <w:t>Date of completion the part of the project that complies with the threshold conditions</w:t>
            </w:r>
          </w:p>
        </w:tc>
      </w:tr>
      <w:tr w:rsidR="00B54A19" w:rsidRPr="00587E7C" w:rsidTr="00B54A19">
        <w:trPr>
          <w:trHeight w:val="567"/>
        </w:trPr>
        <w:tc>
          <w:tcPr>
            <w:tcW w:w="488" w:type="dxa"/>
            <w:tcBorders>
              <w:top w:val="single" w:sz="18" w:space="0" w:color="auto"/>
              <w:left w:val="single" w:sz="18" w:space="0" w:color="auto"/>
              <w:bottom w:val="nil"/>
              <w:right w:val="single" w:sz="6" w:space="0" w:color="auto"/>
            </w:tcBorders>
            <w:shd w:val="clear" w:color="auto" w:fill="FFFFFF"/>
          </w:tcPr>
          <w:p w:rsidR="00B54A19" w:rsidRPr="00641486" w:rsidRDefault="00B54A19" w:rsidP="003D4C92">
            <w:pPr>
              <w:spacing w:line="180" w:lineRule="exact"/>
              <w:rPr>
                <w:szCs w:val="20"/>
              </w:rPr>
            </w:pPr>
          </w:p>
        </w:tc>
        <w:tc>
          <w:tcPr>
            <w:tcW w:w="1747"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Customer's name</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tl/>
              </w:rPr>
            </w:pPr>
            <w:r w:rsidRPr="00B54A19">
              <w:rPr>
                <w:b/>
                <w:bCs/>
              </w:rPr>
              <w:t>Liaison person + email</w:t>
            </w:r>
          </w:p>
        </w:tc>
        <w:tc>
          <w:tcPr>
            <w:tcW w:w="1134" w:type="dxa"/>
            <w:tcBorders>
              <w:top w:val="single" w:sz="18" w:space="0" w:color="auto"/>
              <w:left w:val="single" w:sz="6" w:space="0" w:color="auto"/>
              <w:bottom w:val="single" w:sz="6" w:space="0" w:color="auto"/>
              <w:right w:val="single" w:sz="4"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Telephone</w:t>
            </w:r>
          </w:p>
        </w:tc>
        <w:tc>
          <w:tcPr>
            <w:tcW w:w="992"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01" w:type="dxa"/>
            <w:vMerge/>
            <w:tcBorders>
              <w:left w:val="single" w:sz="6" w:space="0" w:color="auto"/>
              <w:bottom w:val="single" w:sz="18" w:space="0" w:color="auto"/>
              <w:right w:val="single" w:sz="2"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85" w:type="dxa"/>
            <w:vMerge/>
            <w:tcBorders>
              <w:top w:val="single" w:sz="6" w:space="0" w:color="auto"/>
              <w:left w:val="single" w:sz="2" w:space="0" w:color="auto"/>
              <w:bottom w:val="single" w:sz="18" w:space="0" w:color="auto"/>
              <w:right w:val="single" w:sz="18" w:space="0" w:color="auto"/>
            </w:tcBorders>
          </w:tcPr>
          <w:p w:rsidR="00B54A19" w:rsidRPr="00587E7C" w:rsidRDefault="00B54A19" w:rsidP="00F13680">
            <w:pPr>
              <w:numPr>
                <w:ilvl w:val="0"/>
                <w:numId w:val="15"/>
              </w:numPr>
              <w:spacing w:line="180" w:lineRule="exact"/>
              <w:rPr>
                <w:b/>
                <w:bCs/>
                <w:noProof/>
                <w:sz w:val="18"/>
                <w:szCs w:val="18"/>
                <w:lang w:eastAsia="he-IL"/>
              </w:rPr>
            </w:pPr>
          </w:p>
        </w:tc>
      </w:tr>
      <w:tr w:rsidR="00B54A19" w:rsidRPr="003047CD" w:rsidTr="00B54A19">
        <w:trPr>
          <w:trHeight w:val="367"/>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4A19" w:rsidRPr="003047CD" w:rsidRDefault="00B54A19" w:rsidP="003D4C92">
            <w:pPr>
              <w:spacing w:line="180" w:lineRule="exact"/>
              <w:rPr>
                <w:noProof/>
                <w:sz w:val="18"/>
                <w:szCs w:val="18"/>
                <w:lang w:eastAsia="he-IL"/>
              </w:rPr>
            </w:pPr>
            <w:r>
              <w:rPr>
                <w:noProof/>
                <w:sz w:val="18"/>
                <w:szCs w:val="18"/>
                <w:lang w:eastAsia="he-IL"/>
              </w:rPr>
              <w:t>2</w:t>
            </w:r>
          </w:p>
        </w:tc>
        <w:tc>
          <w:tcPr>
            <w:tcW w:w="1747"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992"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4A19" w:rsidRPr="003047CD" w:rsidRDefault="00B54A19" w:rsidP="003D4C92">
            <w:pPr>
              <w:spacing w:line="180" w:lineRule="exact"/>
              <w:rPr>
                <w:noProof/>
                <w:sz w:val="18"/>
                <w:szCs w:val="18"/>
                <w:lang w:eastAsia="he-IL"/>
              </w:rPr>
            </w:pPr>
          </w:p>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785" w:type="dxa"/>
            <w:tcBorders>
              <w:top w:val="single" w:sz="18" w:space="0" w:color="auto"/>
              <w:left w:val="single" w:sz="4" w:space="0" w:color="auto"/>
              <w:bottom w:val="single" w:sz="6" w:space="0" w:color="auto"/>
              <w:right w:val="single" w:sz="18" w:space="0" w:color="auto"/>
            </w:tcBorders>
            <w:shd w:val="clear" w:color="auto" w:fill="FFFFFF"/>
          </w:tcPr>
          <w:p w:rsidR="00B54A19" w:rsidRPr="003047CD" w:rsidRDefault="00B54A19" w:rsidP="003D4C92">
            <w:pPr>
              <w:spacing w:line="180" w:lineRule="exact"/>
              <w:rPr>
                <w:noProof/>
                <w:sz w:val="18"/>
                <w:szCs w:val="18"/>
                <w:lang w:eastAsia="he-IL"/>
              </w:rPr>
            </w:pPr>
          </w:p>
        </w:tc>
      </w:tr>
      <w:tr w:rsidR="00B54A19" w:rsidRPr="003047CD" w:rsidTr="003D4C92">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4A19" w:rsidRPr="003047CD" w:rsidRDefault="009A0522" w:rsidP="003D4C92">
            <w:pPr>
              <w:spacing w:line="180" w:lineRule="exact"/>
              <w:rPr>
                <w:noProof/>
                <w:sz w:val="18"/>
                <w:szCs w:val="18"/>
                <w:u w:val="single"/>
                <w:lang w:eastAsia="he-IL"/>
              </w:rPr>
            </w:pPr>
            <w:r>
              <w:rPr>
                <w:b/>
                <w:bCs/>
                <w:szCs w:val="20"/>
                <w:u w:val="single"/>
              </w:rPr>
              <w:t>S</w:t>
            </w:r>
            <w:r>
              <w:rPr>
                <w:b/>
                <w:bCs/>
                <w:szCs w:val="20"/>
                <w:u w:val="single"/>
                <w:lang w:bidi="he-IL"/>
              </w:rPr>
              <w:t>pecification of the bidder's work on the project</w:t>
            </w:r>
            <w:r w:rsidRPr="00B54A19" w:rsidDel="009A0522">
              <w:rPr>
                <w:b/>
                <w:bCs/>
                <w:szCs w:val="20"/>
                <w:u w:val="single"/>
                <w:rtl/>
              </w:rPr>
              <w:t xml:space="preserve"> </w:t>
            </w:r>
            <w:r w:rsidR="00B54A19" w:rsidRPr="003047CD">
              <w:rPr>
                <w:noProof/>
                <w:sz w:val="18"/>
                <w:szCs w:val="18"/>
                <w:u w:val="single"/>
                <w:rtl/>
                <w:lang w:eastAsia="he-IL"/>
              </w:rPr>
              <w:t>_____________________________________________________________________________________________________</w:t>
            </w:r>
            <w:r w:rsidR="00B54A19" w:rsidRPr="00B54A19">
              <w:rPr>
                <w:b/>
                <w:bCs/>
                <w:noProof/>
                <w:sz w:val="18"/>
                <w:szCs w:val="18"/>
                <w:u w:val="single"/>
                <w:rtl/>
                <w:lang w:eastAsia="he-IL"/>
              </w:rPr>
              <w:t>________________________________________________________________________________________________________________________________________________________________</w:t>
            </w:r>
          </w:p>
        </w:tc>
      </w:tr>
      <w:tr w:rsidR="00B54A19" w:rsidRPr="00B54A19" w:rsidTr="00B54A19">
        <w:trPr>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4A19" w:rsidRPr="00B54A19" w:rsidRDefault="00B54A19" w:rsidP="003D4C92">
            <w:pPr>
              <w:spacing w:line="180" w:lineRule="exact"/>
              <w:rPr>
                <w:b/>
                <w:bCs/>
                <w:szCs w:val="20"/>
              </w:rPr>
            </w:pPr>
          </w:p>
        </w:tc>
        <w:tc>
          <w:tcPr>
            <w:tcW w:w="4440" w:type="dxa"/>
            <w:gridSpan w:val="3"/>
            <w:tcBorders>
              <w:top w:val="single" w:sz="18" w:space="0" w:color="auto"/>
              <w:left w:val="single" w:sz="6" w:space="0" w:color="auto"/>
              <w:bottom w:val="single" w:sz="18" w:space="0" w:color="auto"/>
              <w:right w:val="single" w:sz="4" w:space="0" w:color="auto"/>
            </w:tcBorders>
            <w:shd w:val="clear" w:color="auto" w:fill="FFFFFF"/>
            <w:vAlign w:val="bottom"/>
          </w:tcPr>
          <w:p w:rsidR="00B54A19" w:rsidRPr="00B54A19" w:rsidRDefault="00B54A19" w:rsidP="003D4C92">
            <w:pPr>
              <w:spacing w:line="180" w:lineRule="exact"/>
              <w:rPr>
                <w:b/>
                <w:bCs/>
                <w:sz w:val="22"/>
                <w:szCs w:val="22"/>
              </w:rPr>
            </w:pPr>
            <w:r w:rsidRPr="00B54A19">
              <w:rPr>
                <w:b/>
                <w:bCs/>
              </w:rPr>
              <w:t>Customer</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B54A19" w:rsidRPr="00B54A19" w:rsidRDefault="00B54A19" w:rsidP="003D4C92">
            <w:pPr>
              <w:spacing w:line="180" w:lineRule="exact"/>
              <w:ind w:right="-26"/>
              <w:jc w:val="center"/>
              <w:rPr>
                <w:b/>
                <w:bCs/>
                <w:noProof/>
                <w:sz w:val="22"/>
                <w:szCs w:val="22"/>
                <w:lang w:eastAsia="he-IL"/>
              </w:rPr>
            </w:pPr>
            <w:r w:rsidRPr="00B54A19">
              <w:rPr>
                <w:b/>
                <w:bCs/>
                <w:noProof/>
                <w:sz w:val="22"/>
                <w:szCs w:val="22"/>
                <w:lang w:eastAsia="he-IL"/>
              </w:rPr>
              <w:t>The product</w:t>
            </w:r>
          </w:p>
        </w:tc>
        <w:tc>
          <w:tcPr>
            <w:tcW w:w="1418" w:type="dxa"/>
            <w:vMerge w:val="restart"/>
            <w:tcBorders>
              <w:top w:val="single" w:sz="18" w:space="0" w:color="auto"/>
              <w:left w:val="single" w:sz="4" w:space="0" w:color="auto"/>
              <w:right w:val="single" w:sz="6" w:space="0" w:color="auto"/>
            </w:tcBorders>
            <w:shd w:val="clear" w:color="auto" w:fill="FFFFFF"/>
          </w:tcPr>
          <w:p w:rsidR="00B54A19" w:rsidRPr="00B54A19" w:rsidRDefault="00B54A19" w:rsidP="003D4C92">
            <w:pPr>
              <w:spacing w:line="276" w:lineRule="auto"/>
              <w:rPr>
                <w:b/>
                <w:bCs/>
                <w:szCs w:val="20"/>
              </w:rPr>
            </w:pPr>
            <w:r w:rsidRPr="00B54A19">
              <w:rPr>
                <w:b/>
                <w:bCs/>
                <w:szCs w:val="20"/>
              </w:rPr>
              <w:t>Number of organizations connected to the product</w:t>
            </w:r>
          </w:p>
        </w:tc>
        <w:tc>
          <w:tcPr>
            <w:tcW w:w="1701" w:type="dxa"/>
            <w:vMerge w:val="restart"/>
            <w:tcBorders>
              <w:top w:val="single" w:sz="18" w:space="0" w:color="auto"/>
              <w:left w:val="single" w:sz="6" w:space="0" w:color="auto"/>
              <w:right w:val="single" w:sz="2" w:space="0" w:color="auto"/>
            </w:tcBorders>
            <w:shd w:val="clear" w:color="auto" w:fill="FFFFFF"/>
          </w:tcPr>
          <w:p w:rsidR="00B54A19" w:rsidRPr="00B54A19" w:rsidRDefault="00B54A19" w:rsidP="003D4C92">
            <w:pPr>
              <w:spacing w:line="276" w:lineRule="auto"/>
              <w:rPr>
                <w:b/>
                <w:bCs/>
                <w:szCs w:val="20"/>
              </w:rPr>
            </w:pPr>
            <w:r w:rsidRPr="00B54A19">
              <w:rPr>
                <w:b/>
                <w:bCs/>
              </w:rPr>
              <w:t>Date of beginning the implementation</w:t>
            </w:r>
          </w:p>
        </w:tc>
        <w:tc>
          <w:tcPr>
            <w:tcW w:w="1785" w:type="dxa"/>
            <w:vMerge w:val="restart"/>
            <w:tcBorders>
              <w:top w:val="single" w:sz="18" w:space="0" w:color="auto"/>
              <w:left w:val="single" w:sz="2" w:space="0" w:color="auto"/>
              <w:bottom w:val="single" w:sz="6" w:space="0" w:color="auto"/>
              <w:right w:val="single" w:sz="18" w:space="0" w:color="auto"/>
            </w:tcBorders>
            <w:shd w:val="clear" w:color="auto" w:fill="FFFFFF"/>
          </w:tcPr>
          <w:p w:rsidR="00B54A19" w:rsidRPr="00B54A19" w:rsidRDefault="00B54A19" w:rsidP="003D4C92">
            <w:pPr>
              <w:spacing w:line="276" w:lineRule="auto"/>
              <w:rPr>
                <w:b/>
                <w:bCs/>
                <w:szCs w:val="20"/>
                <w:lang w:bidi="he-IL"/>
              </w:rPr>
            </w:pPr>
            <w:r w:rsidRPr="00B54A19">
              <w:rPr>
                <w:b/>
                <w:bCs/>
                <w:szCs w:val="20"/>
                <w:lang w:bidi="he-IL"/>
              </w:rPr>
              <w:t>Date of completion the part of the project that complies with the threshold conditions</w:t>
            </w:r>
          </w:p>
        </w:tc>
      </w:tr>
      <w:tr w:rsidR="00B54A19" w:rsidRPr="00587E7C" w:rsidTr="00B54A19">
        <w:trPr>
          <w:trHeight w:val="567"/>
        </w:trPr>
        <w:tc>
          <w:tcPr>
            <w:tcW w:w="488" w:type="dxa"/>
            <w:tcBorders>
              <w:top w:val="single" w:sz="18" w:space="0" w:color="auto"/>
              <w:left w:val="single" w:sz="18" w:space="0" w:color="auto"/>
              <w:bottom w:val="nil"/>
              <w:right w:val="single" w:sz="6" w:space="0" w:color="auto"/>
            </w:tcBorders>
            <w:shd w:val="clear" w:color="auto" w:fill="FFFFFF"/>
          </w:tcPr>
          <w:p w:rsidR="00B54A19" w:rsidRPr="00641486" w:rsidRDefault="00B54A19" w:rsidP="003D4C92">
            <w:pPr>
              <w:spacing w:line="180" w:lineRule="exact"/>
              <w:rPr>
                <w:szCs w:val="20"/>
              </w:rPr>
            </w:pPr>
          </w:p>
        </w:tc>
        <w:tc>
          <w:tcPr>
            <w:tcW w:w="1747"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Customer's name</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tl/>
              </w:rPr>
            </w:pPr>
            <w:r w:rsidRPr="00B54A19">
              <w:rPr>
                <w:b/>
                <w:bCs/>
              </w:rPr>
              <w:t>Liaison person + email</w:t>
            </w:r>
          </w:p>
        </w:tc>
        <w:tc>
          <w:tcPr>
            <w:tcW w:w="1134" w:type="dxa"/>
            <w:tcBorders>
              <w:top w:val="single" w:sz="18" w:space="0" w:color="auto"/>
              <w:left w:val="single" w:sz="6" w:space="0" w:color="auto"/>
              <w:bottom w:val="single" w:sz="6" w:space="0" w:color="auto"/>
              <w:right w:val="single" w:sz="4"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Telephone</w:t>
            </w:r>
          </w:p>
        </w:tc>
        <w:tc>
          <w:tcPr>
            <w:tcW w:w="992"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01" w:type="dxa"/>
            <w:vMerge/>
            <w:tcBorders>
              <w:left w:val="single" w:sz="6" w:space="0" w:color="auto"/>
              <w:bottom w:val="single" w:sz="18" w:space="0" w:color="auto"/>
              <w:right w:val="single" w:sz="2"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85" w:type="dxa"/>
            <w:vMerge/>
            <w:tcBorders>
              <w:top w:val="single" w:sz="6" w:space="0" w:color="auto"/>
              <w:left w:val="single" w:sz="2" w:space="0" w:color="auto"/>
              <w:bottom w:val="single" w:sz="18" w:space="0" w:color="auto"/>
              <w:right w:val="single" w:sz="18" w:space="0" w:color="auto"/>
            </w:tcBorders>
          </w:tcPr>
          <w:p w:rsidR="00B54A19" w:rsidRPr="00587E7C" w:rsidRDefault="00B54A19" w:rsidP="00F13680">
            <w:pPr>
              <w:numPr>
                <w:ilvl w:val="0"/>
                <w:numId w:val="15"/>
              </w:numPr>
              <w:spacing w:line="180" w:lineRule="exact"/>
              <w:rPr>
                <w:b/>
                <w:bCs/>
                <w:noProof/>
                <w:sz w:val="18"/>
                <w:szCs w:val="18"/>
                <w:lang w:eastAsia="he-IL"/>
              </w:rPr>
            </w:pPr>
          </w:p>
        </w:tc>
      </w:tr>
      <w:tr w:rsidR="00B54A19" w:rsidRPr="003047CD" w:rsidTr="00B54A19">
        <w:trPr>
          <w:trHeight w:val="440"/>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4A19" w:rsidRPr="003047CD" w:rsidRDefault="00B54A19" w:rsidP="003D4C92">
            <w:pPr>
              <w:spacing w:line="180" w:lineRule="exact"/>
              <w:rPr>
                <w:noProof/>
                <w:sz w:val="18"/>
                <w:szCs w:val="18"/>
                <w:lang w:eastAsia="he-IL" w:bidi="he-IL"/>
              </w:rPr>
            </w:pPr>
            <w:r>
              <w:rPr>
                <w:noProof/>
                <w:sz w:val="18"/>
                <w:szCs w:val="18"/>
                <w:lang w:eastAsia="he-IL"/>
              </w:rPr>
              <w:t>3</w:t>
            </w:r>
          </w:p>
        </w:tc>
        <w:tc>
          <w:tcPr>
            <w:tcW w:w="1747"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992"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4A19" w:rsidRPr="003047CD" w:rsidRDefault="00B54A19" w:rsidP="003D4C92">
            <w:pPr>
              <w:spacing w:line="180" w:lineRule="exact"/>
              <w:rPr>
                <w:noProof/>
                <w:sz w:val="18"/>
                <w:szCs w:val="18"/>
                <w:lang w:eastAsia="he-IL"/>
              </w:rPr>
            </w:pPr>
          </w:p>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785" w:type="dxa"/>
            <w:tcBorders>
              <w:top w:val="single" w:sz="18" w:space="0" w:color="auto"/>
              <w:left w:val="single" w:sz="4" w:space="0" w:color="auto"/>
              <w:bottom w:val="single" w:sz="6" w:space="0" w:color="auto"/>
              <w:right w:val="single" w:sz="18" w:space="0" w:color="auto"/>
            </w:tcBorders>
            <w:shd w:val="clear" w:color="auto" w:fill="FFFFFF"/>
          </w:tcPr>
          <w:p w:rsidR="00B54A19" w:rsidRPr="003047CD" w:rsidRDefault="00B54A19" w:rsidP="003D4C92">
            <w:pPr>
              <w:spacing w:line="180" w:lineRule="exact"/>
              <w:rPr>
                <w:noProof/>
                <w:sz w:val="18"/>
                <w:szCs w:val="18"/>
                <w:lang w:eastAsia="he-IL"/>
              </w:rPr>
            </w:pPr>
          </w:p>
        </w:tc>
      </w:tr>
      <w:tr w:rsidR="00B54A19" w:rsidRPr="003047CD" w:rsidTr="003D4C92">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4A19" w:rsidRPr="003047CD" w:rsidRDefault="009A0522" w:rsidP="003D4C92">
            <w:pPr>
              <w:spacing w:line="180" w:lineRule="exact"/>
              <w:rPr>
                <w:noProof/>
                <w:sz w:val="18"/>
                <w:szCs w:val="18"/>
                <w:u w:val="single"/>
                <w:lang w:eastAsia="he-IL"/>
              </w:rPr>
            </w:pPr>
            <w:r>
              <w:rPr>
                <w:b/>
                <w:bCs/>
                <w:szCs w:val="20"/>
                <w:u w:val="single"/>
              </w:rPr>
              <w:t>S</w:t>
            </w:r>
            <w:r>
              <w:rPr>
                <w:b/>
                <w:bCs/>
                <w:szCs w:val="20"/>
                <w:u w:val="single"/>
                <w:lang w:bidi="he-IL"/>
              </w:rPr>
              <w:t>pecification of the bidder's work on the project</w:t>
            </w:r>
            <w:r w:rsidRPr="008979C5" w:rsidDel="009A0522">
              <w:rPr>
                <w:b/>
                <w:bCs/>
                <w:szCs w:val="20"/>
                <w:u w:val="single"/>
                <w:rtl/>
              </w:rPr>
              <w:t xml:space="preserve"> </w:t>
            </w:r>
            <w:r w:rsidR="00B54A19" w:rsidRPr="003047CD">
              <w:rPr>
                <w:noProof/>
                <w:sz w:val="18"/>
                <w:szCs w:val="18"/>
                <w:u w:val="single"/>
                <w:rtl/>
                <w:lang w:eastAsia="he-IL"/>
              </w:rPr>
              <w:t>_____________________________________________________________________________________________________</w:t>
            </w:r>
            <w:r w:rsidR="00B54A19" w:rsidRPr="00B54A19">
              <w:rPr>
                <w:b/>
                <w:bCs/>
                <w:noProof/>
                <w:sz w:val="18"/>
                <w:szCs w:val="18"/>
                <w:u w:val="single"/>
                <w:rtl/>
                <w:lang w:eastAsia="he-IL"/>
              </w:rPr>
              <w:t>________________________________________________________________________________________________________________________________________________________________</w:t>
            </w:r>
          </w:p>
        </w:tc>
      </w:tr>
    </w:tbl>
    <w:p w:rsidR="00DE244B" w:rsidRPr="00CD7F95" w:rsidRDefault="00DE244B" w:rsidP="00F13680">
      <w:pPr>
        <w:pStyle w:val="a7"/>
        <w:numPr>
          <w:ilvl w:val="0"/>
          <w:numId w:val="52"/>
        </w:numPr>
        <w:tabs>
          <w:tab w:val="left" w:pos="426"/>
          <w:tab w:val="left" w:pos="1187"/>
        </w:tabs>
        <w:spacing w:line="280" w:lineRule="atLeast"/>
        <w:contextualSpacing w:val="0"/>
        <w:rPr>
          <w:b/>
          <w:sz w:val="22"/>
          <w:szCs w:val="22"/>
        </w:rPr>
      </w:pPr>
      <w:r w:rsidRPr="00CD7F95">
        <w:rPr>
          <w:sz w:val="22"/>
          <w:szCs w:val="22"/>
        </w:rPr>
        <w:t>If</w:t>
      </w:r>
      <w:r>
        <w:rPr>
          <w:sz w:val="22"/>
          <w:szCs w:val="22"/>
        </w:rPr>
        <w:t xml:space="preserve"> necessary, additional pages, according to this structure, can be added.</w:t>
      </w:r>
    </w:p>
    <w:p w:rsidR="00DE244B" w:rsidRPr="00CD7F95" w:rsidRDefault="00DE244B" w:rsidP="00F13680">
      <w:pPr>
        <w:pStyle w:val="a7"/>
        <w:numPr>
          <w:ilvl w:val="0"/>
          <w:numId w:val="52"/>
        </w:numPr>
        <w:tabs>
          <w:tab w:val="left" w:pos="426"/>
          <w:tab w:val="left" w:pos="1187"/>
        </w:tabs>
        <w:spacing w:line="280" w:lineRule="atLeast"/>
        <w:ind w:left="1145" w:hanging="357"/>
        <w:contextualSpacing w:val="0"/>
        <w:rPr>
          <w:sz w:val="22"/>
          <w:szCs w:val="22"/>
        </w:rPr>
      </w:pPr>
      <w:r w:rsidRPr="00CD7F95">
        <w:rPr>
          <w:sz w:val="22"/>
          <w:szCs w:val="22"/>
        </w:rPr>
        <w:t xml:space="preserve">The bidder is entitled to add </w:t>
      </w:r>
      <w:r>
        <w:rPr>
          <w:sz w:val="22"/>
          <w:szCs w:val="22"/>
        </w:rPr>
        <w:t xml:space="preserve">the company profile and projects it has implemented, </w:t>
      </w:r>
      <w:r w:rsidRPr="00CD7F95">
        <w:rPr>
          <w:sz w:val="22"/>
          <w:szCs w:val="22"/>
        </w:rPr>
        <w:t>at the end of the attached appendices</w:t>
      </w:r>
      <w:r>
        <w:rPr>
          <w:sz w:val="22"/>
          <w:szCs w:val="22"/>
        </w:rPr>
        <w:t>.</w:t>
      </w: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Details of the Employees on behalf of the Bidder and/or Implementer on his Behalf in the Field Required for the Tender</w:t>
      </w:r>
    </w:p>
    <w:tbl>
      <w:tblPr>
        <w:tblStyle w:val="a9"/>
        <w:tblW w:w="0" w:type="auto"/>
        <w:tblInd w:w="108" w:type="dxa"/>
        <w:tblLook w:val="04A0" w:firstRow="1" w:lastRow="0" w:firstColumn="1" w:lastColumn="0" w:noHBand="0" w:noVBand="1"/>
      </w:tblPr>
      <w:tblGrid>
        <w:gridCol w:w="426"/>
        <w:gridCol w:w="1559"/>
        <w:gridCol w:w="1417"/>
        <w:gridCol w:w="1418"/>
        <w:gridCol w:w="1276"/>
        <w:gridCol w:w="1275"/>
        <w:gridCol w:w="2709"/>
      </w:tblGrid>
      <w:tr w:rsidR="00DE244B" w:rsidTr="00A4362C">
        <w:tc>
          <w:tcPr>
            <w:tcW w:w="426" w:type="dxa"/>
          </w:tcPr>
          <w:p w:rsidR="00DE244B" w:rsidRPr="00CB6A33" w:rsidRDefault="00DE244B" w:rsidP="00A4362C">
            <w:pPr>
              <w:tabs>
                <w:tab w:val="left" w:pos="1187"/>
              </w:tabs>
              <w:spacing w:before="40" w:after="40" w:line="180" w:lineRule="atLeast"/>
              <w:rPr>
                <w:sz w:val="18"/>
                <w:szCs w:val="18"/>
              </w:rPr>
            </w:pPr>
          </w:p>
        </w:tc>
        <w:tc>
          <w:tcPr>
            <w:tcW w:w="1559" w:type="dxa"/>
          </w:tcPr>
          <w:p w:rsidR="00DE244B" w:rsidRPr="008979C5" w:rsidRDefault="00DE244B" w:rsidP="008979C5">
            <w:pPr>
              <w:tabs>
                <w:tab w:val="left" w:pos="1187"/>
              </w:tabs>
              <w:spacing w:before="40" w:after="40" w:line="276" w:lineRule="auto"/>
              <w:rPr>
                <w:b/>
                <w:bCs/>
              </w:rPr>
            </w:pPr>
            <w:r w:rsidRPr="008979C5">
              <w:rPr>
                <w:b/>
                <w:bCs/>
              </w:rPr>
              <w:t>Employee’s name</w:t>
            </w:r>
          </w:p>
        </w:tc>
        <w:tc>
          <w:tcPr>
            <w:tcW w:w="1417" w:type="dxa"/>
          </w:tcPr>
          <w:p w:rsidR="00DE244B" w:rsidRPr="008979C5" w:rsidRDefault="00DE244B" w:rsidP="008979C5">
            <w:pPr>
              <w:tabs>
                <w:tab w:val="left" w:pos="1187"/>
              </w:tabs>
              <w:spacing w:before="40" w:after="40" w:line="276" w:lineRule="auto"/>
              <w:rPr>
                <w:b/>
                <w:bCs/>
              </w:rPr>
            </w:pPr>
            <w:r w:rsidRPr="008979C5">
              <w:rPr>
                <w:b/>
                <w:bCs/>
              </w:rPr>
              <w:t>Degree / qualification</w:t>
            </w:r>
          </w:p>
        </w:tc>
        <w:tc>
          <w:tcPr>
            <w:tcW w:w="1418" w:type="dxa"/>
          </w:tcPr>
          <w:p w:rsidR="00DE244B" w:rsidRPr="008979C5" w:rsidRDefault="00DE244B" w:rsidP="008979C5">
            <w:pPr>
              <w:tabs>
                <w:tab w:val="left" w:pos="1187"/>
              </w:tabs>
              <w:spacing w:before="40" w:after="40" w:line="276" w:lineRule="auto"/>
              <w:rPr>
                <w:b/>
                <w:bCs/>
              </w:rPr>
            </w:pPr>
            <w:r w:rsidRPr="008979C5">
              <w:rPr>
                <w:b/>
                <w:bCs/>
              </w:rPr>
              <w:t>Years of experience in the field</w:t>
            </w:r>
          </w:p>
        </w:tc>
        <w:tc>
          <w:tcPr>
            <w:tcW w:w="1276" w:type="dxa"/>
          </w:tcPr>
          <w:p w:rsidR="00DE244B" w:rsidRPr="008979C5" w:rsidRDefault="00DE244B" w:rsidP="008979C5">
            <w:pPr>
              <w:tabs>
                <w:tab w:val="left" w:pos="1187"/>
              </w:tabs>
              <w:spacing w:before="40" w:after="40" w:line="276" w:lineRule="auto"/>
              <w:rPr>
                <w:b/>
                <w:bCs/>
              </w:rPr>
            </w:pPr>
            <w:r w:rsidRPr="008979C5">
              <w:rPr>
                <w:b/>
                <w:bCs/>
              </w:rPr>
              <w:t>Employer</w:t>
            </w:r>
          </w:p>
        </w:tc>
        <w:tc>
          <w:tcPr>
            <w:tcW w:w="1275" w:type="dxa"/>
          </w:tcPr>
          <w:p w:rsidR="00DE244B" w:rsidRPr="008979C5" w:rsidRDefault="00DE244B" w:rsidP="008979C5">
            <w:pPr>
              <w:tabs>
                <w:tab w:val="left" w:pos="1187"/>
              </w:tabs>
              <w:spacing w:before="40" w:after="40" w:line="276" w:lineRule="auto"/>
              <w:rPr>
                <w:b/>
                <w:bCs/>
              </w:rPr>
            </w:pPr>
            <w:r w:rsidRPr="008979C5">
              <w:rPr>
                <w:b/>
                <w:bCs/>
              </w:rPr>
              <w:t>Years of work with the bidder</w:t>
            </w:r>
          </w:p>
        </w:tc>
        <w:tc>
          <w:tcPr>
            <w:tcW w:w="2709" w:type="dxa"/>
          </w:tcPr>
          <w:p w:rsidR="00DE244B" w:rsidRPr="008979C5" w:rsidRDefault="00DE244B" w:rsidP="008979C5">
            <w:pPr>
              <w:tabs>
                <w:tab w:val="left" w:pos="1187"/>
              </w:tabs>
              <w:spacing w:before="40" w:after="40" w:line="276" w:lineRule="auto"/>
              <w:rPr>
                <w:b/>
                <w:bCs/>
              </w:rPr>
            </w:pPr>
            <w:r w:rsidRPr="008979C5">
              <w:rPr>
                <w:b/>
                <w:bCs/>
              </w:rPr>
              <w:t>List of relevant projects implemented during the last 5 years</w:t>
            </w:r>
            <w:r w:rsidR="008979C5">
              <w:rPr>
                <w:b/>
                <w:bCs/>
              </w:rPr>
              <w:t xml:space="preserve"> </w:t>
            </w:r>
            <w:r w:rsidRPr="008979C5">
              <w:rPr>
                <w:b/>
                <w:bCs/>
              </w:rPr>
              <w:t>(+ names of customers)</w:t>
            </w: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1</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2</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3</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4</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5</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6</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bl>
    <w:p w:rsidR="008979C5" w:rsidRDefault="008979C5" w:rsidP="00DE244B">
      <w:pPr>
        <w:tabs>
          <w:tab w:val="left" w:pos="426"/>
          <w:tab w:val="left" w:pos="1187"/>
        </w:tabs>
        <w:spacing w:line="280" w:lineRule="atLeast"/>
        <w:rPr>
          <w:sz w:val="22"/>
          <w:szCs w:val="22"/>
        </w:rPr>
      </w:pPr>
    </w:p>
    <w:p w:rsidR="00DE244B" w:rsidRDefault="00DE244B" w:rsidP="008979C5">
      <w:pPr>
        <w:tabs>
          <w:tab w:val="left" w:pos="426"/>
          <w:tab w:val="left" w:pos="1187"/>
        </w:tabs>
        <w:spacing w:line="280" w:lineRule="atLeast"/>
        <w:rPr>
          <w:sz w:val="22"/>
          <w:szCs w:val="22"/>
        </w:rPr>
      </w:pPr>
      <w:r w:rsidRPr="00CB6A33">
        <w:rPr>
          <w:sz w:val="22"/>
          <w:szCs w:val="22"/>
        </w:rPr>
        <w:t xml:space="preserve">A. </w:t>
      </w:r>
      <w:r>
        <w:rPr>
          <w:sz w:val="22"/>
          <w:szCs w:val="22"/>
        </w:rPr>
        <w:tab/>
        <w:t>If necessary, it is possible to add pages according to this structure, insofar as needed.</w:t>
      </w:r>
    </w:p>
    <w:p w:rsidR="00DE244B" w:rsidRPr="00CB6A33" w:rsidRDefault="00DE244B" w:rsidP="00DE244B">
      <w:pPr>
        <w:tabs>
          <w:tab w:val="left" w:pos="426"/>
          <w:tab w:val="left" w:pos="1187"/>
        </w:tabs>
        <w:spacing w:line="280" w:lineRule="atLeast"/>
        <w:rPr>
          <w:sz w:val="22"/>
          <w:szCs w:val="22"/>
        </w:rPr>
      </w:pPr>
      <w:r>
        <w:rPr>
          <w:sz w:val="22"/>
          <w:szCs w:val="22"/>
        </w:rPr>
        <w:t>B.</w:t>
      </w:r>
      <w:r>
        <w:rPr>
          <w:sz w:val="22"/>
          <w:szCs w:val="22"/>
        </w:rPr>
        <w:tab/>
      </w:r>
      <w:r w:rsidRPr="00CB6A33">
        <w:rPr>
          <w:b/>
          <w:sz w:val="22"/>
          <w:szCs w:val="22"/>
        </w:rPr>
        <w:t>The bidder is required to add curriculum vitae of the employees proposed above.</w:t>
      </w: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Pr="00CB6A33" w:rsidRDefault="00DE244B" w:rsidP="00DE244B">
      <w:pPr>
        <w:tabs>
          <w:tab w:val="left" w:pos="1187"/>
        </w:tabs>
        <w:spacing w:line="280" w:lineRule="atLeast"/>
        <w:rPr>
          <w:b/>
          <w:sz w:val="22"/>
          <w:szCs w:val="22"/>
          <w:u w:val="single"/>
        </w:rPr>
      </w:pP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 xml:space="preserve">Appendix A1 – Affidavit Regarding </w:t>
      </w:r>
      <w:r w:rsidR="00FC20B3">
        <w:rPr>
          <w:b/>
          <w:sz w:val="22"/>
          <w:szCs w:val="22"/>
          <w:u w:val="single"/>
        </w:rPr>
        <w:t xml:space="preserve">compliance </w:t>
      </w:r>
      <w:r w:rsidR="00E73667">
        <w:rPr>
          <w:b/>
          <w:sz w:val="22"/>
          <w:szCs w:val="22"/>
          <w:u w:val="single"/>
        </w:rPr>
        <w:t>with</w:t>
      </w:r>
      <w:r w:rsidR="00FC20B3">
        <w:rPr>
          <w:b/>
          <w:sz w:val="22"/>
          <w:szCs w:val="22"/>
          <w:u w:val="single"/>
        </w:rPr>
        <w:t xml:space="preserve"> labor laws</w:t>
      </w:r>
    </w:p>
    <w:p w:rsidR="0048101B" w:rsidRDefault="0048101B" w:rsidP="0048101B">
      <w:pPr>
        <w:pStyle w:val="a7"/>
        <w:tabs>
          <w:tab w:val="left" w:pos="1187"/>
        </w:tabs>
        <w:spacing w:line="280" w:lineRule="atLeast"/>
        <w:ind w:left="357"/>
        <w:contextualSpacing w:val="0"/>
        <w:rPr>
          <w:b/>
          <w:sz w:val="22"/>
          <w:szCs w:val="22"/>
          <w:u w:val="single"/>
          <w:rtl/>
          <w:lang w:bidi="he-IL"/>
        </w:rPr>
      </w:pPr>
    </w:p>
    <w:p w:rsidR="00DE244B" w:rsidRDefault="00DE244B" w:rsidP="00DE244B">
      <w:pPr>
        <w:tabs>
          <w:tab w:val="left" w:pos="1187"/>
        </w:tabs>
        <w:spacing w:line="280" w:lineRule="atLeast"/>
        <w:rPr>
          <w:sz w:val="22"/>
          <w:szCs w:val="22"/>
        </w:rPr>
      </w:pPr>
      <w:r>
        <w:rPr>
          <w:sz w:val="22"/>
          <w:szCs w:val="22"/>
        </w:rPr>
        <w:t>Date: ___ / ___ / ___</w:t>
      </w:r>
    </w:p>
    <w:p w:rsidR="00DE244B" w:rsidRDefault="00DE244B" w:rsidP="00DE244B">
      <w:pPr>
        <w:tabs>
          <w:tab w:val="left" w:pos="1187"/>
        </w:tabs>
        <w:spacing w:line="280" w:lineRule="atLeast"/>
        <w:rPr>
          <w:sz w:val="22"/>
          <w:szCs w:val="22"/>
        </w:rPr>
      </w:pPr>
      <w:r>
        <w:rPr>
          <w:sz w:val="22"/>
          <w:szCs w:val="22"/>
        </w:rPr>
        <w:t>To</w:t>
      </w:r>
    </w:p>
    <w:p w:rsidR="00DE244B" w:rsidRDefault="00DE244B" w:rsidP="00DE244B">
      <w:pPr>
        <w:tabs>
          <w:tab w:val="left" w:pos="1187"/>
        </w:tabs>
        <w:spacing w:line="280" w:lineRule="atLeast"/>
        <w:rPr>
          <w:sz w:val="22"/>
          <w:szCs w:val="22"/>
        </w:rPr>
      </w:pPr>
      <w:r>
        <w:rPr>
          <w:sz w:val="22"/>
          <w:szCs w:val="22"/>
        </w:rPr>
        <w:t>Information Systems Department</w:t>
      </w:r>
    </w:p>
    <w:p w:rsidR="00DE244B" w:rsidRDefault="00DE244B" w:rsidP="00DE244B">
      <w:pPr>
        <w:tabs>
          <w:tab w:val="left" w:pos="1187"/>
        </w:tabs>
        <w:spacing w:line="280" w:lineRule="atLeast"/>
        <w:rPr>
          <w:sz w:val="22"/>
          <w:szCs w:val="22"/>
        </w:rPr>
      </w:pPr>
      <w:r>
        <w:rPr>
          <w:sz w:val="22"/>
          <w:szCs w:val="22"/>
        </w:rPr>
        <w:t>Ministry of Health</w:t>
      </w:r>
    </w:p>
    <w:p w:rsidR="00DE244B" w:rsidRDefault="00DE244B" w:rsidP="00DE244B">
      <w:pPr>
        <w:tabs>
          <w:tab w:val="left" w:pos="1187"/>
        </w:tabs>
        <w:spacing w:line="280" w:lineRule="atLeast"/>
        <w:rPr>
          <w:sz w:val="22"/>
          <w:szCs w:val="22"/>
        </w:rPr>
      </w:pPr>
      <w:r>
        <w:rPr>
          <w:sz w:val="22"/>
          <w:szCs w:val="22"/>
        </w:rPr>
        <w:t>39 Yirmiyahu St.,</w:t>
      </w:r>
    </w:p>
    <w:p w:rsidR="00DE244B" w:rsidRDefault="00DE244B" w:rsidP="00DE244B">
      <w:pPr>
        <w:tabs>
          <w:tab w:val="left" w:pos="1187"/>
        </w:tabs>
        <w:spacing w:line="280" w:lineRule="atLeast"/>
        <w:rPr>
          <w:sz w:val="22"/>
          <w:szCs w:val="22"/>
        </w:rPr>
      </w:pPr>
      <w:r>
        <w:rPr>
          <w:sz w:val="22"/>
          <w:szCs w:val="22"/>
        </w:rPr>
        <w:t>Jerusalem</w:t>
      </w:r>
    </w:p>
    <w:p w:rsidR="00DE244B" w:rsidRDefault="00DE244B" w:rsidP="00DE244B">
      <w:pPr>
        <w:tabs>
          <w:tab w:val="left" w:pos="1187"/>
        </w:tabs>
        <w:spacing w:line="280" w:lineRule="atLeast"/>
        <w:rPr>
          <w:sz w:val="22"/>
          <w:szCs w:val="22"/>
        </w:rPr>
      </w:pPr>
    </w:p>
    <w:p w:rsidR="00DE244B" w:rsidRPr="00AC5320" w:rsidRDefault="00DE244B" w:rsidP="00E73667">
      <w:pPr>
        <w:tabs>
          <w:tab w:val="left" w:pos="1187"/>
        </w:tabs>
        <w:spacing w:line="280" w:lineRule="atLeast"/>
        <w:rPr>
          <w:b/>
          <w:sz w:val="22"/>
          <w:szCs w:val="22"/>
          <w:u w:val="single"/>
        </w:rPr>
      </w:pPr>
      <w:r>
        <w:rPr>
          <w:b/>
          <w:sz w:val="22"/>
          <w:szCs w:val="22"/>
          <w:u w:val="single"/>
        </w:rPr>
        <w:t>Affidavit</w:t>
      </w:r>
      <w:r w:rsidRPr="00AC5320">
        <w:rPr>
          <w:b/>
          <w:sz w:val="22"/>
          <w:szCs w:val="22"/>
          <w:u w:val="single"/>
        </w:rPr>
        <w:t xml:space="preserve"> – </w:t>
      </w:r>
      <w:r w:rsidR="00AB69A2">
        <w:rPr>
          <w:b/>
          <w:sz w:val="22"/>
          <w:szCs w:val="22"/>
          <w:u w:val="single"/>
        </w:rPr>
        <w:t xml:space="preserve">Compliance </w:t>
      </w:r>
      <w:r w:rsidR="00E73667">
        <w:rPr>
          <w:b/>
          <w:sz w:val="22"/>
          <w:szCs w:val="22"/>
          <w:u w:val="single"/>
        </w:rPr>
        <w:t>with</w:t>
      </w:r>
      <w:r w:rsidR="00AB69A2">
        <w:rPr>
          <w:b/>
          <w:sz w:val="22"/>
          <w:szCs w:val="22"/>
          <w:u w:val="single"/>
        </w:rPr>
        <w:t xml:space="preserve"> </w:t>
      </w:r>
      <w:r w:rsidR="00FC20B3">
        <w:rPr>
          <w:b/>
          <w:sz w:val="22"/>
          <w:szCs w:val="22"/>
          <w:u w:val="single"/>
        </w:rPr>
        <w:t>labor</w:t>
      </w:r>
      <w:r w:rsidR="00AB69A2">
        <w:rPr>
          <w:b/>
          <w:sz w:val="22"/>
          <w:szCs w:val="22"/>
          <w:u w:val="single"/>
        </w:rPr>
        <w:t xml:space="preserve"> laws</w:t>
      </w:r>
    </w:p>
    <w:p w:rsidR="00DE244B" w:rsidRDefault="00DE244B" w:rsidP="00DE244B">
      <w:pPr>
        <w:tabs>
          <w:tab w:val="left" w:pos="1187"/>
        </w:tabs>
        <w:spacing w:line="280" w:lineRule="atLeast"/>
        <w:rPr>
          <w:sz w:val="22"/>
          <w:szCs w:val="22"/>
        </w:rPr>
      </w:pPr>
      <w:r>
        <w:rPr>
          <w:sz w:val="22"/>
          <w:szCs w:val="22"/>
        </w:rPr>
        <w:t>I the undersigned ________________ I.D. ______________ after being cautioned that I must declare the whole truth and that I will be liable to the penalties determined by law should I not do so, hereby declare as follows:</w:t>
      </w:r>
    </w:p>
    <w:p w:rsidR="00DE244B" w:rsidRDefault="00DE244B" w:rsidP="00F13680">
      <w:pPr>
        <w:pStyle w:val="a7"/>
        <w:numPr>
          <w:ilvl w:val="0"/>
          <w:numId w:val="53"/>
        </w:numPr>
        <w:tabs>
          <w:tab w:val="left" w:pos="1187"/>
        </w:tabs>
        <w:spacing w:line="280" w:lineRule="atLeast"/>
        <w:ind w:left="284" w:hanging="284"/>
        <w:contextualSpacing w:val="0"/>
        <w:rPr>
          <w:sz w:val="22"/>
          <w:szCs w:val="22"/>
        </w:rPr>
      </w:pPr>
      <w:r>
        <w:rPr>
          <w:sz w:val="22"/>
          <w:szCs w:val="22"/>
        </w:rPr>
        <w:t>I represent ________________ (hereafter: the “bidder”) and am authorized to make this affidavit on behalf of the bidder.</w:t>
      </w:r>
    </w:p>
    <w:p w:rsidR="003808B8" w:rsidRDefault="003808B8" w:rsidP="00F13680">
      <w:pPr>
        <w:pStyle w:val="a7"/>
        <w:numPr>
          <w:ilvl w:val="0"/>
          <w:numId w:val="53"/>
        </w:numPr>
        <w:tabs>
          <w:tab w:val="left" w:pos="1187"/>
        </w:tabs>
        <w:spacing w:line="280" w:lineRule="atLeast"/>
        <w:ind w:left="284" w:hanging="284"/>
        <w:contextualSpacing w:val="0"/>
        <w:rPr>
          <w:sz w:val="22"/>
          <w:szCs w:val="22"/>
        </w:rPr>
      </w:pPr>
      <w:r>
        <w:rPr>
          <w:sz w:val="22"/>
          <w:szCs w:val="22"/>
        </w:rPr>
        <w:t xml:space="preserve">I declare that </w:t>
      </w:r>
      <w:r>
        <w:rPr>
          <w:bCs/>
          <w:sz w:val="22"/>
          <w:szCs w:val="22"/>
        </w:rPr>
        <w:t>the bidder complies</w:t>
      </w:r>
      <w:r w:rsidRPr="003D0996">
        <w:rPr>
          <w:bCs/>
          <w:sz w:val="22"/>
          <w:szCs w:val="22"/>
        </w:rPr>
        <w:t xml:space="preserve"> to </w:t>
      </w:r>
      <w:r>
        <w:rPr>
          <w:bCs/>
          <w:sz w:val="22"/>
          <w:szCs w:val="22"/>
        </w:rPr>
        <w:t>its</w:t>
      </w:r>
      <w:r w:rsidRPr="003D0996">
        <w:rPr>
          <w:bCs/>
          <w:sz w:val="22"/>
          <w:szCs w:val="22"/>
        </w:rPr>
        <w:t xml:space="preserve"> local </w:t>
      </w:r>
      <w:r w:rsidR="00FC20B3">
        <w:rPr>
          <w:b/>
          <w:sz w:val="22"/>
          <w:szCs w:val="22"/>
          <w:u w:val="single"/>
        </w:rPr>
        <w:t xml:space="preserve">labor </w:t>
      </w:r>
      <w:r w:rsidRPr="003D0996">
        <w:rPr>
          <w:bCs/>
          <w:sz w:val="22"/>
          <w:szCs w:val="22"/>
        </w:rPr>
        <w:t>laws</w:t>
      </w:r>
      <w:r>
        <w:rPr>
          <w:sz w:val="22"/>
          <w:szCs w:val="22"/>
        </w:rPr>
        <w:t xml:space="preserve"> in terms of salary payments, social benefits payments etc. to all his employees on a regular basis</w:t>
      </w:r>
    </w:p>
    <w:p w:rsidR="00DE244B" w:rsidRDefault="00DE244B" w:rsidP="00F13680">
      <w:pPr>
        <w:pStyle w:val="a7"/>
        <w:numPr>
          <w:ilvl w:val="0"/>
          <w:numId w:val="53"/>
        </w:numPr>
        <w:tabs>
          <w:tab w:val="left" w:pos="1187"/>
        </w:tabs>
        <w:spacing w:line="280" w:lineRule="atLeast"/>
        <w:ind w:left="284" w:hanging="284"/>
        <w:contextualSpacing w:val="0"/>
        <w:rPr>
          <w:sz w:val="22"/>
          <w:szCs w:val="22"/>
        </w:rPr>
      </w:pPr>
      <w:r>
        <w:rPr>
          <w:sz w:val="22"/>
          <w:szCs w:val="22"/>
        </w:rPr>
        <w:t>.</w:t>
      </w:r>
    </w:p>
    <w:p w:rsidR="00DE244B" w:rsidRDefault="00DE244B" w:rsidP="00F13680">
      <w:pPr>
        <w:pStyle w:val="a7"/>
        <w:numPr>
          <w:ilvl w:val="0"/>
          <w:numId w:val="53"/>
        </w:numPr>
        <w:tabs>
          <w:tab w:val="left" w:pos="1187"/>
        </w:tabs>
        <w:spacing w:line="280" w:lineRule="atLeast"/>
        <w:ind w:left="284" w:hanging="284"/>
        <w:contextualSpacing w:val="0"/>
        <w:rPr>
          <w:sz w:val="22"/>
          <w:szCs w:val="22"/>
        </w:rPr>
      </w:pPr>
      <w:r>
        <w:rPr>
          <w:sz w:val="22"/>
          <w:szCs w:val="22"/>
        </w:rPr>
        <w:t>If any change occurs in the facts that are the basis of this affidavit by the last date for submitting bids for the tender, I shall immediately submit the information to the qualified bodies at the Ministry of Health.</w:t>
      </w:r>
    </w:p>
    <w:p w:rsidR="00DE244B" w:rsidRDefault="00DE244B" w:rsidP="00DE244B">
      <w:pPr>
        <w:tabs>
          <w:tab w:val="left" w:pos="1187"/>
        </w:tabs>
        <w:spacing w:line="280" w:lineRule="atLeast"/>
        <w:rPr>
          <w:sz w:val="22"/>
          <w:szCs w:val="22"/>
        </w:rPr>
      </w:pP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71552" behindDoc="0" locked="0" layoutInCell="1" allowOverlap="1" wp14:anchorId="2BABC728" wp14:editId="780424B7">
                <wp:simplePos x="0" y="0"/>
                <wp:positionH relativeFrom="column">
                  <wp:posOffset>3122295</wp:posOffset>
                </wp:positionH>
                <wp:positionV relativeFrom="paragraph">
                  <wp:posOffset>226059</wp:posOffset>
                </wp:positionV>
                <wp:extent cx="2319655" cy="0"/>
                <wp:effectExtent l="0" t="0" r="17145" b="2540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3" o:spid="_x0000_s1026" style="position:absolute;left:0;text-align:left;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5.85pt,17.8pt" to="428.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670528" behindDoc="0" locked="0" layoutInCell="1" allowOverlap="1" wp14:anchorId="520182DB" wp14:editId="1F05E77F">
                <wp:simplePos x="0" y="0"/>
                <wp:positionH relativeFrom="column">
                  <wp:posOffset>-6350</wp:posOffset>
                </wp:positionH>
                <wp:positionV relativeFrom="paragraph">
                  <wp:posOffset>238759</wp:posOffset>
                </wp:positionV>
                <wp:extent cx="2319655" cy="0"/>
                <wp:effectExtent l="0" t="0" r="17145" b="2540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left:0;text-align:left;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pt,18.8pt" to="182.1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" strokecolor="black [3213]" strokeweight=".5pt">
                <o:lock v:ext="edit" shapetype="f"/>
              </v:line>
            </w:pict>
          </mc:Fallback>
        </mc:AlternateContent>
      </w:r>
    </w:p>
    <w:p w:rsidR="00DE244B" w:rsidRDefault="00DE244B" w:rsidP="00DE244B">
      <w:pPr>
        <w:tabs>
          <w:tab w:val="left" w:pos="1187"/>
        </w:tabs>
        <w:spacing w:line="280" w:lineRule="atLeast"/>
        <w:ind w:left="284"/>
        <w:rPr>
          <w:sz w:val="22"/>
          <w:szCs w:val="22"/>
        </w:rPr>
      </w:pPr>
      <w:r>
        <w:rPr>
          <w:sz w:val="22"/>
          <w:szCs w:val="22"/>
        </w:rPr>
        <w:t>Date</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Signature</w:t>
      </w:r>
    </w:p>
    <w:p w:rsidR="00DE244B" w:rsidRDefault="00DE244B" w:rsidP="00DE244B">
      <w:pPr>
        <w:tabs>
          <w:tab w:val="left" w:pos="1187"/>
        </w:tabs>
        <w:spacing w:line="280" w:lineRule="atLeast"/>
        <w:ind w:left="284" w:hanging="284"/>
        <w:rPr>
          <w:sz w:val="22"/>
          <w:szCs w:val="22"/>
        </w:rPr>
      </w:pPr>
    </w:p>
    <w:p w:rsidR="00DE244B" w:rsidRDefault="00DE244B" w:rsidP="00DE244B">
      <w:pPr>
        <w:tabs>
          <w:tab w:val="left" w:pos="1187"/>
        </w:tabs>
        <w:spacing w:line="280" w:lineRule="atLeast"/>
        <w:ind w:left="284" w:hanging="284"/>
        <w:rPr>
          <w:sz w:val="22"/>
          <w:szCs w:val="22"/>
        </w:rPr>
      </w:pPr>
    </w:p>
    <w:p w:rsidR="00DE244B" w:rsidRDefault="00DE244B" w:rsidP="00DE244B">
      <w:pPr>
        <w:tabs>
          <w:tab w:val="left" w:pos="1187"/>
        </w:tabs>
        <w:spacing w:line="280" w:lineRule="atLeast"/>
        <w:ind w:left="284" w:hanging="284"/>
        <w:rPr>
          <w:b/>
          <w:sz w:val="22"/>
          <w:szCs w:val="22"/>
          <w:u w:val="single"/>
        </w:rPr>
      </w:pPr>
      <w:r w:rsidRPr="00DC0EA9">
        <w:rPr>
          <w:b/>
          <w:sz w:val="22"/>
          <w:szCs w:val="22"/>
          <w:u w:val="single"/>
        </w:rPr>
        <w:t>Confirmation</w:t>
      </w:r>
    </w:p>
    <w:p w:rsidR="00DE244B" w:rsidRPr="00DC0EA9" w:rsidRDefault="00DE244B" w:rsidP="00DE244B">
      <w:pPr>
        <w:tabs>
          <w:tab w:val="left" w:pos="1187"/>
        </w:tabs>
        <w:spacing w:line="280" w:lineRule="atLeast"/>
        <w:rPr>
          <w:sz w:val="22"/>
          <w:szCs w:val="22"/>
        </w:rPr>
      </w:pPr>
      <w:r>
        <w:rPr>
          <w:sz w:val="22"/>
          <w:szCs w:val="22"/>
        </w:rPr>
        <w:t>I, the undersigned, ____________ attorney, hereby confirm that on the date ___________ appeared before me ____________ , who is personally known to me / whom I identified by means of identity card no. __________ and after I cautioned him that he is obliged to tell the whole truth and only the truth, and that he shall be liable to the penalties determined by law should he not do so, confirmed the veracity of his above affidavit and signed it,</w:t>
      </w: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73600" behindDoc="0" locked="0" layoutInCell="1" allowOverlap="1" wp14:anchorId="408EC81B" wp14:editId="409F8CE6">
                <wp:simplePos x="0" y="0"/>
                <wp:positionH relativeFrom="column">
                  <wp:posOffset>3185160</wp:posOffset>
                </wp:positionH>
                <wp:positionV relativeFrom="paragraph">
                  <wp:posOffset>179069</wp:posOffset>
                </wp:positionV>
                <wp:extent cx="2319655" cy="0"/>
                <wp:effectExtent l="0" t="0" r="17145" b="2540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5" o:spid="_x0000_s1026" style="position:absolute;left:0;text-align:left;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0.8pt,14.1pt" to="433.4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672576" behindDoc="0" locked="0" layoutInCell="1" allowOverlap="1" wp14:anchorId="43ED2C45" wp14:editId="7CC82F4D">
                <wp:simplePos x="0" y="0"/>
                <wp:positionH relativeFrom="column">
                  <wp:posOffset>57150</wp:posOffset>
                </wp:positionH>
                <wp:positionV relativeFrom="paragraph">
                  <wp:posOffset>191769</wp:posOffset>
                </wp:positionV>
                <wp:extent cx="2319655" cy="0"/>
                <wp:effectExtent l="0" t="0" r="17145" b="2540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4" o:spid="_x0000_s1026" style="position:absolute;left:0;text-align:left;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15.1pt" to="187.1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" strokecolor="black [3213]" strokeweight=".5pt">
                <o:lock v:ext="edit" shapetype="f"/>
              </v:line>
            </w:pict>
          </mc:Fallback>
        </mc:AlternateContent>
      </w:r>
    </w:p>
    <w:p w:rsidR="00DE244B" w:rsidRDefault="00DE244B" w:rsidP="00DE244B">
      <w:pPr>
        <w:tabs>
          <w:tab w:val="left" w:pos="1187"/>
        </w:tabs>
        <w:spacing w:line="280" w:lineRule="atLeast"/>
        <w:ind w:left="284"/>
        <w:rPr>
          <w:sz w:val="22"/>
          <w:szCs w:val="22"/>
        </w:rPr>
      </w:pPr>
      <w:r>
        <w:rPr>
          <w:sz w:val="22"/>
          <w:szCs w:val="22"/>
        </w:rPr>
        <w:t>Date</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Signature</w:t>
      </w:r>
    </w:p>
    <w:p w:rsidR="00DE244B" w:rsidRDefault="00DE244B" w:rsidP="00DE244B">
      <w:pPr>
        <w:tabs>
          <w:tab w:val="left" w:pos="1187"/>
        </w:tabs>
        <w:spacing w:line="280" w:lineRule="atLeast"/>
        <w:rPr>
          <w:b/>
          <w:sz w:val="22"/>
          <w:szCs w:val="22"/>
          <w:u w:val="single"/>
        </w:rPr>
      </w:pPr>
    </w:p>
    <w:p w:rsidR="00DE244B" w:rsidRDefault="00DE244B" w:rsidP="00DE244B">
      <w:pPr>
        <w:tabs>
          <w:tab w:val="left" w:pos="709"/>
          <w:tab w:val="left" w:pos="6804"/>
        </w:tabs>
        <w:spacing w:line="280" w:lineRule="atLeast"/>
        <w:rPr>
          <w:b/>
          <w:sz w:val="22"/>
          <w:szCs w:val="22"/>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825C76" w:rsidRDefault="00825C76" w:rsidP="00DE244B">
      <w:pPr>
        <w:tabs>
          <w:tab w:val="left" w:pos="1187"/>
        </w:tabs>
        <w:spacing w:line="280" w:lineRule="atLeast"/>
        <w:rPr>
          <w:b/>
          <w:sz w:val="22"/>
          <w:szCs w:val="22"/>
          <w:u w:val="single"/>
        </w:rPr>
      </w:pPr>
    </w:p>
    <w:p w:rsidR="00DE244B" w:rsidRDefault="00DE244B" w:rsidP="005667E0">
      <w:pPr>
        <w:tabs>
          <w:tab w:val="left" w:pos="1187"/>
        </w:tabs>
        <w:spacing w:line="280" w:lineRule="atLeast"/>
        <w:rPr>
          <w:b/>
          <w:sz w:val="22"/>
          <w:szCs w:val="22"/>
          <w:u w:val="single"/>
        </w:rPr>
      </w:pPr>
      <w:r w:rsidRPr="009514F1">
        <w:rPr>
          <w:b/>
          <w:sz w:val="22"/>
          <w:szCs w:val="22"/>
          <w:u w:val="single"/>
        </w:rPr>
        <w:t>Appendix A</w:t>
      </w:r>
      <w:r>
        <w:rPr>
          <w:b/>
          <w:sz w:val="22"/>
          <w:szCs w:val="22"/>
          <w:u w:val="single"/>
        </w:rPr>
        <w:t>3</w:t>
      </w:r>
      <w:r w:rsidRPr="009514F1">
        <w:rPr>
          <w:b/>
          <w:sz w:val="22"/>
          <w:szCs w:val="22"/>
          <w:u w:val="single"/>
        </w:rPr>
        <w:t xml:space="preserve"> – </w:t>
      </w:r>
      <w:r w:rsidR="005667E0" w:rsidRPr="005667E0">
        <w:rPr>
          <w:b/>
          <w:sz w:val="22"/>
          <w:szCs w:val="22"/>
          <w:u w:val="single"/>
        </w:rPr>
        <w:t>Bidder’s Undertaking Concerning Use of Original Software</w:t>
      </w:r>
    </w:p>
    <w:p w:rsidR="005667E0" w:rsidRPr="009514F1" w:rsidRDefault="005667E0" w:rsidP="005667E0">
      <w:pPr>
        <w:tabs>
          <w:tab w:val="left" w:pos="1187"/>
        </w:tabs>
        <w:spacing w:line="280" w:lineRule="atLeast"/>
        <w:rPr>
          <w:b/>
          <w:sz w:val="22"/>
          <w:szCs w:val="22"/>
          <w:u w:val="single"/>
        </w:rPr>
      </w:pPr>
    </w:p>
    <w:p w:rsidR="00DE244B" w:rsidRDefault="00DE244B" w:rsidP="00DE244B">
      <w:pPr>
        <w:tabs>
          <w:tab w:val="left" w:pos="1187"/>
        </w:tabs>
        <w:spacing w:line="280" w:lineRule="atLeast"/>
        <w:rPr>
          <w:sz w:val="22"/>
          <w:szCs w:val="22"/>
        </w:rPr>
      </w:pPr>
      <w:r>
        <w:rPr>
          <w:sz w:val="22"/>
          <w:szCs w:val="22"/>
        </w:rPr>
        <w:t>Date: ___ / ___ / ___</w:t>
      </w:r>
    </w:p>
    <w:p w:rsidR="00DE244B" w:rsidRDefault="00DE244B" w:rsidP="00DE244B">
      <w:pPr>
        <w:tabs>
          <w:tab w:val="left" w:pos="1187"/>
        </w:tabs>
        <w:spacing w:line="280" w:lineRule="atLeast"/>
        <w:rPr>
          <w:sz w:val="22"/>
          <w:szCs w:val="22"/>
        </w:rPr>
      </w:pPr>
      <w:r>
        <w:rPr>
          <w:sz w:val="22"/>
          <w:szCs w:val="22"/>
        </w:rPr>
        <w:t>To</w:t>
      </w:r>
    </w:p>
    <w:p w:rsidR="00DE244B" w:rsidRDefault="00DE244B" w:rsidP="00DE244B">
      <w:pPr>
        <w:tabs>
          <w:tab w:val="left" w:pos="1187"/>
        </w:tabs>
        <w:spacing w:line="280" w:lineRule="atLeast"/>
        <w:rPr>
          <w:sz w:val="22"/>
          <w:szCs w:val="22"/>
        </w:rPr>
      </w:pPr>
      <w:r>
        <w:rPr>
          <w:sz w:val="22"/>
          <w:szCs w:val="22"/>
        </w:rPr>
        <w:t>Information Systems Department</w:t>
      </w:r>
    </w:p>
    <w:p w:rsidR="00DE244B" w:rsidRDefault="00DE244B" w:rsidP="00DE244B">
      <w:pPr>
        <w:tabs>
          <w:tab w:val="left" w:pos="1187"/>
        </w:tabs>
        <w:spacing w:line="280" w:lineRule="atLeast"/>
        <w:rPr>
          <w:sz w:val="22"/>
          <w:szCs w:val="22"/>
        </w:rPr>
      </w:pPr>
      <w:r>
        <w:rPr>
          <w:sz w:val="22"/>
          <w:szCs w:val="22"/>
        </w:rPr>
        <w:t>Ministry of Health</w:t>
      </w:r>
    </w:p>
    <w:p w:rsidR="00DE244B" w:rsidRDefault="00DE244B" w:rsidP="00DE244B">
      <w:pPr>
        <w:tabs>
          <w:tab w:val="left" w:pos="1187"/>
        </w:tabs>
        <w:spacing w:line="280" w:lineRule="atLeast"/>
        <w:rPr>
          <w:sz w:val="22"/>
          <w:szCs w:val="22"/>
        </w:rPr>
      </w:pPr>
      <w:r>
        <w:rPr>
          <w:sz w:val="22"/>
          <w:szCs w:val="22"/>
        </w:rPr>
        <w:t>39 Yirmiyahu St.,</w:t>
      </w:r>
    </w:p>
    <w:p w:rsidR="00DE244B" w:rsidRDefault="00DE244B" w:rsidP="00DE244B">
      <w:pPr>
        <w:tabs>
          <w:tab w:val="left" w:pos="1187"/>
        </w:tabs>
        <w:spacing w:line="280" w:lineRule="atLeast"/>
        <w:rPr>
          <w:sz w:val="22"/>
          <w:szCs w:val="22"/>
        </w:rPr>
      </w:pPr>
      <w:r>
        <w:rPr>
          <w:sz w:val="22"/>
          <w:szCs w:val="22"/>
        </w:rPr>
        <w:t>Jerusalem</w:t>
      </w:r>
    </w:p>
    <w:p w:rsidR="00DE244B" w:rsidRDefault="00DE244B" w:rsidP="00DE244B">
      <w:pPr>
        <w:tabs>
          <w:tab w:val="left" w:pos="1187"/>
        </w:tabs>
        <w:spacing w:line="280" w:lineRule="atLeast"/>
        <w:rPr>
          <w:sz w:val="22"/>
          <w:szCs w:val="22"/>
        </w:rPr>
      </w:pPr>
    </w:p>
    <w:p w:rsidR="00DE244B" w:rsidRPr="00AC5320" w:rsidRDefault="00DE244B" w:rsidP="00DE244B">
      <w:pPr>
        <w:tabs>
          <w:tab w:val="left" w:pos="1187"/>
        </w:tabs>
        <w:spacing w:line="280" w:lineRule="atLeast"/>
        <w:rPr>
          <w:b/>
          <w:sz w:val="22"/>
          <w:szCs w:val="22"/>
          <w:u w:val="single"/>
        </w:rPr>
      </w:pPr>
      <w:r w:rsidRPr="00AC5320">
        <w:rPr>
          <w:b/>
          <w:sz w:val="22"/>
          <w:szCs w:val="22"/>
          <w:u w:val="single"/>
        </w:rPr>
        <w:t xml:space="preserve">Declaration </w:t>
      </w:r>
      <w:r>
        <w:rPr>
          <w:b/>
          <w:sz w:val="22"/>
          <w:szCs w:val="22"/>
          <w:u w:val="single"/>
        </w:rPr>
        <w:t>Regarding Use of Original Software</w:t>
      </w:r>
    </w:p>
    <w:p w:rsidR="00DE244B" w:rsidRPr="0053353C" w:rsidRDefault="00DE244B" w:rsidP="00F13680">
      <w:pPr>
        <w:pStyle w:val="a7"/>
        <w:numPr>
          <w:ilvl w:val="0"/>
          <w:numId w:val="54"/>
        </w:numPr>
        <w:tabs>
          <w:tab w:val="left" w:pos="1187"/>
        </w:tabs>
        <w:spacing w:line="280" w:lineRule="atLeast"/>
        <w:ind w:left="284" w:hanging="284"/>
        <w:contextualSpacing w:val="0"/>
        <w:rPr>
          <w:sz w:val="22"/>
          <w:szCs w:val="22"/>
        </w:rPr>
      </w:pPr>
      <w:r w:rsidRPr="0053353C">
        <w:rPr>
          <w:sz w:val="22"/>
          <w:szCs w:val="22"/>
        </w:rPr>
        <w:t>I the undersigned ________________ I.D. ______________ after being cautioned that I must declare the whole truth and that I will be liable to the penalties determined by law should I not do so, hereby declare as follows:</w:t>
      </w:r>
    </w:p>
    <w:p w:rsidR="00DE244B" w:rsidRDefault="00DE244B" w:rsidP="00F13680">
      <w:pPr>
        <w:pStyle w:val="a7"/>
        <w:numPr>
          <w:ilvl w:val="0"/>
          <w:numId w:val="54"/>
        </w:numPr>
        <w:tabs>
          <w:tab w:val="left" w:pos="1187"/>
        </w:tabs>
        <w:spacing w:line="280" w:lineRule="atLeast"/>
        <w:ind w:left="284" w:hanging="284"/>
        <w:contextualSpacing w:val="0"/>
        <w:rPr>
          <w:sz w:val="22"/>
          <w:szCs w:val="22"/>
        </w:rPr>
      </w:pPr>
      <w:r>
        <w:rPr>
          <w:sz w:val="22"/>
          <w:szCs w:val="22"/>
        </w:rPr>
        <w:t>I hereby provide this declaration in the name of ______________, which is the entity requesting to enter into agreement with the Ministry of Health in the framework of this tender (hereafter: the “bidder”). I serve as _____________________ and I am authorized to provide this declaration in the name of the bidder.</w:t>
      </w:r>
    </w:p>
    <w:p w:rsidR="00DE244B" w:rsidRDefault="00DE244B" w:rsidP="00F13680">
      <w:pPr>
        <w:pStyle w:val="a7"/>
        <w:numPr>
          <w:ilvl w:val="0"/>
          <w:numId w:val="54"/>
        </w:numPr>
        <w:tabs>
          <w:tab w:val="left" w:pos="1187"/>
        </w:tabs>
        <w:spacing w:line="280" w:lineRule="atLeast"/>
        <w:ind w:left="284" w:hanging="284"/>
        <w:contextualSpacing w:val="0"/>
        <w:rPr>
          <w:sz w:val="22"/>
          <w:szCs w:val="22"/>
        </w:rPr>
      </w:pPr>
      <w:r>
        <w:rPr>
          <w:sz w:val="22"/>
          <w:szCs w:val="22"/>
        </w:rPr>
        <w:t>I hereby declare that the bidder undertakes to make use exclusively of original software for the purpose of tender no. _______________ and for the purpose of implementing the services that are the subject of this tender, should his proposal be declared the winner by the Client.</w:t>
      </w:r>
    </w:p>
    <w:p w:rsidR="00DE244B" w:rsidRDefault="00DE244B" w:rsidP="00F13680">
      <w:pPr>
        <w:pStyle w:val="a7"/>
        <w:numPr>
          <w:ilvl w:val="0"/>
          <w:numId w:val="54"/>
        </w:numPr>
        <w:tabs>
          <w:tab w:val="left" w:pos="1187"/>
        </w:tabs>
        <w:spacing w:line="280" w:lineRule="atLeast"/>
        <w:ind w:left="284" w:hanging="284"/>
        <w:contextualSpacing w:val="0"/>
        <w:rPr>
          <w:sz w:val="22"/>
          <w:szCs w:val="22"/>
        </w:rPr>
      </w:pPr>
      <w:r>
        <w:rPr>
          <w:sz w:val="22"/>
          <w:szCs w:val="22"/>
        </w:rPr>
        <w:t>This is my name, the following is my signature and the contents of the declaration above are true.</w:t>
      </w:r>
    </w:p>
    <w:p w:rsidR="00DE244B" w:rsidRDefault="00DE244B" w:rsidP="00DE244B">
      <w:pPr>
        <w:tabs>
          <w:tab w:val="left" w:pos="1187"/>
        </w:tabs>
        <w:spacing w:line="280" w:lineRule="atLeast"/>
        <w:rPr>
          <w:b/>
          <w:sz w:val="22"/>
          <w:szCs w:val="22"/>
          <w:u w:val="single"/>
        </w:rPr>
      </w:pPr>
    </w:p>
    <w:p w:rsidR="00B55116" w:rsidRDefault="00B55116" w:rsidP="00B55116">
      <w:pPr>
        <w:tabs>
          <w:tab w:val="left" w:pos="1187"/>
        </w:tabs>
        <w:spacing w:line="280" w:lineRule="atLeast"/>
        <w:rPr>
          <w:b/>
          <w:sz w:val="22"/>
          <w:szCs w:val="22"/>
          <w:u w:val="single"/>
        </w:rPr>
      </w:pPr>
      <w:r>
        <w:rPr>
          <w:noProof/>
          <w:sz w:val="22"/>
          <w:szCs w:val="22"/>
          <w:lang w:bidi="he-IL"/>
        </w:rPr>
        <mc:AlternateContent>
          <mc:Choice Requires="wps">
            <w:drawing>
              <wp:anchor distT="0" distB="0" distL="114300" distR="114300" simplePos="0" relativeHeight="251706368" behindDoc="0" locked="0" layoutInCell="1" allowOverlap="1" wp14:anchorId="26CB8DD1" wp14:editId="6A0C5387">
                <wp:simplePos x="0" y="0"/>
                <wp:positionH relativeFrom="column">
                  <wp:posOffset>4129836</wp:posOffset>
                </wp:positionH>
                <wp:positionV relativeFrom="paragraph">
                  <wp:posOffset>204147</wp:posOffset>
                </wp:positionV>
                <wp:extent cx="2147978" cy="4446"/>
                <wp:effectExtent l="0" t="0" r="24130" b="33655"/>
                <wp:wrapNone/>
                <wp:docPr id="4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7978" cy="4446"/>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1" o:spid="_x0000_s1026" style="position:absolute;left:0;text-align:lef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5.2pt,16.05pt" to="494.3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5344" behindDoc="0" locked="0" layoutInCell="1" allowOverlap="1" wp14:anchorId="75ED629E" wp14:editId="2EED3BEA">
                <wp:simplePos x="0" y="0"/>
                <wp:positionH relativeFrom="column">
                  <wp:posOffset>1092835</wp:posOffset>
                </wp:positionH>
                <wp:positionV relativeFrom="paragraph">
                  <wp:posOffset>204469</wp:posOffset>
                </wp:positionV>
                <wp:extent cx="2633980" cy="0"/>
                <wp:effectExtent l="0" t="0" r="33020" b="25400"/>
                <wp:wrapNone/>
                <wp:docPr id="44"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339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left:0;text-align:left;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6.05pt,16.1pt" to="293.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4320" behindDoc="0" locked="0" layoutInCell="1" allowOverlap="1" wp14:anchorId="5E2044DE" wp14:editId="16FECFB8">
                <wp:simplePos x="0" y="0"/>
                <wp:positionH relativeFrom="column">
                  <wp:posOffset>-27940</wp:posOffset>
                </wp:positionH>
                <wp:positionV relativeFrom="paragraph">
                  <wp:posOffset>213359</wp:posOffset>
                </wp:positionV>
                <wp:extent cx="850900" cy="0"/>
                <wp:effectExtent l="0" t="0" r="12700" b="25400"/>
                <wp:wrapNone/>
                <wp:docPr id="45"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090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left:0;text-align:left;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16.8pt" to="64.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" strokecolor="black [3213]" strokeweight=".5pt">
                <o:lock v:ext="edit" shapetype="f"/>
              </v:line>
            </w:pict>
          </mc:Fallback>
        </mc:AlternateContent>
      </w:r>
    </w:p>
    <w:p w:rsidR="00B55116" w:rsidRPr="00B55116" w:rsidRDefault="00B55116" w:rsidP="00B55116">
      <w:pPr>
        <w:tabs>
          <w:tab w:val="left" w:pos="709"/>
          <w:tab w:val="left" w:pos="6804"/>
        </w:tabs>
        <w:spacing w:line="280" w:lineRule="atLeast"/>
        <w:rPr>
          <w:bCs/>
          <w:sz w:val="22"/>
          <w:szCs w:val="22"/>
        </w:rPr>
      </w:pPr>
      <w:r w:rsidRPr="00B55116">
        <w:rPr>
          <w:bCs/>
          <w:sz w:val="22"/>
          <w:szCs w:val="22"/>
        </w:rPr>
        <w:t>Date                       Full name of the signatory on behalf of the bidder          Signature and stamp of the bidder</w:t>
      </w:r>
    </w:p>
    <w:p w:rsidR="0048101B" w:rsidRDefault="0048101B" w:rsidP="00DE244B">
      <w:pPr>
        <w:tabs>
          <w:tab w:val="left" w:pos="709"/>
          <w:tab w:val="left" w:pos="6804"/>
        </w:tabs>
        <w:spacing w:line="280" w:lineRule="atLeast"/>
        <w:rPr>
          <w:b/>
          <w:sz w:val="22"/>
          <w:szCs w:val="22"/>
        </w:rPr>
      </w:pPr>
    </w:p>
    <w:p w:rsidR="0048101B" w:rsidRDefault="0048101B" w:rsidP="00DE244B">
      <w:pPr>
        <w:tabs>
          <w:tab w:val="left" w:pos="709"/>
          <w:tab w:val="left" w:pos="6804"/>
        </w:tabs>
        <w:spacing w:line="280" w:lineRule="atLeast"/>
        <w:rPr>
          <w:b/>
          <w:sz w:val="22"/>
          <w:szCs w:val="22"/>
        </w:rPr>
      </w:pPr>
    </w:p>
    <w:p w:rsidR="00DE244B" w:rsidRPr="00B55116" w:rsidRDefault="00DE244B" w:rsidP="00DE244B">
      <w:pPr>
        <w:tabs>
          <w:tab w:val="left" w:pos="709"/>
          <w:tab w:val="left" w:pos="6804"/>
        </w:tabs>
        <w:spacing w:line="280" w:lineRule="atLeast"/>
        <w:rPr>
          <w:b/>
          <w:sz w:val="22"/>
          <w:szCs w:val="22"/>
          <w:u w:val="single"/>
        </w:rPr>
      </w:pPr>
      <w:r w:rsidRPr="00B55116">
        <w:rPr>
          <w:b/>
          <w:sz w:val="22"/>
          <w:szCs w:val="22"/>
          <w:u w:val="single"/>
        </w:rPr>
        <w:t>Confirmation of an Attorney Regarding the Above Undertaking by the Bidder</w:t>
      </w:r>
    </w:p>
    <w:p w:rsidR="00DE244B" w:rsidRPr="00F252D0" w:rsidRDefault="00DE244B" w:rsidP="00DE244B">
      <w:pPr>
        <w:tabs>
          <w:tab w:val="left" w:pos="709"/>
          <w:tab w:val="left" w:pos="6804"/>
        </w:tabs>
        <w:spacing w:line="280" w:lineRule="atLeast"/>
        <w:rPr>
          <w:sz w:val="22"/>
          <w:szCs w:val="22"/>
        </w:rPr>
      </w:pPr>
      <w:r>
        <w:rPr>
          <w:sz w:val="22"/>
          <w:szCs w:val="22"/>
        </w:rPr>
        <w:t>I hereby confirm that the declaration above was signed by law, by the authorized signatory on behalf of the bidder.</w:t>
      </w:r>
    </w:p>
    <w:p w:rsidR="00DE244B" w:rsidRDefault="00DE244B" w:rsidP="00DE244B">
      <w:pPr>
        <w:tabs>
          <w:tab w:val="left" w:pos="1187"/>
        </w:tabs>
        <w:spacing w:line="280" w:lineRule="atLeast"/>
        <w:rPr>
          <w:b/>
          <w:sz w:val="22"/>
          <w:szCs w:val="22"/>
          <w:u w:val="single"/>
        </w:rPr>
      </w:pPr>
    </w:p>
    <w:p w:rsidR="0048101B" w:rsidRDefault="0048101B" w:rsidP="0048101B">
      <w:pPr>
        <w:tabs>
          <w:tab w:val="left" w:pos="1187"/>
        </w:tabs>
        <w:spacing w:line="280" w:lineRule="atLeast"/>
        <w:rPr>
          <w:b/>
          <w:sz w:val="22"/>
          <w:szCs w:val="22"/>
          <w:u w:val="single"/>
        </w:rPr>
      </w:pPr>
      <w:r>
        <w:rPr>
          <w:noProof/>
          <w:sz w:val="22"/>
          <w:szCs w:val="22"/>
          <w:lang w:bidi="he-IL"/>
        </w:rPr>
        <mc:AlternateContent>
          <mc:Choice Requires="wps">
            <w:drawing>
              <wp:anchor distT="0" distB="0" distL="114300" distR="114300" simplePos="0" relativeHeight="251702272" behindDoc="0" locked="0" layoutInCell="1" allowOverlap="1" wp14:anchorId="48737BDE" wp14:editId="1163CC11">
                <wp:simplePos x="0" y="0"/>
                <wp:positionH relativeFrom="column">
                  <wp:posOffset>4129836</wp:posOffset>
                </wp:positionH>
                <wp:positionV relativeFrom="paragraph">
                  <wp:posOffset>204147</wp:posOffset>
                </wp:positionV>
                <wp:extent cx="2147978" cy="4446"/>
                <wp:effectExtent l="0" t="0" r="24130" b="33655"/>
                <wp:wrapNone/>
                <wp:docPr id="40"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7978" cy="4446"/>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1" o:spid="_x0000_s1026" style="position:absolute;left:0;text-align:lef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5.2pt,16.05pt" to="494.3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1248" behindDoc="0" locked="0" layoutInCell="1" allowOverlap="1" wp14:anchorId="3C98688A" wp14:editId="3DEF5119">
                <wp:simplePos x="0" y="0"/>
                <wp:positionH relativeFrom="column">
                  <wp:posOffset>1092835</wp:posOffset>
                </wp:positionH>
                <wp:positionV relativeFrom="paragraph">
                  <wp:posOffset>204469</wp:posOffset>
                </wp:positionV>
                <wp:extent cx="2633980" cy="0"/>
                <wp:effectExtent l="0" t="0" r="33020" b="25400"/>
                <wp:wrapNone/>
                <wp:docPr id="41"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339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left:0;text-align:left;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6.05pt,16.1pt" to="293.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0224" behindDoc="0" locked="0" layoutInCell="1" allowOverlap="1" wp14:anchorId="2106F331" wp14:editId="22AC60BD">
                <wp:simplePos x="0" y="0"/>
                <wp:positionH relativeFrom="column">
                  <wp:posOffset>-27940</wp:posOffset>
                </wp:positionH>
                <wp:positionV relativeFrom="paragraph">
                  <wp:posOffset>213359</wp:posOffset>
                </wp:positionV>
                <wp:extent cx="850900" cy="0"/>
                <wp:effectExtent l="0" t="0" r="12700" b="25400"/>
                <wp:wrapNone/>
                <wp:docPr id="42"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090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left:0;text-align:left;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16.8pt" to="64.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" strokecolor="black [3213]" strokeweight=".5pt">
                <o:lock v:ext="edit" shapetype="f"/>
              </v:line>
            </w:pict>
          </mc:Fallback>
        </mc:AlternateContent>
      </w:r>
    </w:p>
    <w:p w:rsidR="0048101B" w:rsidRPr="00B55116" w:rsidRDefault="0048101B" w:rsidP="0048101B">
      <w:pPr>
        <w:tabs>
          <w:tab w:val="left" w:pos="709"/>
          <w:tab w:val="left" w:pos="6804"/>
        </w:tabs>
        <w:spacing w:line="280" w:lineRule="atLeast"/>
        <w:rPr>
          <w:bCs/>
          <w:sz w:val="22"/>
          <w:szCs w:val="22"/>
        </w:rPr>
      </w:pPr>
      <w:r w:rsidRPr="00B55116">
        <w:rPr>
          <w:bCs/>
          <w:sz w:val="22"/>
          <w:szCs w:val="22"/>
        </w:rPr>
        <w:t>Date                       Full name of attorney                                                   Signature and stamp of the attorney</w:t>
      </w:r>
    </w:p>
    <w:p w:rsidR="0048101B" w:rsidRDefault="0048101B" w:rsidP="00DE244B">
      <w:pPr>
        <w:tabs>
          <w:tab w:val="left" w:pos="1187"/>
        </w:tabs>
        <w:spacing w:line="280" w:lineRule="atLeast"/>
        <w:jc w:val="both"/>
        <w:rPr>
          <w:b/>
          <w:sz w:val="22"/>
          <w:szCs w:val="22"/>
        </w:rPr>
      </w:pPr>
    </w:p>
    <w:p w:rsidR="00B55116" w:rsidRDefault="00B55116">
      <w:pPr>
        <w:spacing w:after="0" w:line="240" w:lineRule="auto"/>
        <w:rPr>
          <w:b/>
          <w:sz w:val="22"/>
          <w:szCs w:val="22"/>
        </w:rPr>
      </w:pPr>
      <w:r>
        <w:rPr>
          <w:b/>
          <w:sz w:val="22"/>
          <w:szCs w:val="22"/>
        </w:rPr>
        <w:br w:type="page"/>
      </w:r>
    </w:p>
    <w:p w:rsidR="00DE244B" w:rsidRDefault="00DE244B" w:rsidP="005667E0">
      <w:pPr>
        <w:tabs>
          <w:tab w:val="left" w:pos="1187"/>
        </w:tabs>
        <w:spacing w:line="280" w:lineRule="atLeast"/>
        <w:rPr>
          <w:sz w:val="22"/>
          <w:szCs w:val="22"/>
        </w:rPr>
      </w:pPr>
      <w:r w:rsidRPr="00A506A0">
        <w:rPr>
          <w:b/>
          <w:sz w:val="22"/>
          <w:szCs w:val="22"/>
          <w:u w:val="single"/>
        </w:rPr>
        <w:t>Appendix A</w:t>
      </w:r>
      <w:r>
        <w:rPr>
          <w:b/>
          <w:sz w:val="22"/>
          <w:szCs w:val="22"/>
          <w:u w:val="single"/>
        </w:rPr>
        <w:t>4</w:t>
      </w:r>
      <w:r w:rsidRPr="00A506A0">
        <w:rPr>
          <w:b/>
          <w:sz w:val="22"/>
          <w:szCs w:val="22"/>
          <w:u w:val="single"/>
        </w:rPr>
        <w:t xml:space="preserve"> – </w:t>
      </w:r>
      <w:r w:rsidR="005667E0" w:rsidRPr="005667E0">
        <w:rPr>
          <w:b/>
          <w:sz w:val="22"/>
          <w:szCs w:val="22"/>
          <w:u w:val="single"/>
        </w:rPr>
        <w:t>The Wording of the Non-Disclosure and Avoidance of Conflicts of Interest Undertaking</w:t>
      </w:r>
    </w:p>
    <w:p w:rsidR="005667E0" w:rsidRDefault="005667E0" w:rsidP="005667E0">
      <w:pPr>
        <w:tabs>
          <w:tab w:val="left" w:pos="1187"/>
        </w:tabs>
        <w:spacing w:line="280" w:lineRule="atLeast"/>
        <w:rPr>
          <w:sz w:val="22"/>
          <w:szCs w:val="22"/>
        </w:rPr>
      </w:pPr>
    </w:p>
    <w:p w:rsidR="00DE244B" w:rsidRDefault="00DE244B" w:rsidP="00DE244B">
      <w:pPr>
        <w:tabs>
          <w:tab w:val="left" w:pos="1187"/>
        </w:tabs>
        <w:spacing w:line="280" w:lineRule="atLeast"/>
        <w:rPr>
          <w:sz w:val="22"/>
          <w:szCs w:val="22"/>
        </w:rPr>
      </w:pPr>
      <w:r>
        <w:rPr>
          <w:sz w:val="22"/>
          <w:szCs w:val="22"/>
        </w:rPr>
        <w:t>Date: ___ / ___ / ___</w:t>
      </w:r>
    </w:p>
    <w:p w:rsidR="00DE244B" w:rsidRDefault="00DE244B" w:rsidP="00DE244B">
      <w:pPr>
        <w:tabs>
          <w:tab w:val="left" w:pos="1187"/>
        </w:tabs>
        <w:spacing w:line="280" w:lineRule="atLeast"/>
        <w:rPr>
          <w:sz w:val="22"/>
          <w:szCs w:val="22"/>
        </w:rPr>
      </w:pPr>
      <w:r>
        <w:rPr>
          <w:sz w:val="22"/>
          <w:szCs w:val="22"/>
        </w:rPr>
        <w:t>To</w:t>
      </w:r>
    </w:p>
    <w:p w:rsidR="00DE244B" w:rsidRDefault="00DE244B" w:rsidP="00DE244B">
      <w:pPr>
        <w:tabs>
          <w:tab w:val="left" w:pos="1187"/>
        </w:tabs>
        <w:spacing w:line="280" w:lineRule="atLeast"/>
        <w:rPr>
          <w:sz w:val="22"/>
          <w:szCs w:val="22"/>
        </w:rPr>
      </w:pPr>
      <w:r>
        <w:rPr>
          <w:sz w:val="22"/>
          <w:szCs w:val="22"/>
        </w:rPr>
        <w:t>________________________</w:t>
      </w:r>
    </w:p>
    <w:p w:rsidR="00DE244B" w:rsidRDefault="00DE244B" w:rsidP="00DE244B">
      <w:pPr>
        <w:tabs>
          <w:tab w:val="left" w:pos="1187"/>
        </w:tabs>
        <w:spacing w:line="280" w:lineRule="atLeast"/>
        <w:rPr>
          <w:sz w:val="22"/>
          <w:szCs w:val="22"/>
        </w:rPr>
      </w:pPr>
      <w:r>
        <w:rPr>
          <w:sz w:val="22"/>
          <w:szCs w:val="22"/>
        </w:rPr>
        <w:t>Ministry of Health</w:t>
      </w:r>
    </w:p>
    <w:p w:rsidR="00DE244B" w:rsidRDefault="00DE244B" w:rsidP="00DE244B">
      <w:pPr>
        <w:tabs>
          <w:tab w:val="left" w:pos="1187"/>
        </w:tabs>
        <w:spacing w:line="280" w:lineRule="atLeast"/>
        <w:rPr>
          <w:sz w:val="22"/>
          <w:szCs w:val="22"/>
        </w:rPr>
      </w:pPr>
    </w:p>
    <w:p w:rsidR="00DE244B" w:rsidRDefault="00DE244B" w:rsidP="00DE244B">
      <w:pPr>
        <w:tabs>
          <w:tab w:val="left" w:pos="1187"/>
        </w:tabs>
        <w:spacing w:line="280" w:lineRule="atLeast"/>
        <w:rPr>
          <w:sz w:val="22"/>
          <w:szCs w:val="22"/>
        </w:rPr>
      </w:pPr>
      <w:r>
        <w:rPr>
          <w:sz w:val="22"/>
          <w:szCs w:val="22"/>
        </w:rPr>
        <w:t>Dear Sir or Madam,</w:t>
      </w:r>
    </w:p>
    <w:p w:rsidR="00B55116" w:rsidRDefault="00B55116" w:rsidP="00DE244B">
      <w:pPr>
        <w:tabs>
          <w:tab w:val="left" w:pos="1187"/>
        </w:tabs>
        <w:spacing w:line="280" w:lineRule="atLeast"/>
        <w:rPr>
          <w:sz w:val="22"/>
          <w:szCs w:val="22"/>
          <w:rtl/>
          <w:lang w:bidi="he-IL"/>
        </w:rPr>
      </w:pPr>
    </w:p>
    <w:p w:rsidR="00DE244B" w:rsidRPr="00AC5320" w:rsidRDefault="00DE244B" w:rsidP="00DE244B">
      <w:pPr>
        <w:tabs>
          <w:tab w:val="left" w:pos="1187"/>
        </w:tabs>
        <w:spacing w:line="280" w:lineRule="atLeast"/>
        <w:rPr>
          <w:b/>
          <w:sz w:val="22"/>
          <w:szCs w:val="22"/>
          <w:u w:val="single"/>
        </w:rPr>
      </w:pPr>
      <w:r>
        <w:rPr>
          <w:b/>
          <w:sz w:val="22"/>
          <w:szCs w:val="22"/>
          <w:u w:val="single"/>
        </w:rPr>
        <w:t>Re: Non-Disclosure and the Prevention of Conflict of Interests Undertakings</w:t>
      </w:r>
    </w:p>
    <w:p w:rsidR="00DE244B" w:rsidRDefault="00DE244B" w:rsidP="002522D0">
      <w:pPr>
        <w:tabs>
          <w:tab w:val="left" w:pos="1187"/>
        </w:tabs>
        <w:spacing w:line="280" w:lineRule="atLeast"/>
        <w:ind w:left="2552" w:hanging="1276"/>
        <w:rPr>
          <w:sz w:val="22"/>
          <w:szCs w:val="22"/>
        </w:rPr>
      </w:pPr>
      <w:r w:rsidRPr="00AD3FEE">
        <w:rPr>
          <w:sz w:val="22"/>
          <w:szCs w:val="22"/>
        </w:rPr>
        <w:t>Whereas</w:t>
      </w:r>
      <w:r>
        <w:rPr>
          <w:sz w:val="22"/>
          <w:szCs w:val="22"/>
        </w:rPr>
        <w:tab/>
        <w:t xml:space="preserve">The Ministry of Health (hereafter: the “Ministry”) published tender 15/2015 for a </w:t>
      </w:r>
      <w:r w:rsidR="002522D0" w:rsidRPr="002522D0">
        <w:rPr>
          <w:sz w:val="22"/>
          <w:szCs w:val="22"/>
        </w:rPr>
        <w:t xml:space="preserve">Solution for Viewing Imaging Tests on a </w:t>
      </w:r>
      <w:r w:rsidR="002522D0">
        <w:rPr>
          <w:sz w:val="22"/>
          <w:szCs w:val="22"/>
        </w:rPr>
        <w:t>HIE</w:t>
      </w:r>
      <w:r w:rsidR="002522D0" w:rsidRPr="002522D0">
        <w:rPr>
          <w:sz w:val="22"/>
          <w:szCs w:val="22"/>
        </w:rPr>
        <w:t xml:space="preserve"> Network</w:t>
      </w:r>
      <w:r w:rsidR="002522D0">
        <w:rPr>
          <w:sz w:val="22"/>
          <w:szCs w:val="22"/>
        </w:rPr>
        <w:t xml:space="preserve"> </w:t>
      </w:r>
      <w:r>
        <w:rPr>
          <w:sz w:val="22"/>
          <w:szCs w:val="22"/>
        </w:rPr>
        <w:t>(hereafter: the “services”);</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The bidder ____________ (hereafter: the “bidder”) is interested in participating in this tender;</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The Ministry has stipulated that participation in the tender is dependent on the bidder and anyone on his behalf maintaining the confidentiality of all information as defined in the following, and also based on the undertaking of the bidder to do everything necessary to maintain the confidentiality of the information;</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It has been explained to me that during the period of my work in providing services to the Ministry and/or in connection with them, it is possible that I will deal with and/or receive possession of and/or will come to my attention information of various types, which is not usually in the public domain, whether orally or in writing, whether directly or indirectly, belonging to the Client and/or known to the Client and/or its activities in any shape or form, including, but without detracting from the generality of the aforementioned, data, documents and reports (hereafter: the “information”);</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It has had been explained to me and I am aware that disclosure of this information in any manner to any person or body other than you, might cause you and/or third parties harm, and could constitute a felony;</w:t>
      </w:r>
    </w:p>
    <w:p w:rsidR="00DE244B" w:rsidRPr="00D30B97" w:rsidRDefault="00DE244B" w:rsidP="00DE244B">
      <w:pPr>
        <w:tabs>
          <w:tab w:val="left" w:pos="1187"/>
        </w:tabs>
        <w:spacing w:line="280" w:lineRule="atLeast"/>
        <w:rPr>
          <w:b/>
          <w:sz w:val="22"/>
          <w:szCs w:val="22"/>
        </w:rPr>
      </w:pPr>
      <w:r w:rsidRPr="00D30B97">
        <w:rPr>
          <w:b/>
          <w:sz w:val="22"/>
          <w:szCs w:val="22"/>
        </w:rPr>
        <w:t>Therefore, I the undersigned undertake towards you as follows:</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maintain total and absolute confidentiality regarding the information and/or anything relating to or deriving from the services, or their implementation.</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And without detracting from the generality of the aforementioned in section 1 above, I hereby undertake that during the period of providing services to the Ministry or subsequently, without a limitation of time, I shall not disclose to any person or body, I shall not publish and shall not remove from my possession the information and/or any other written material and/or object or thing, whether directly or indirectly, to any other party.</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Without detracting from the generality of the aforementioned, confidential information shall not include information that is in the public domain, or has become part of the public domain, without breach of the obligation of secrecy and/or information that is mandatory to disclose by law or order of a qualified authority and/or information that was developed independently without dependence on confidential information and/or information that was legally received by the bidder from a third party without a breach of the obligation of confidentiality.</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take stringent measures of caution and to do everything that is required in terms of safety, security, procedure or otherwise to fulfill my obligations in terms of this undertaking.</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bring to the attention of the employees and</w:t>
      </w:r>
      <w:r w:rsidRPr="00EE78A3">
        <w:rPr>
          <w:sz w:val="22"/>
          <w:szCs w:val="22"/>
        </w:rPr>
        <w:t>/or anyone on my behalf this obligation of maintaining confidentiality and the penalty for not fulfilling this obligation.</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be responsible towards you by law for any damage or harm or expense or any type of result, which may be caused to you or to any third party, as a result of any breach of my undertaking, whether I alone was responsible for the aforementioned, or whether I was responsible together with others.</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return to you and to your possession, immediately I am requested to do so, any written or other material or item I received from you, or which belongs to you and that reached my possession, or came to me as a result of providing services, or that I received from any person or body as a result of providing services or material I prepared for you. Furthermore, I hereby undertake not to keep any copy of material as aforementioned or of information.</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Not to engage in any way in anything that could cause me to be in a situation of conflict of interests with my work in providing services as previously mentioned.</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In any event in which I disclose information as aforementioned that belongs to you and/or is in your possession and/or is connected with your activities, you shall have the right to file a separate and independent motion against me for breach of the obligation of secrecy aforementioned.</w:t>
      </w:r>
    </w:p>
    <w:p w:rsidR="00DE244B" w:rsidRPr="00543388" w:rsidRDefault="00DE244B" w:rsidP="00DE244B">
      <w:pPr>
        <w:tabs>
          <w:tab w:val="left" w:pos="1187"/>
        </w:tabs>
        <w:spacing w:line="280" w:lineRule="atLeast"/>
        <w:ind w:left="284"/>
        <w:rPr>
          <w:sz w:val="22"/>
          <w:szCs w:val="22"/>
        </w:rPr>
      </w:pPr>
      <w:r>
        <w:rPr>
          <w:sz w:val="22"/>
          <w:szCs w:val="22"/>
        </w:rPr>
        <w:t>I hereby declare that I am aware that use of information that came into my possession during my work and transfer thereof to another party constitutes an offense under terms of the Penal Code – (5737) 1997 and the Protection of Privacy Law – (5741) 1981 as well as other laws, according to the type of information.</w:t>
      </w:r>
    </w:p>
    <w:p w:rsidR="00DE244B" w:rsidRPr="005538A0" w:rsidRDefault="00DE244B" w:rsidP="00F13680">
      <w:pPr>
        <w:pStyle w:val="a7"/>
        <w:numPr>
          <w:ilvl w:val="1"/>
          <w:numId w:val="55"/>
        </w:numPr>
        <w:tabs>
          <w:tab w:val="left" w:pos="1187"/>
        </w:tabs>
        <w:spacing w:line="280" w:lineRule="atLeast"/>
        <w:ind w:hanging="508"/>
        <w:contextualSpacing w:val="0"/>
        <w:rPr>
          <w:sz w:val="22"/>
          <w:szCs w:val="22"/>
        </w:rPr>
      </w:pPr>
      <w:r>
        <w:rPr>
          <w:sz w:val="22"/>
          <w:szCs w:val="22"/>
        </w:rPr>
        <w:t>Confidential information shall not include information that is in the public domain, or has reached the public domain, without breach of the obligation to secrecy and/or information that it is mandatory to disclose by law or order of a qualified authority and/or information that was independently developed without dependence on confidential information and/or information that was received by the supplier from a third party by law, without a breach of the obligation to secrecy and/or information that will be created by the bidder/supplier in the framework of providing services according to this tender and which is generic, general and does not contain data and/or information that was transferred by the Client. However, concerning information that the Ministry of Health regards as confidential, even if obtained in a manner that does not breach the obligation to secrecy – every effort shall be made to protect it.</w:t>
      </w:r>
      <w:r w:rsidRPr="005538A0">
        <w:rPr>
          <w:sz w:val="22"/>
          <w:szCs w:val="22"/>
        </w:rPr>
        <w:t xml:space="preserve"> </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This undertaking shall not be interpreted as creating a personal connection of any sort between you and me.</w:t>
      </w:r>
    </w:p>
    <w:p w:rsidR="00B55116" w:rsidRDefault="00B55116" w:rsidP="00DE244B">
      <w:pPr>
        <w:tabs>
          <w:tab w:val="left" w:pos="1187"/>
        </w:tabs>
        <w:spacing w:line="280" w:lineRule="atLeast"/>
        <w:rPr>
          <w:b/>
          <w:bCs/>
          <w:sz w:val="22"/>
          <w:szCs w:val="22"/>
        </w:rPr>
      </w:pPr>
    </w:p>
    <w:p w:rsidR="00DE244B" w:rsidRDefault="00DE244B" w:rsidP="00DE244B">
      <w:pPr>
        <w:tabs>
          <w:tab w:val="left" w:pos="1187"/>
        </w:tabs>
        <w:spacing w:line="280" w:lineRule="atLeast"/>
        <w:rPr>
          <w:b/>
          <w:bCs/>
          <w:sz w:val="22"/>
          <w:szCs w:val="22"/>
        </w:rPr>
      </w:pPr>
      <w:r w:rsidRPr="00B55116">
        <w:rPr>
          <w:b/>
          <w:bCs/>
          <w:sz w:val="22"/>
          <w:szCs w:val="22"/>
        </w:rPr>
        <w:t>And in evidence thereof, I hereby sign</w:t>
      </w:r>
    </w:p>
    <w:p w:rsidR="00B55116" w:rsidRPr="00B55116" w:rsidRDefault="00B55116" w:rsidP="00DE244B">
      <w:pPr>
        <w:tabs>
          <w:tab w:val="left" w:pos="1187"/>
        </w:tabs>
        <w:spacing w:line="280" w:lineRule="atLeast"/>
        <w:rPr>
          <w:b/>
          <w:bCs/>
          <w:sz w:val="22"/>
          <w:szCs w:val="22"/>
        </w:rPr>
      </w:pP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82816" behindDoc="0" locked="0" layoutInCell="1" allowOverlap="1" wp14:anchorId="4A080681" wp14:editId="30EE6685">
                <wp:simplePos x="0" y="0"/>
                <wp:positionH relativeFrom="column">
                  <wp:posOffset>454660</wp:posOffset>
                </wp:positionH>
                <wp:positionV relativeFrom="paragraph">
                  <wp:posOffset>222249</wp:posOffset>
                </wp:positionV>
                <wp:extent cx="4999355" cy="0"/>
                <wp:effectExtent l="0" t="0" r="29845" b="2540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993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8" o:spid="_x0000_s1026" style="position:absolute;left:0;text-align:left;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5.8pt,17.5pt" to="429.4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" strokecolor="black [3213]" strokeweight=".5pt">
                <o:lock v:ext="edit" shapetype="f"/>
              </v:line>
            </w:pict>
          </mc:Fallback>
        </mc:AlternateContent>
      </w:r>
      <w:r>
        <w:rPr>
          <w:sz w:val="22"/>
          <w:szCs w:val="22"/>
        </w:rPr>
        <w:t>Today:</w:t>
      </w:r>
    </w:p>
    <w:p w:rsidR="00DE244B" w:rsidRDefault="00DE244B" w:rsidP="00DE244B">
      <w:pPr>
        <w:tabs>
          <w:tab w:val="left" w:pos="1187"/>
        </w:tabs>
        <w:spacing w:line="280" w:lineRule="atLeast"/>
        <w:rPr>
          <w:sz w:val="22"/>
          <w:szCs w:val="22"/>
        </w:rPr>
      </w:pPr>
      <w:r>
        <w:rPr>
          <w:sz w:val="22"/>
          <w:szCs w:val="22"/>
        </w:rPr>
        <w:tab/>
        <w:t>Day</w:t>
      </w:r>
      <w:r>
        <w:rPr>
          <w:sz w:val="22"/>
          <w:szCs w:val="22"/>
        </w:rPr>
        <w:tab/>
      </w:r>
      <w:r>
        <w:rPr>
          <w:sz w:val="22"/>
          <w:szCs w:val="22"/>
        </w:rPr>
        <w:tab/>
      </w:r>
      <w:r>
        <w:rPr>
          <w:sz w:val="22"/>
          <w:szCs w:val="22"/>
        </w:rPr>
        <w:tab/>
        <w:t xml:space="preserve">Month </w:t>
      </w:r>
      <w:r>
        <w:rPr>
          <w:sz w:val="22"/>
          <w:szCs w:val="22"/>
        </w:rPr>
        <w:tab/>
      </w:r>
      <w:r>
        <w:rPr>
          <w:sz w:val="22"/>
          <w:szCs w:val="22"/>
        </w:rPr>
        <w:tab/>
      </w:r>
      <w:r>
        <w:rPr>
          <w:sz w:val="22"/>
          <w:szCs w:val="22"/>
        </w:rPr>
        <w:tab/>
      </w:r>
      <w:r>
        <w:rPr>
          <w:sz w:val="22"/>
          <w:szCs w:val="22"/>
        </w:rPr>
        <w:tab/>
        <w:t>Year</w:t>
      </w:r>
    </w:p>
    <w:p w:rsidR="00DE244B" w:rsidRDefault="00DE244B" w:rsidP="00DE244B">
      <w:pPr>
        <w:tabs>
          <w:tab w:val="left" w:pos="1187"/>
        </w:tabs>
        <w:spacing w:line="280" w:lineRule="atLeast"/>
        <w:rPr>
          <w:sz w:val="22"/>
          <w:szCs w:val="22"/>
        </w:rPr>
      </w:pPr>
    </w:p>
    <w:p w:rsidR="00DE244B" w:rsidRDefault="00DE244B" w:rsidP="00DE244B">
      <w:pPr>
        <w:tabs>
          <w:tab w:val="left" w:pos="1187"/>
        </w:tabs>
        <w:spacing w:after="240" w:line="280" w:lineRule="atLeast"/>
        <w:rPr>
          <w:sz w:val="22"/>
          <w:szCs w:val="22"/>
        </w:rPr>
      </w:pPr>
      <w:r>
        <w:rPr>
          <w:noProof/>
          <w:sz w:val="22"/>
          <w:szCs w:val="22"/>
          <w:lang w:bidi="he-IL"/>
        </w:rPr>
        <mc:AlternateContent>
          <mc:Choice Requires="wps">
            <w:drawing>
              <wp:anchor distT="4294967295" distB="4294967295" distL="114300" distR="114300" simplePos="0" relativeHeight="251683840" behindDoc="0" locked="0" layoutInCell="1" allowOverlap="1" wp14:anchorId="44DFC61F" wp14:editId="57C069E1">
                <wp:simplePos x="0" y="0"/>
                <wp:positionH relativeFrom="column">
                  <wp:posOffset>695325</wp:posOffset>
                </wp:positionH>
                <wp:positionV relativeFrom="paragraph">
                  <wp:posOffset>297814</wp:posOffset>
                </wp:positionV>
                <wp:extent cx="4999355" cy="0"/>
                <wp:effectExtent l="0" t="0" r="29845" b="2540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993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9" o:spid="_x0000_s1026" style="position:absolute;left:0;text-align:left;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75pt,23.45pt" to="448.4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" strokecolor="black [3213]" strokeweight=".5pt">
                <o:lock v:ext="edit" shapetype="f"/>
              </v:line>
            </w:pict>
          </mc:Fallback>
        </mc:AlternateContent>
      </w:r>
      <w:r>
        <w:rPr>
          <w:sz w:val="22"/>
          <w:szCs w:val="22"/>
        </w:rPr>
        <w:t>The bidder:</w:t>
      </w:r>
    </w:p>
    <w:p w:rsidR="00DE244B" w:rsidRDefault="00DE244B" w:rsidP="00DE244B">
      <w:pPr>
        <w:tabs>
          <w:tab w:val="left" w:pos="1187"/>
        </w:tabs>
        <w:spacing w:line="280" w:lineRule="atLeast"/>
        <w:rPr>
          <w:sz w:val="22"/>
          <w:szCs w:val="22"/>
        </w:rPr>
      </w:pPr>
      <w:r>
        <w:rPr>
          <w:sz w:val="22"/>
          <w:szCs w:val="22"/>
        </w:rPr>
        <w:tab/>
        <w:t xml:space="preserve">          First name and family name</w:t>
      </w:r>
      <w:r>
        <w:rPr>
          <w:sz w:val="22"/>
          <w:szCs w:val="22"/>
        </w:rPr>
        <w:tab/>
      </w:r>
      <w:r>
        <w:rPr>
          <w:sz w:val="22"/>
          <w:szCs w:val="22"/>
        </w:rPr>
        <w:tab/>
      </w:r>
      <w:r>
        <w:rPr>
          <w:sz w:val="22"/>
          <w:szCs w:val="22"/>
        </w:rPr>
        <w:tab/>
      </w:r>
      <w:r>
        <w:rPr>
          <w:sz w:val="22"/>
          <w:szCs w:val="22"/>
        </w:rPr>
        <w:tab/>
      </w:r>
      <w:r>
        <w:rPr>
          <w:sz w:val="22"/>
          <w:szCs w:val="22"/>
        </w:rPr>
        <w:tab/>
        <w:t>I.D.</w:t>
      </w:r>
    </w:p>
    <w:p w:rsidR="00DE244B" w:rsidRDefault="00DE244B" w:rsidP="005667E0">
      <w:pPr>
        <w:tabs>
          <w:tab w:val="left" w:pos="2240"/>
        </w:tabs>
        <w:rPr>
          <w:b/>
          <w:sz w:val="22"/>
          <w:szCs w:val="22"/>
          <w:u w:val="single"/>
        </w:rPr>
      </w:pPr>
      <w:r w:rsidRPr="00A506A0">
        <w:rPr>
          <w:b/>
          <w:sz w:val="22"/>
          <w:szCs w:val="22"/>
          <w:u w:val="single"/>
        </w:rPr>
        <w:t>Appendix A</w:t>
      </w:r>
      <w:r>
        <w:rPr>
          <w:b/>
          <w:sz w:val="22"/>
          <w:szCs w:val="22"/>
          <w:u w:val="single"/>
        </w:rPr>
        <w:t>5</w:t>
      </w:r>
      <w:r w:rsidRPr="00A506A0">
        <w:rPr>
          <w:b/>
          <w:sz w:val="22"/>
          <w:szCs w:val="22"/>
          <w:u w:val="single"/>
        </w:rPr>
        <w:t xml:space="preserve"> – </w:t>
      </w:r>
      <w:r w:rsidR="005667E0" w:rsidRPr="005667E0">
        <w:rPr>
          <w:b/>
          <w:sz w:val="22"/>
          <w:szCs w:val="22"/>
          <w:u w:val="single"/>
        </w:rPr>
        <w:t>The Wording of the Non-Disclosure Undertaking to be Signed by Employees</w:t>
      </w:r>
    </w:p>
    <w:p w:rsidR="00DE244B" w:rsidRDefault="00DE244B" w:rsidP="00DE244B">
      <w:pPr>
        <w:tabs>
          <w:tab w:val="left" w:pos="2240"/>
        </w:tabs>
        <w:rPr>
          <w:sz w:val="22"/>
          <w:szCs w:val="22"/>
        </w:rPr>
      </w:pPr>
      <w:r>
        <w:rPr>
          <w:sz w:val="22"/>
          <w:szCs w:val="22"/>
        </w:rPr>
        <w:t>(Shall be signed after approval of the employment of the worker by the Client)</w:t>
      </w:r>
    </w:p>
    <w:p w:rsidR="00DE244B" w:rsidRDefault="00DE244B" w:rsidP="00DE244B">
      <w:pPr>
        <w:tabs>
          <w:tab w:val="left" w:pos="2240"/>
        </w:tabs>
        <w:rPr>
          <w:sz w:val="22"/>
          <w:szCs w:val="22"/>
        </w:rPr>
      </w:pPr>
    </w:p>
    <w:p w:rsidR="00DE244B" w:rsidRDefault="00DE244B" w:rsidP="00DE244B">
      <w:pPr>
        <w:tabs>
          <w:tab w:val="left" w:pos="2240"/>
        </w:tabs>
        <w:rPr>
          <w:sz w:val="22"/>
          <w:szCs w:val="22"/>
        </w:rPr>
      </w:pPr>
      <w:r>
        <w:rPr>
          <w:sz w:val="22"/>
          <w:szCs w:val="22"/>
        </w:rPr>
        <w:t>Date: ________________</w:t>
      </w:r>
    </w:p>
    <w:p w:rsidR="00DE244B" w:rsidRDefault="00DE244B" w:rsidP="00DE244B">
      <w:pPr>
        <w:tabs>
          <w:tab w:val="left" w:pos="2240"/>
        </w:tabs>
        <w:rPr>
          <w:sz w:val="22"/>
          <w:szCs w:val="22"/>
        </w:rPr>
      </w:pPr>
    </w:p>
    <w:p w:rsidR="00DE244B" w:rsidRDefault="00DE244B" w:rsidP="00DE244B">
      <w:pPr>
        <w:tabs>
          <w:tab w:val="left" w:pos="2240"/>
        </w:tabs>
        <w:rPr>
          <w:b/>
          <w:sz w:val="22"/>
          <w:szCs w:val="22"/>
          <w:u w:val="single"/>
        </w:rPr>
      </w:pPr>
      <w:r w:rsidRPr="007673C2">
        <w:rPr>
          <w:b/>
          <w:sz w:val="22"/>
          <w:szCs w:val="22"/>
          <w:u w:val="single"/>
        </w:rPr>
        <w:t>Non-Disclosure Undertaking Form</w:t>
      </w:r>
    </w:p>
    <w:p w:rsidR="00DE244B" w:rsidRPr="007673C2" w:rsidRDefault="00DE244B" w:rsidP="00DE244B">
      <w:pPr>
        <w:tabs>
          <w:tab w:val="left" w:pos="2240"/>
        </w:tabs>
        <w:rPr>
          <w:sz w:val="22"/>
          <w:szCs w:val="22"/>
        </w:rPr>
      </w:pPr>
      <w:r>
        <w:rPr>
          <w:sz w:val="22"/>
          <w:szCs w:val="22"/>
        </w:rPr>
        <w:t>I the undersigned, ________________ I.D. ________________, (first and family name) who works for / is employed by ___________________ (employer’s name), hereby undertake:</w:t>
      </w:r>
    </w:p>
    <w:p w:rsidR="00DE244B" w:rsidRDefault="00DE244B" w:rsidP="00F13680">
      <w:pPr>
        <w:pStyle w:val="a7"/>
        <w:numPr>
          <w:ilvl w:val="0"/>
          <w:numId w:val="56"/>
        </w:numPr>
        <w:tabs>
          <w:tab w:val="left" w:pos="1187"/>
        </w:tabs>
        <w:spacing w:line="280" w:lineRule="atLeast"/>
        <w:contextualSpacing w:val="0"/>
        <w:rPr>
          <w:sz w:val="22"/>
          <w:szCs w:val="22"/>
        </w:rPr>
      </w:pPr>
      <w:r>
        <w:rPr>
          <w:sz w:val="22"/>
          <w:szCs w:val="22"/>
        </w:rPr>
        <w:t>To maintain confidentiality and not to transfer, notify and/or bring to the attention of any person any knowledge and any information that comes to my attention during the period of my work on behalf of ___________________ (employer’s name), who provides services to the Ministry of Health and its various units, as aforementioned in tender 15/201</w:t>
      </w:r>
      <w:r w:rsidR="006E1BB5">
        <w:rPr>
          <w:sz w:val="22"/>
          <w:szCs w:val="22"/>
        </w:rPr>
        <w:t>5</w:t>
      </w:r>
      <w:r>
        <w:rPr>
          <w:sz w:val="22"/>
          <w:szCs w:val="22"/>
        </w:rPr>
        <w:t>, during my period of work.</w:t>
      </w:r>
    </w:p>
    <w:p w:rsidR="00DE244B" w:rsidRDefault="00DE244B" w:rsidP="00F13680">
      <w:pPr>
        <w:pStyle w:val="a7"/>
        <w:numPr>
          <w:ilvl w:val="0"/>
          <w:numId w:val="56"/>
        </w:numPr>
        <w:tabs>
          <w:tab w:val="left" w:pos="1187"/>
        </w:tabs>
        <w:spacing w:line="280" w:lineRule="atLeast"/>
        <w:contextualSpacing w:val="0"/>
        <w:rPr>
          <w:sz w:val="22"/>
          <w:szCs w:val="22"/>
        </w:rPr>
      </w:pPr>
      <w:r>
        <w:rPr>
          <w:sz w:val="22"/>
          <w:szCs w:val="22"/>
        </w:rPr>
        <w:t>This undertaking applies to all types of information, whether it came to my attention because of my work as aforementioned, or whether it came to my attention in any other manner.</w:t>
      </w:r>
    </w:p>
    <w:p w:rsidR="00DE244B" w:rsidRDefault="00DE244B" w:rsidP="00F13680">
      <w:pPr>
        <w:pStyle w:val="a7"/>
        <w:numPr>
          <w:ilvl w:val="0"/>
          <w:numId w:val="56"/>
        </w:numPr>
        <w:tabs>
          <w:tab w:val="left" w:pos="1187"/>
        </w:tabs>
        <w:spacing w:line="280" w:lineRule="atLeast"/>
        <w:ind w:left="284" w:hanging="284"/>
        <w:contextualSpacing w:val="0"/>
        <w:rPr>
          <w:sz w:val="22"/>
          <w:szCs w:val="22"/>
        </w:rPr>
      </w:pPr>
      <w:r>
        <w:rPr>
          <w:sz w:val="22"/>
          <w:szCs w:val="22"/>
        </w:rPr>
        <w:t>And without detracting from the generality of the aforementioned in section 1 above, I hereby undertake that during the period of providing services to the Ministry or subsequently, without a limitation of time, I shall not disclose to any person or body, I shall not publish and shall not remove from my possession the information and/or any other written material and/or object or thing, whether directly or indirectly, to any other party, including information concerning people who have undergone tests.</w:t>
      </w:r>
    </w:p>
    <w:p w:rsidR="00DE244B" w:rsidRDefault="00DE244B" w:rsidP="00F13680">
      <w:pPr>
        <w:pStyle w:val="a7"/>
        <w:numPr>
          <w:ilvl w:val="0"/>
          <w:numId w:val="56"/>
        </w:numPr>
        <w:tabs>
          <w:tab w:val="left" w:pos="1187"/>
        </w:tabs>
        <w:spacing w:line="280" w:lineRule="atLeast"/>
        <w:ind w:left="284" w:hanging="284"/>
        <w:contextualSpacing w:val="0"/>
        <w:rPr>
          <w:sz w:val="22"/>
          <w:szCs w:val="22"/>
        </w:rPr>
      </w:pPr>
      <w:r>
        <w:rPr>
          <w:sz w:val="22"/>
          <w:szCs w:val="22"/>
        </w:rPr>
        <w:t>Furthermore, I undertake that if I receive permission to use the Ministry of Health’s databases, I shall do so only for the purpose of providing services to the Ministry and with the specific consent in writing from the Ministry. I undertake to act in accordance with the directives of the Protection of Privacy Law and the directives of any other law in this regard.</w:t>
      </w:r>
    </w:p>
    <w:p w:rsidR="00DE244B" w:rsidRPr="005538A0" w:rsidRDefault="00DE244B" w:rsidP="00F13680">
      <w:pPr>
        <w:pStyle w:val="a7"/>
        <w:numPr>
          <w:ilvl w:val="1"/>
          <w:numId w:val="56"/>
        </w:numPr>
        <w:tabs>
          <w:tab w:val="left" w:pos="1187"/>
        </w:tabs>
        <w:spacing w:line="280" w:lineRule="atLeast"/>
        <w:ind w:hanging="508"/>
        <w:contextualSpacing w:val="0"/>
        <w:rPr>
          <w:sz w:val="22"/>
          <w:szCs w:val="22"/>
        </w:rPr>
      </w:pPr>
      <w:r>
        <w:rPr>
          <w:sz w:val="22"/>
          <w:szCs w:val="22"/>
        </w:rPr>
        <w:t>Confidential information shall not include information that is in the public domain or has reached the public domain without breach of the obligation to secrecy and/or information that it is mandatory to disclose by law or order of a qualified authority and/or information that was independently developed without dependence on confidential information and/or information that was received by the supplier from a third party, by law, without a breach of the obligation to secrecy and/or information that will be created by the bidder/supplier in the framework of providing services according to this tender and which is generic, general and does not contain data and/or information that was transferred by the Client. However, concerning information that the Ministry of Health regards as confidential, even if obtained in a manner that does not breach the obligation to secrecy – every effort shall be made to protect it.</w:t>
      </w:r>
      <w:r w:rsidRPr="005538A0">
        <w:rPr>
          <w:sz w:val="22"/>
          <w:szCs w:val="22"/>
        </w:rPr>
        <w:t xml:space="preserve"> </w:t>
      </w:r>
    </w:p>
    <w:p w:rsidR="00DE244B" w:rsidRPr="0082442C" w:rsidRDefault="00DE244B" w:rsidP="00F13680">
      <w:pPr>
        <w:pStyle w:val="a7"/>
        <w:numPr>
          <w:ilvl w:val="0"/>
          <w:numId w:val="56"/>
        </w:numPr>
        <w:tabs>
          <w:tab w:val="left" w:pos="1187"/>
        </w:tabs>
        <w:spacing w:line="280" w:lineRule="atLeast"/>
        <w:rPr>
          <w:sz w:val="22"/>
          <w:szCs w:val="22"/>
        </w:rPr>
      </w:pPr>
      <w:r w:rsidRPr="0082442C">
        <w:rPr>
          <w:sz w:val="22"/>
          <w:szCs w:val="22"/>
        </w:rPr>
        <w:t xml:space="preserve">I hereby declare that I am aware that </w:t>
      </w:r>
      <w:r>
        <w:rPr>
          <w:sz w:val="22"/>
          <w:szCs w:val="22"/>
        </w:rPr>
        <w:t>breach of my aforementioned undertakings</w:t>
      </w:r>
      <w:r w:rsidRPr="0082442C">
        <w:rPr>
          <w:sz w:val="22"/>
          <w:szCs w:val="22"/>
        </w:rPr>
        <w:t xml:space="preserve"> constitutes a</w:t>
      </w:r>
      <w:r>
        <w:rPr>
          <w:sz w:val="22"/>
          <w:szCs w:val="22"/>
        </w:rPr>
        <w:t xml:space="preserve"> criminal</w:t>
      </w:r>
      <w:r w:rsidRPr="0082442C">
        <w:rPr>
          <w:sz w:val="22"/>
          <w:szCs w:val="22"/>
        </w:rPr>
        <w:t xml:space="preserve"> offense according to the Penal Code </w:t>
      </w:r>
      <w:r>
        <w:rPr>
          <w:sz w:val="22"/>
          <w:szCs w:val="22"/>
        </w:rPr>
        <w:t xml:space="preserve">(5737) </w:t>
      </w:r>
      <w:r w:rsidRPr="0082442C">
        <w:rPr>
          <w:sz w:val="22"/>
          <w:szCs w:val="22"/>
        </w:rPr>
        <w:t>– 1997 and the Protection of Privacy Law –</w:t>
      </w:r>
      <w:r>
        <w:rPr>
          <w:sz w:val="22"/>
          <w:szCs w:val="22"/>
        </w:rPr>
        <w:t xml:space="preserve"> (5741) </w:t>
      </w:r>
      <w:r w:rsidRPr="0082442C">
        <w:rPr>
          <w:sz w:val="22"/>
          <w:szCs w:val="22"/>
        </w:rPr>
        <w:t>1981</w:t>
      </w:r>
      <w:r>
        <w:rPr>
          <w:sz w:val="22"/>
          <w:szCs w:val="22"/>
        </w:rPr>
        <w:t>,</w:t>
      </w:r>
      <w:r w:rsidRPr="0082442C">
        <w:rPr>
          <w:sz w:val="22"/>
          <w:szCs w:val="22"/>
        </w:rPr>
        <w:t xml:space="preserve"> as well as other laws according to the type of information</w:t>
      </w:r>
      <w:r>
        <w:rPr>
          <w:sz w:val="22"/>
          <w:szCs w:val="22"/>
        </w:rPr>
        <w:t xml:space="preserve"> and that I shall be liable to the penalties determined by law for breach of my undertakings</w:t>
      </w:r>
      <w:r w:rsidRPr="0082442C">
        <w:rPr>
          <w:sz w:val="22"/>
          <w:szCs w:val="22"/>
        </w:rPr>
        <w:t>.</w:t>
      </w: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85888" behindDoc="0" locked="0" layoutInCell="1" allowOverlap="1" wp14:anchorId="0BAAB5AF" wp14:editId="2F089EFE">
                <wp:simplePos x="0" y="0"/>
                <wp:positionH relativeFrom="column">
                  <wp:posOffset>3493135</wp:posOffset>
                </wp:positionH>
                <wp:positionV relativeFrom="paragraph">
                  <wp:posOffset>208914</wp:posOffset>
                </wp:positionV>
                <wp:extent cx="2223135" cy="0"/>
                <wp:effectExtent l="0" t="0" r="37465" b="25400"/>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313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2" o:spid="_x0000_s1026" style="position:absolute;left:0;text-align:left;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75.05pt,16.45pt" to="450.1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684864" behindDoc="0" locked="0" layoutInCell="1" allowOverlap="1" wp14:anchorId="78C83463" wp14:editId="338EAA0F">
                <wp:simplePos x="0" y="0"/>
                <wp:positionH relativeFrom="column">
                  <wp:posOffset>68580</wp:posOffset>
                </wp:positionH>
                <wp:positionV relativeFrom="paragraph">
                  <wp:posOffset>221614</wp:posOffset>
                </wp:positionV>
                <wp:extent cx="2223135" cy="0"/>
                <wp:effectExtent l="0" t="0" r="37465" b="2540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313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0" o:spid="_x0000_s1026" style="position:absolute;left:0;text-align:left;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5.4pt,17.45pt" to="180.4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" strokecolor="black [3213]" strokeweight=".5pt">
                <o:lock v:ext="edit" shapetype="f"/>
              </v:line>
            </w:pict>
          </mc:Fallback>
        </mc:AlternateContent>
      </w:r>
    </w:p>
    <w:p w:rsidR="00DE244B" w:rsidRDefault="00DE244B" w:rsidP="00B72C91">
      <w:pPr>
        <w:tabs>
          <w:tab w:val="left" w:pos="1187"/>
        </w:tabs>
        <w:spacing w:after="240" w:line="280" w:lineRule="atLeast"/>
        <w:rPr>
          <w:sz w:val="22"/>
          <w:szCs w:val="22"/>
        </w:rPr>
      </w:pPr>
      <w:r>
        <w:rPr>
          <w:sz w:val="22"/>
          <w:szCs w:val="22"/>
        </w:rPr>
        <w:t xml:space="preserve">                    Date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Signature of the declarant</w:t>
      </w:r>
    </w:p>
    <w:p w:rsidR="00B72C91" w:rsidRDefault="00B72C91" w:rsidP="00B72C91">
      <w:pPr>
        <w:tabs>
          <w:tab w:val="left" w:pos="1187"/>
        </w:tabs>
        <w:spacing w:after="240" w:line="280" w:lineRule="atLeast"/>
        <w:rPr>
          <w:sz w:val="22"/>
          <w:szCs w:val="22"/>
        </w:rPr>
      </w:pPr>
    </w:p>
    <w:p w:rsidR="00B72C91" w:rsidRDefault="00B72C91" w:rsidP="00B72C91">
      <w:pPr>
        <w:tabs>
          <w:tab w:val="left" w:pos="1187"/>
        </w:tabs>
        <w:spacing w:after="240" w:line="280" w:lineRule="atLeast"/>
        <w:rPr>
          <w:sz w:val="22"/>
          <w:szCs w:val="22"/>
        </w:rPr>
      </w:pPr>
    </w:p>
    <w:p w:rsidR="00DE244B" w:rsidRDefault="00DE244B" w:rsidP="00DE244B">
      <w:pPr>
        <w:tabs>
          <w:tab w:val="left" w:pos="2240"/>
        </w:tabs>
        <w:rPr>
          <w:b/>
          <w:sz w:val="22"/>
          <w:szCs w:val="22"/>
          <w:u w:val="single"/>
        </w:rPr>
      </w:pPr>
      <w:r w:rsidRPr="00083A8F">
        <w:rPr>
          <w:b/>
          <w:sz w:val="22"/>
          <w:szCs w:val="22"/>
          <w:u w:val="single"/>
        </w:rPr>
        <w:t xml:space="preserve">Appendix B – </w:t>
      </w:r>
      <w:r w:rsidR="005667E0">
        <w:rPr>
          <w:b/>
          <w:sz w:val="22"/>
          <w:szCs w:val="22"/>
          <w:u w:val="single"/>
        </w:rPr>
        <w:t xml:space="preserve">The </w:t>
      </w:r>
      <w:r w:rsidRPr="00083A8F">
        <w:rPr>
          <w:b/>
          <w:sz w:val="22"/>
          <w:szCs w:val="22"/>
          <w:u w:val="single"/>
        </w:rPr>
        <w:t>Contractual Agreement</w:t>
      </w:r>
    </w:p>
    <w:p w:rsidR="00DE244B" w:rsidRDefault="00DE244B" w:rsidP="00DE244B">
      <w:pPr>
        <w:tabs>
          <w:tab w:val="left" w:pos="2240"/>
        </w:tabs>
        <w:rPr>
          <w:b/>
          <w:sz w:val="22"/>
          <w:szCs w:val="22"/>
          <w:u w:val="single"/>
        </w:rPr>
      </w:pPr>
    </w:p>
    <w:p w:rsidR="00DE244B" w:rsidRDefault="00DE244B" w:rsidP="00DE244B">
      <w:pPr>
        <w:tabs>
          <w:tab w:val="left" w:pos="2240"/>
        </w:tabs>
        <w:rPr>
          <w:b/>
          <w:sz w:val="22"/>
          <w:szCs w:val="22"/>
          <w:u w:val="single"/>
        </w:rPr>
      </w:pPr>
      <w:r>
        <w:rPr>
          <w:b/>
          <w:sz w:val="22"/>
          <w:szCs w:val="22"/>
          <w:u w:val="single"/>
        </w:rPr>
        <w:t>Contractual Agreement in the Framework [15/2015] of a Solution for Viewing Imaging Tests for Health Information Exchange</w:t>
      </w:r>
    </w:p>
    <w:p w:rsidR="00DE244B" w:rsidRDefault="00DE244B" w:rsidP="00DE244B">
      <w:pPr>
        <w:tabs>
          <w:tab w:val="left" w:pos="2240"/>
        </w:tabs>
        <w:rPr>
          <w:b/>
          <w:sz w:val="22"/>
          <w:szCs w:val="22"/>
          <w:u w:val="single"/>
        </w:rPr>
      </w:pPr>
    </w:p>
    <w:p w:rsidR="00DE244B" w:rsidRDefault="00DE244B" w:rsidP="00DE244B">
      <w:pPr>
        <w:tabs>
          <w:tab w:val="left" w:pos="993"/>
          <w:tab w:val="left" w:pos="2240"/>
        </w:tabs>
        <w:rPr>
          <w:sz w:val="22"/>
          <w:szCs w:val="22"/>
        </w:rPr>
      </w:pPr>
      <w:r>
        <w:rPr>
          <w:sz w:val="22"/>
          <w:szCs w:val="22"/>
        </w:rPr>
        <w:tab/>
        <w:t>That was drawn up and signed on the ______ of the month of _______ in the year 2015</w:t>
      </w:r>
    </w:p>
    <w:p w:rsidR="00DE244B" w:rsidRDefault="00DE244B" w:rsidP="00DE244B">
      <w:pPr>
        <w:tabs>
          <w:tab w:val="left" w:pos="993"/>
          <w:tab w:val="left" w:pos="2240"/>
        </w:tabs>
        <w:rPr>
          <w:b/>
          <w:sz w:val="22"/>
          <w:szCs w:val="22"/>
          <w:u w:val="single"/>
        </w:rPr>
      </w:pPr>
      <w:r w:rsidRPr="00083A8F">
        <w:rPr>
          <w:b/>
          <w:sz w:val="22"/>
          <w:szCs w:val="22"/>
          <w:u w:val="single"/>
        </w:rPr>
        <w:t>Between</w:t>
      </w:r>
    </w:p>
    <w:p w:rsidR="00DE244B" w:rsidRDefault="00DE244B" w:rsidP="00E92353">
      <w:pPr>
        <w:tabs>
          <w:tab w:val="left" w:pos="993"/>
          <w:tab w:val="left" w:pos="2240"/>
        </w:tabs>
        <w:rPr>
          <w:sz w:val="22"/>
          <w:szCs w:val="22"/>
        </w:rPr>
      </w:pPr>
      <w:r>
        <w:rPr>
          <w:sz w:val="22"/>
          <w:szCs w:val="22"/>
        </w:rPr>
        <w:t>The Government of Israel in the name of the State of Israel, represented for the purpose of this agreement by the</w:t>
      </w:r>
      <w:r w:rsidR="00E92353">
        <w:rPr>
          <w:sz w:val="22"/>
          <w:szCs w:val="22"/>
        </w:rPr>
        <w:t xml:space="preserve"> authorized signatories</w:t>
      </w:r>
      <w:r>
        <w:rPr>
          <w:sz w:val="22"/>
          <w:szCs w:val="22"/>
        </w:rPr>
        <w:t>.</w:t>
      </w:r>
    </w:p>
    <w:p w:rsidR="006D05D5" w:rsidRDefault="006D05D5" w:rsidP="00DE244B">
      <w:pPr>
        <w:tabs>
          <w:tab w:val="left" w:pos="993"/>
          <w:tab w:val="left" w:pos="2240"/>
        </w:tabs>
        <w:rPr>
          <w:sz w:val="22"/>
          <w:szCs w:val="22"/>
        </w:rPr>
      </w:pPr>
    </w:p>
    <w:p w:rsidR="00DE244B" w:rsidRDefault="00DE244B" w:rsidP="00DE244B">
      <w:pPr>
        <w:tabs>
          <w:tab w:val="left" w:pos="993"/>
          <w:tab w:val="left" w:pos="2240"/>
        </w:tabs>
        <w:rPr>
          <w:sz w:val="22"/>
          <w:szCs w:val="22"/>
        </w:rPr>
      </w:pPr>
      <w:r>
        <w:rPr>
          <w:sz w:val="22"/>
          <w:szCs w:val="22"/>
        </w:rPr>
        <w:t>(Hereafter: the “Client” or the “Ministry of Health” or the “Ministry”)</w:t>
      </w:r>
    </w:p>
    <w:p w:rsidR="00DE244B" w:rsidRDefault="00DE244B" w:rsidP="00DE244B">
      <w:pPr>
        <w:tabs>
          <w:tab w:val="left" w:pos="993"/>
          <w:tab w:val="left" w:pos="2240"/>
        </w:tabs>
        <w:rPr>
          <w:b/>
          <w:sz w:val="22"/>
          <w:szCs w:val="22"/>
        </w:rPr>
      </w:pPr>
      <w:r w:rsidRPr="004627E6">
        <w:rPr>
          <w:b/>
          <w:sz w:val="22"/>
          <w:szCs w:val="22"/>
        </w:rPr>
        <w:t>On the one hand</w:t>
      </w:r>
    </w:p>
    <w:p w:rsidR="00DE244B" w:rsidRPr="0068623B" w:rsidRDefault="00DE244B" w:rsidP="00DE244B">
      <w:pPr>
        <w:tabs>
          <w:tab w:val="left" w:pos="993"/>
          <w:tab w:val="left" w:pos="2240"/>
        </w:tabs>
        <w:rPr>
          <w:b/>
          <w:sz w:val="22"/>
          <w:szCs w:val="22"/>
          <w:u w:val="single"/>
        </w:rPr>
      </w:pPr>
      <w:r w:rsidRPr="0068623B">
        <w:rPr>
          <w:b/>
          <w:sz w:val="22"/>
          <w:szCs w:val="22"/>
          <w:u w:val="single"/>
        </w:rPr>
        <w:t>And between</w:t>
      </w:r>
    </w:p>
    <w:p w:rsidR="00DE244B" w:rsidRDefault="00DE244B" w:rsidP="00DE244B">
      <w:pPr>
        <w:tabs>
          <w:tab w:val="left" w:pos="993"/>
          <w:tab w:val="left" w:pos="2240"/>
        </w:tabs>
        <w:rPr>
          <w:sz w:val="22"/>
          <w:szCs w:val="22"/>
        </w:rPr>
      </w:pPr>
      <w:r>
        <w:rPr>
          <w:sz w:val="22"/>
          <w:szCs w:val="22"/>
        </w:rPr>
        <w:t>The winner ______________________ identification number (active company no./I.D.) _________________</w:t>
      </w:r>
    </w:p>
    <w:p w:rsidR="00DE244B" w:rsidRDefault="00DE244B" w:rsidP="00DE244B">
      <w:pPr>
        <w:tabs>
          <w:tab w:val="left" w:pos="993"/>
          <w:tab w:val="left" w:pos="2240"/>
        </w:tabs>
        <w:rPr>
          <w:sz w:val="22"/>
          <w:szCs w:val="22"/>
        </w:rPr>
      </w:pPr>
      <w:r>
        <w:rPr>
          <w:sz w:val="22"/>
          <w:szCs w:val="22"/>
        </w:rPr>
        <w:t>Whose address is _________________________________________________________________________</w:t>
      </w:r>
    </w:p>
    <w:p w:rsidR="00DE244B" w:rsidRDefault="00DE244B" w:rsidP="00DE244B">
      <w:pPr>
        <w:tabs>
          <w:tab w:val="left" w:pos="993"/>
          <w:tab w:val="left" w:pos="2240"/>
        </w:tabs>
        <w:rPr>
          <w:sz w:val="22"/>
          <w:szCs w:val="22"/>
        </w:rPr>
      </w:pPr>
      <w:r>
        <w:rPr>
          <w:sz w:val="22"/>
          <w:szCs w:val="22"/>
        </w:rPr>
        <w:t>By means of the person/s authorized to sign on behalf of the winner with their signature/s ______________</w:t>
      </w:r>
    </w:p>
    <w:p w:rsidR="00DE244B" w:rsidRDefault="00DE244B" w:rsidP="00DE244B">
      <w:pPr>
        <w:tabs>
          <w:tab w:val="left" w:pos="993"/>
          <w:tab w:val="left" w:pos="2240"/>
        </w:tabs>
        <w:rPr>
          <w:sz w:val="22"/>
          <w:szCs w:val="22"/>
        </w:rPr>
      </w:pPr>
      <w:r>
        <w:rPr>
          <w:sz w:val="22"/>
          <w:szCs w:val="22"/>
        </w:rPr>
        <w:t>(Hereafter: the “supplier”)</w:t>
      </w:r>
    </w:p>
    <w:p w:rsidR="00DE244B" w:rsidRDefault="00DE244B" w:rsidP="00DE244B">
      <w:pPr>
        <w:tabs>
          <w:tab w:val="left" w:pos="993"/>
          <w:tab w:val="left" w:pos="2240"/>
        </w:tabs>
        <w:rPr>
          <w:b/>
          <w:sz w:val="22"/>
          <w:szCs w:val="22"/>
        </w:rPr>
      </w:pPr>
      <w:r w:rsidRPr="004627E6">
        <w:rPr>
          <w:b/>
          <w:sz w:val="22"/>
          <w:szCs w:val="22"/>
        </w:rPr>
        <w:t>On the other hand</w:t>
      </w:r>
    </w:p>
    <w:p w:rsidR="00DE244B" w:rsidRDefault="00DE244B" w:rsidP="00DE244B">
      <w:pPr>
        <w:tabs>
          <w:tab w:val="left" w:pos="993"/>
          <w:tab w:val="left" w:pos="2240"/>
        </w:tabs>
        <w:rPr>
          <w:sz w:val="22"/>
          <w:szCs w:val="22"/>
        </w:rPr>
      </w:pPr>
      <w:r w:rsidRPr="00535127">
        <w:rPr>
          <w:sz w:val="22"/>
          <w:szCs w:val="22"/>
        </w:rPr>
        <w:t>Whereas</w:t>
      </w:r>
      <w:r>
        <w:rPr>
          <w:sz w:val="22"/>
          <w:szCs w:val="22"/>
        </w:rPr>
        <w:t>:</w:t>
      </w:r>
      <w:r>
        <w:rPr>
          <w:sz w:val="22"/>
          <w:szCs w:val="22"/>
        </w:rPr>
        <w:tab/>
        <w:t>The Client published tender no. [15/2015],</w:t>
      </w:r>
    </w:p>
    <w:p w:rsidR="00DE244B" w:rsidRDefault="00DE244B" w:rsidP="00DE244B">
      <w:pPr>
        <w:tabs>
          <w:tab w:val="left" w:pos="993"/>
          <w:tab w:val="left" w:pos="2240"/>
        </w:tabs>
        <w:rPr>
          <w:sz w:val="22"/>
          <w:szCs w:val="22"/>
        </w:rPr>
      </w:pPr>
      <w:r>
        <w:rPr>
          <w:sz w:val="22"/>
          <w:szCs w:val="22"/>
        </w:rPr>
        <w:t>And whereas: The supplier submitted his bid for the tender and his bid was selected as the winning proposal;</w:t>
      </w:r>
    </w:p>
    <w:p w:rsidR="00DE244B" w:rsidRDefault="00DE244B" w:rsidP="00DE244B">
      <w:pPr>
        <w:tabs>
          <w:tab w:val="left" w:pos="993"/>
          <w:tab w:val="left" w:pos="2240"/>
        </w:tabs>
        <w:rPr>
          <w:sz w:val="22"/>
          <w:szCs w:val="22"/>
        </w:rPr>
      </w:pPr>
      <w:r>
        <w:rPr>
          <w:sz w:val="22"/>
          <w:szCs w:val="22"/>
        </w:rPr>
        <w:t>And whereas: The supplier declares that he is the proprietor of all the required rights by law to implement this agreement and that no legal and/or contractual and/or any other impediment exists to entering into an agreement with the Client to implement this agreement in its entirety.</w:t>
      </w:r>
    </w:p>
    <w:p w:rsidR="00DE244B" w:rsidRDefault="00DE244B" w:rsidP="00DE244B">
      <w:pPr>
        <w:tabs>
          <w:tab w:val="left" w:pos="993"/>
          <w:tab w:val="left" w:pos="2240"/>
        </w:tabs>
        <w:rPr>
          <w:sz w:val="22"/>
          <w:szCs w:val="22"/>
        </w:rPr>
      </w:pPr>
      <w:r>
        <w:rPr>
          <w:sz w:val="22"/>
          <w:szCs w:val="22"/>
        </w:rPr>
        <w:t>And whereas: The supplier declares that there is nothing in the fulfillment of his obligations towards the Client, as specified in the tender documents and this agreement, any kind of infringement of intellectual property rights of any other person and/or body, including infringement of copyrights or patents;</w:t>
      </w:r>
    </w:p>
    <w:p w:rsidR="00DE244B" w:rsidRDefault="00DE244B" w:rsidP="00DE244B">
      <w:pPr>
        <w:tabs>
          <w:tab w:val="left" w:pos="993"/>
          <w:tab w:val="left" w:pos="2240"/>
        </w:tabs>
        <w:rPr>
          <w:sz w:val="22"/>
          <w:szCs w:val="22"/>
        </w:rPr>
      </w:pPr>
      <w:r>
        <w:rPr>
          <w:sz w:val="22"/>
          <w:szCs w:val="22"/>
        </w:rPr>
        <w:t>And whereas: The supplier declares and undertakes before the Client that he has the knowhow, expertise and means required to provide the services specified in the tender and in this agreement;</w:t>
      </w:r>
    </w:p>
    <w:p w:rsidR="00DE244B" w:rsidRDefault="00DE244B" w:rsidP="00DE244B">
      <w:pPr>
        <w:tabs>
          <w:tab w:val="left" w:pos="993"/>
          <w:tab w:val="left" w:pos="2240"/>
        </w:tabs>
        <w:rPr>
          <w:sz w:val="22"/>
          <w:szCs w:val="22"/>
        </w:rPr>
      </w:pPr>
      <w:r>
        <w:rPr>
          <w:sz w:val="22"/>
          <w:szCs w:val="22"/>
        </w:rPr>
        <w:t xml:space="preserve">The tender documents enclosed with this agreement are marked as </w:t>
      </w:r>
      <w:r w:rsidRPr="00B55116">
        <w:rPr>
          <w:b/>
          <w:bCs/>
          <w:sz w:val="22"/>
          <w:szCs w:val="22"/>
        </w:rPr>
        <w:t>Appendix 1</w:t>
      </w:r>
      <w:r>
        <w:rPr>
          <w:sz w:val="22"/>
          <w:szCs w:val="22"/>
        </w:rPr>
        <w:t xml:space="preserve"> and constitute an integral part of this agreement.</w:t>
      </w:r>
    </w:p>
    <w:p w:rsidR="00DE244B" w:rsidRDefault="00DE244B" w:rsidP="00DE244B">
      <w:pPr>
        <w:tabs>
          <w:tab w:val="left" w:pos="993"/>
          <w:tab w:val="left" w:pos="2240"/>
        </w:tabs>
        <w:rPr>
          <w:sz w:val="22"/>
          <w:szCs w:val="22"/>
        </w:rPr>
      </w:pPr>
      <w:r>
        <w:rPr>
          <w:sz w:val="22"/>
          <w:szCs w:val="22"/>
        </w:rPr>
        <w:t>And whereas: The Client is interested in receiving the services and the supplier of the services is interested in providing them, as specified and subject to the tender documents and this contract;</w:t>
      </w:r>
    </w:p>
    <w:p w:rsidR="00DE244B" w:rsidRDefault="00DE244B" w:rsidP="00DE244B">
      <w:pPr>
        <w:tabs>
          <w:tab w:val="left" w:pos="993"/>
          <w:tab w:val="left" w:pos="2240"/>
        </w:tabs>
        <w:rPr>
          <w:sz w:val="22"/>
          <w:szCs w:val="22"/>
        </w:rPr>
      </w:pPr>
      <w:r>
        <w:rPr>
          <w:sz w:val="22"/>
          <w:szCs w:val="22"/>
        </w:rPr>
        <w:t xml:space="preserve">The supplier’s proposal enclosed with this agreement, marked as </w:t>
      </w:r>
      <w:r w:rsidRPr="00B55116">
        <w:rPr>
          <w:b/>
          <w:bCs/>
          <w:sz w:val="22"/>
          <w:szCs w:val="22"/>
        </w:rPr>
        <w:t>Appendix 2</w:t>
      </w:r>
      <w:r>
        <w:rPr>
          <w:sz w:val="22"/>
          <w:szCs w:val="22"/>
        </w:rPr>
        <w:t xml:space="preserve"> and constitutes an integral part of this agreement</w:t>
      </w:r>
      <w:r w:rsidR="00B55116">
        <w:rPr>
          <w:sz w:val="22"/>
          <w:szCs w:val="22"/>
        </w:rPr>
        <w:t>.</w:t>
      </w:r>
    </w:p>
    <w:p w:rsidR="00B55116" w:rsidRDefault="00B55116" w:rsidP="00DE244B">
      <w:pPr>
        <w:tabs>
          <w:tab w:val="left" w:pos="993"/>
          <w:tab w:val="left" w:pos="2240"/>
        </w:tabs>
        <w:rPr>
          <w:sz w:val="22"/>
          <w:szCs w:val="22"/>
        </w:rPr>
      </w:pPr>
    </w:p>
    <w:p w:rsidR="00B55116" w:rsidRDefault="00B55116" w:rsidP="00DE244B">
      <w:pPr>
        <w:tabs>
          <w:tab w:val="left" w:pos="993"/>
          <w:tab w:val="left" w:pos="2240"/>
        </w:tabs>
        <w:rPr>
          <w:sz w:val="22"/>
          <w:szCs w:val="22"/>
        </w:rPr>
      </w:pPr>
    </w:p>
    <w:p w:rsidR="00B55116" w:rsidRDefault="00B55116" w:rsidP="00DE244B">
      <w:pPr>
        <w:tabs>
          <w:tab w:val="left" w:pos="993"/>
          <w:tab w:val="left" w:pos="2240"/>
        </w:tabs>
        <w:rPr>
          <w:sz w:val="22"/>
          <w:szCs w:val="22"/>
        </w:rPr>
      </w:pPr>
    </w:p>
    <w:p w:rsidR="00B55116" w:rsidRDefault="00B55116" w:rsidP="00DE244B">
      <w:pPr>
        <w:tabs>
          <w:tab w:val="left" w:pos="993"/>
          <w:tab w:val="left" w:pos="2240"/>
        </w:tabs>
        <w:rPr>
          <w:sz w:val="22"/>
          <w:szCs w:val="22"/>
          <w:lang w:bidi="he-IL"/>
        </w:rPr>
      </w:pPr>
    </w:p>
    <w:p w:rsidR="00DE244B" w:rsidRDefault="00DE244B" w:rsidP="00DE244B">
      <w:pPr>
        <w:tabs>
          <w:tab w:val="left" w:pos="993"/>
          <w:tab w:val="left" w:pos="2240"/>
        </w:tabs>
        <w:rPr>
          <w:b/>
          <w:sz w:val="22"/>
          <w:szCs w:val="22"/>
        </w:rPr>
      </w:pPr>
      <w:r w:rsidRPr="004E4857">
        <w:rPr>
          <w:b/>
          <w:sz w:val="22"/>
          <w:szCs w:val="22"/>
        </w:rPr>
        <w:t>Therefore it is agreed, declared and stipulated between the parties as follows:</w:t>
      </w:r>
    </w:p>
    <w:p w:rsidR="00DE244B" w:rsidRDefault="00DE244B" w:rsidP="00F13680">
      <w:pPr>
        <w:pStyle w:val="a7"/>
        <w:numPr>
          <w:ilvl w:val="0"/>
          <w:numId w:val="57"/>
        </w:numPr>
        <w:tabs>
          <w:tab w:val="left" w:pos="993"/>
          <w:tab w:val="left" w:pos="2240"/>
        </w:tabs>
        <w:spacing w:line="280" w:lineRule="exact"/>
        <w:contextualSpacing w:val="0"/>
        <w:rPr>
          <w:b/>
          <w:sz w:val="22"/>
          <w:szCs w:val="22"/>
          <w:u w:val="single"/>
        </w:rPr>
      </w:pPr>
      <w:r w:rsidRPr="004E4857">
        <w:rPr>
          <w:b/>
          <w:sz w:val="22"/>
          <w:szCs w:val="22"/>
          <w:u w:val="single"/>
        </w:rPr>
        <w:t>Definitions</w:t>
      </w:r>
    </w:p>
    <w:p w:rsidR="00DE244B" w:rsidRDefault="00DE244B" w:rsidP="00F13680">
      <w:pPr>
        <w:pStyle w:val="a7"/>
        <w:numPr>
          <w:ilvl w:val="1"/>
          <w:numId w:val="57"/>
        </w:numPr>
        <w:tabs>
          <w:tab w:val="left" w:pos="993"/>
          <w:tab w:val="left" w:pos="2240"/>
        </w:tabs>
        <w:spacing w:line="280" w:lineRule="exact"/>
        <w:contextualSpacing w:val="0"/>
        <w:rPr>
          <w:sz w:val="22"/>
          <w:szCs w:val="22"/>
        </w:rPr>
      </w:pPr>
      <w:r w:rsidRPr="00F125C7">
        <w:rPr>
          <w:sz w:val="22"/>
          <w:szCs w:val="22"/>
        </w:rPr>
        <w:t>In</w:t>
      </w:r>
      <w:r>
        <w:rPr>
          <w:sz w:val="22"/>
          <w:szCs w:val="22"/>
        </w:rPr>
        <w:t xml:space="preserve"> this agreement the following terms shall have the interpretation appearing beside them unless stipulated otherwise:</w:t>
      </w:r>
    </w:p>
    <w:p w:rsidR="00DE244B" w:rsidRDefault="00DE244B" w:rsidP="00F13680">
      <w:pPr>
        <w:pStyle w:val="a7"/>
        <w:numPr>
          <w:ilvl w:val="2"/>
          <w:numId w:val="57"/>
        </w:numPr>
        <w:tabs>
          <w:tab w:val="left" w:pos="993"/>
          <w:tab w:val="left" w:pos="2240"/>
        </w:tabs>
        <w:spacing w:line="280" w:lineRule="exact"/>
        <w:ind w:left="1418" w:hanging="567"/>
        <w:contextualSpacing w:val="0"/>
        <w:rPr>
          <w:sz w:val="22"/>
          <w:szCs w:val="22"/>
        </w:rPr>
      </w:pPr>
      <w:r>
        <w:rPr>
          <w:sz w:val="22"/>
          <w:szCs w:val="22"/>
        </w:rPr>
        <w:t>The Department</w:t>
      </w:r>
      <w:r w:rsidR="00B72C91">
        <w:rPr>
          <w:sz w:val="22"/>
          <w:szCs w:val="22"/>
        </w:rPr>
        <w:t xml:space="preserve"> </w:t>
      </w:r>
      <w:r>
        <w:rPr>
          <w:sz w:val="22"/>
          <w:szCs w:val="22"/>
        </w:rPr>
        <w:t xml:space="preserve">– The Information Systems </w:t>
      </w:r>
      <w:r w:rsidR="00B518CB">
        <w:rPr>
          <w:sz w:val="22"/>
          <w:szCs w:val="22"/>
        </w:rPr>
        <w:t xml:space="preserve">Department </w:t>
      </w:r>
      <w:r>
        <w:rPr>
          <w:sz w:val="22"/>
          <w:szCs w:val="22"/>
        </w:rPr>
        <w:t>at the Ministry of Health and/or anyone authorized by it, in regard to this contract or any part thereof.</w:t>
      </w:r>
    </w:p>
    <w:p w:rsidR="00DE244B" w:rsidRDefault="00DE244B" w:rsidP="00F13680">
      <w:pPr>
        <w:pStyle w:val="a7"/>
        <w:numPr>
          <w:ilvl w:val="2"/>
          <w:numId w:val="57"/>
        </w:numPr>
        <w:tabs>
          <w:tab w:val="left" w:pos="993"/>
          <w:tab w:val="left" w:pos="2240"/>
        </w:tabs>
        <w:spacing w:line="280" w:lineRule="exact"/>
        <w:ind w:left="1418" w:hanging="567"/>
        <w:contextualSpacing w:val="0"/>
        <w:rPr>
          <w:sz w:val="22"/>
          <w:szCs w:val="22"/>
        </w:rPr>
      </w:pPr>
      <w:r>
        <w:rPr>
          <w:sz w:val="22"/>
          <w:szCs w:val="22"/>
        </w:rPr>
        <w:t>Administrative Representative – Representative of the supplier as specified in section 5.4 of this agreement.</w:t>
      </w:r>
    </w:p>
    <w:p w:rsidR="00DE244B" w:rsidRPr="00F125C7" w:rsidRDefault="00DE244B" w:rsidP="00F13680">
      <w:pPr>
        <w:pStyle w:val="a7"/>
        <w:numPr>
          <w:ilvl w:val="2"/>
          <w:numId w:val="57"/>
        </w:numPr>
        <w:tabs>
          <w:tab w:val="left" w:pos="993"/>
          <w:tab w:val="left" w:pos="2240"/>
        </w:tabs>
        <w:spacing w:line="280" w:lineRule="exact"/>
        <w:ind w:left="1418" w:hanging="567"/>
        <w:contextualSpacing w:val="0"/>
        <w:rPr>
          <w:sz w:val="22"/>
          <w:szCs w:val="22"/>
        </w:rPr>
      </w:pPr>
      <w:r>
        <w:rPr>
          <w:sz w:val="22"/>
          <w:szCs w:val="22"/>
        </w:rPr>
        <w:t>Client’s representative – Representative on behalf of the Ministry of Health as specified in section 5.1 of this contract.</w:t>
      </w:r>
    </w:p>
    <w:p w:rsidR="00DE244B" w:rsidRPr="004B1159" w:rsidRDefault="00DE244B" w:rsidP="00F13680">
      <w:pPr>
        <w:pStyle w:val="ac"/>
        <w:numPr>
          <w:ilvl w:val="0"/>
          <w:numId w:val="58"/>
        </w:numPr>
        <w:bidi w:val="0"/>
        <w:spacing w:after="120" w:line="280" w:lineRule="atLeast"/>
        <w:jc w:val="both"/>
        <w:rPr>
          <w:rFonts w:asciiTheme="majorBidi" w:hAnsiTheme="majorBidi" w:cstheme="majorBidi"/>
          <w:b/>
          <w:bCs/>
          <w:u w:val="single"/>
        </w:rPr>
      </w:pPr>
      <w:r w:rsidRPr="004B1159">
        <w:rPr>
          <w:rFonts w:asciiTheme="majorBidi" w:hAnsiTheme="majorBidi" w:cstheme="majorBidi"/>
          <w:b/>
          <w:bCs/>
          <w:u w:val="single"/>
        </w:rPr>
        <w:t>General</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 xml:space="preserve">The preamble </w:t>
      </w:r>
      <w:r>
        <w:rPr>
          <w:rFonts w:ascii="Garamond" w:hAnsi="Garamond" w:cstheme="majorBidi"/>
        </w:rPr>
        <w:t>to this agreement,</w:t>
      </w:r>
      <w:r w:rsidRPr="000E2793">
        <w:rPr>
          <w:rFonts w:ascii="Garamond" w:hAnsi="Garamond" w:cstheme="majorBidi"/>
        </w:rPr>
        <w:t xml:space="preserve"> including all included declarations and appendi</w:t>
      </w:r>
      <w:r>
        <w:rPr>
          <w:rFonts w:ascii="Garamond" w:hAnsi="Garamond" w:cstheme="majorBidi"/>
        </w:rPr>
        <w:t>c</w:t>
      </w:r>
      <w:r w:rsidRPr="000E2793">
        <w:rPr>
          <w:rFonts w:ascii="Garamond" w:hAnsi="Garamond" w:cstheme="majorBidi"/>
        </w:rPr>
        <w:t xml:space="preserve">es </w:t>
      </w:r>
      <w:r>
        <w:rPr>
          <w:rFonts w:ascii="Garamond" w:hAnsi="Garamond" w:cstheme="majorBidi"/>
        </w:rPr>
        <w:t>to the agreement</w:t>
      </w:r>
      <w:r w:rsidRPr="000E2793">
        <w:rPr>
          <w:rFonts w:ascii="Garamond" w:hAnsi="Garamond" w:cstheme="majorBidi"/>
        </w:rPr>
        <w:t xml:space="preserve">, together with </w:t>
      </w:r>
      <w:r>
        <w:rPr>
          <w:rFonts w:ascii="Garamond" w:hAnsi="Garamond" w:cstheme="majorBidi"/>
        </w:rPr>
        <w:t xml:space="preserve">the </w:t>
      </w:r>
      <w:r w:rsidRPr="000E2793">
        <w:rPr>
          <w:rFonts w:ascii="Garamond" w:hAnsi="Garamond" w:cstheme="majorBidi"/>
        </w:rPr>
        <w:t>tender documents, constitute</w:t>
      </w:r>
      <w:r>
        <w:rPr>
          <w:rFonts w:ascii="Garamond" w:hAnsi="Garamond" w:cstheme="majorBidi"/>
        </w:rPr>
        <w:t>s</w:t>
      </w:r>
      <w:r w:rsidRPr="000E2793">
        <w:rPr>
          <w:rFonts w:ascii="Garamond" w:hAnsi="Garamond" w:cstheme="majorBidi"/>
        </w:rPr>
        <w:t xml:space="preserve"> an </w:t>
      </w:r>
      <w:r>
        <w:rPr>
          <w:rFonts w:ascii="Garamond" w:hAnsi="Garamond" w:cstheme="majorBidi"/>
        </w:rPr>
        <w:t>integral</w:t>
      </w:r>
      <w:r w:rsidRPr="000E2793">
        <w:rPr>
          <w:rFonts w:ascii="Garamond" w:hAnsi="Garamond" w:cstheme="majorBidi"/>
        </w:rPr>
        <w:t xml:space="preserve"> part </w:t>
      </w:r>
      <w:r>
        <w:rPr>
          <w:rFonts w:ascii="Garamond" w:hAnsi="Garamond" w:cstheme="majorBidi"/>
        </w:rPr>
        <w:t>t</w:t>
      </w:r>
      <w:r w:rsidRPr="000E2793">
        <w:rPr>
          <w:rFonts w:ascii="Garamond" w:hAnsi="Garamond" w:cstheme="majorBidi"/>
        </w:rPr>
        <w:t>hereof and will be interpreted in accord</w:t>
      </w:r>
      <w:r>
        <w:rPr>
          <w:rFonts w:ascii="Garamond" w:hAnsi="Garamond" w:cstheme="majorBidi"/>
        </w:rPr>
        <w:t xml:space="preserve"> with it</w:t>
      </w:r>
      <w:r w:rsidRPr="000E2793">
        <w:rPr>
          <w:rFonts w:ascii="Garamond" w:hAnsi="Garamond" w:cstheme="majorBidi"/>
        </w:rPr>
        <w:t>.</w:t>
      </w:r>
    </w:p>
    <w:p w:rsidR="00DE244B"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 xml:space="preserve">The </w:t>
      </w:r>
      <w:r>
        <w:rPr>
          <w:rFonts w:ascii="Garamond" w:hAnsi="Garamond" w:cstheme="majorBidi"/>
        </w:rPr>
        <w:t>services provider</w:t>
      </w:r>
      <w:r w:rsidRPr="000E2793">
        <w:rPr>
          <w:rFonts w:ascii="Garamond" w:hAnsi="Garamond" w:cstheme="majorBidi"/>
        </w:rPr>
        <w:t xml:space="preserve"> undertakes to </w:t>
      </w:r>
      <w:r>
        <w:rPr>
          <w:rFonts w:ascii="Garamond" w:hAnsi="Garamond" w:cstheme="majorBidi"/>
        </w:rPr>
        <w:t>implement</w:t>
      </w:r>
      <w:r w:rsidRPr="000E2793">
        <w:rPr>
          <w:rFonts w:ascii="Garamond" w:hAnsi="Garamond" w:cstheme="majorBidi"/>
        </w:rPr>
        <w:t xml:space="preserve"> </w:t>
      </w:r>
      <w:r>
        <w:rPr>
          <w:rFonts w:ascii="Garamond" w:hAnsi="Garamond" w:cstheme="majorBidi"/>
        </w:rPr>
        <w:t>the</w:t>
      </w:r>
      <w:r w:rsidRPr="000E2793">
        <w:rPr>
          <w:rFonts w:ascii="Garamond" w:hAnsi="Garamond" w:cstheme="majorBidi"/>
        </w:rPr>
        <w:t xml:space="preserve"> services efficiently and professionally and undertak</w:t>
      </w:r>
      <w:r>
        <w:rPr>
          <w:rFonts w:ascii="Garamond" w:hAnsi="Garamond" w:cstheme="majorBidi"/>
        </w:rPr>
        <w:t xml:space="preserve">es to prioritize assignments as shall be determined by the </w:t>
      </w:r>
      <w:r w:rsidRPr="000E2793">
        <w:rPr>
          <w:rFonts w:ascii="Garamond" w:hAnsi="Garamond" w:cstheme="majorBidi"/>
        </w:rPr>
        <w:t>Client</w:t>
      </w:r>
      <w:r>
        <w:rPr>
          <w:rFonts w:ascii="Garamond" w:hAnsi="Garamond" w:cstheme="majorBidi"/>
        </w:rPr>
        <w:t>.</w:t>
      </w:r>
    </w:p>
    <w:p w:rsidR="00DE244B" w:rsidRPr="000E2793" w:rsidRDefault="00DE244B" w:rsidP="00F13680">
      <w:pPr>
        <w:pStyle w:val="ac"/>
        <w:numPr>
          <w:ilvl w:val="1"/>
          <w:numId w:val="58"/>
        </w:numPr>
        <w:bidi w:val="0"/>
        <w:spacing w:after="120" w:line="280" w:lineRule="atLeast"/>
        <w:rPr>
          <w:rFonts w:ascii="Garamond" w:hAnsi="Garamond" w:cstheme="majorBidi"/>
        </w:rPr>
      </w:pPr>
      <w:r>
        <w:rPr>
          <w:rFonts w:ascii="Garamond" w:hAnsi="Garamond" w:cstheme="majorBidi"/>
        </w:rPr>
        <w:t>Realizing the right of option – The Ministry has the possibility to expand the extent and types of services, at its discretion according to its needs and budgetary limitations. The costs of the additional services that will be required will be agreed upon between the parties. See Appendix 2.3</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Th</w:t>
      </w:r>
      <w:r>
        <w:rPr>
          <w:rFonts w:ascii="Garamond" w:hAnsi="Garamond" w:cstheme="majorBidi"/>
        </w:rPr>
        <w:t>is</w:t>
      </w:r>
      <w:r w:rsidRPr="000E2793">
        <w:rPr>
          <w:rFonts w:ascii="Garamond" w:hAnsi="Garamond" w:cstheme="majorBidi"/>
        </w:rPr>
        <w:t xml:space="preserve"> agreement herein exhausts everything agreed upon by the parties and upon signature </w:t>
      </w:r>
      <w:r>
        <w:rPr>
          <w:rFonts w:ascii="Garamond" w:hAnsi="Garamond" w:cstheme="majorBidi"/>
        </w:rPr>
        <w:t>t</w:t>
      </w:r>
      <w:r w:rsidRPr="000E2793">
        <w:rPr>
          <w:rFonts w:ascii="Garamond" w:hAnsi="Garamond" w:cstheme="majorBidi"/>
        </w:rPr>
        <w:t>hereof</w:t>
      </w:r>
      <w:r>
        <w:rPr>
          <w:rFonts w:ascii="Garamond" w:hAnsi="Garamond" w:cstheme="majorBidi"/>
        </w:rPr>
        <w:t>,</w:t>
      </w:r>
      <w:r w:rsidRPr="000E2793">
        <w:rPr>
          <w:rFonts w:ascii="Garamond" w:hAnsi="Garamond" w:cstheme="majorBidi"/>
        </w:rPr>
        <w:t xml:space="preserve"> there will be no </w:t>
      </w:r>
      <w:r>
        <w:rPr>
          <w:rFonts w:ascii="Garamond" w:hAnsi="Garamond" w:cstheme="majorBidi"/>
        </w:rPr>
        <w:t>further</w:t>
      </w:r>
      <w:r w:rsidRPr="000E2793">
        <w:rPr>
          <w:rFonts w:ascii="Garamond" w:hAnsi="Garamond" w:cstheme="majorBidi"/>
        </w:rPr>
        <w:t xml:space="preserve"> relevance to any negotiations, declarations, representations undertakings and/or agreements, memorand</w:t>
      </w:r>
      <w:r>
        <w:rPr>
          <w:rFonts w:ascii="Garamond" w:hAnsi="Garamond" w:cstheme="majorBidi"/>
        </w:rPr>
        <w:t>a</w:t>
      </w:r>
      <w:r w:rsidRPr="000E2793">
        <w:rPr>
          <w:rFonts w:ascii="Garamond" w:hAnsi="Garamond" w:cstheme="majorBidi"/>
        </w:rPr>
        <w:t xml:space="preserve">, draft agreements </w:t>
      </w:r>
      <w:r>
        <w:rPr>
          <w:rFonts w:ascii="Garamond" w:hAnsi="Garamond" w:cstheme="majorBidi"/>
        </w:rPr>
        <w:t>and so on</w:t>
      </w:r>
      <w:r w:rsidRPr="000E2793">
        <w:rPr>
          <w:rFonts w:ascii="Garamond" w:hAnsi="Garamond" w:cstheme="majorBidi"/>
        </w:rPr>
        <w:t xml:space="preserve"> that existed, if any, in writing or </w:t>
      </w:r>
      <w:r>
        <w:rPr>
          <w:rFonts w:ascii="Garamond" w:hAnsi="Garamond" w:cstheme="majorBidi"/>
        </w:rPr>
        <w:t>verbally</w:t>
      </w:r>
      <w:r w:rsidRPr="000E2793">
        <w:rPr>
          <w:rFonts w:ascii="Garamond" w:hAnsi="Garamond" w:cstheme="majorBidi"/>
        </w:rPr>
        <w:t xml:space="preserve">, specifically or by inference, between the parties prior to </w:t>
      </w:r>
      <w:r>
        <w:rPr>
          <w:rFonts w:ascii="Garamond" w:hAnsi="Garamond" w:cstheme="majorBidi"/>
        </w:rPr>
        <w:t xml:space="preserve">the </w:t>
      </w:r>
      <w:r w:rsidRPr="000E2793">
        <w:rPr>
          <w:rFonts w:ascii="Garamond" w:hAnsi="Garamond" w:cstheme="majorBidi"/>
        </w:rPr>
        <w:t xml:space="preserve">signature </w:t>
      </w:r>
      <w:r>
        <w:rPr>
          <w:rFonts w:ascii="Garamond" w:hAnsi="Garamond" w:cstheme="majorBidi"/>
        </w:rPr>
        <w:t>of this agreement</w:t>
      </w:r>
      <w:r w:rsidRPr="000E2793">
        <w:rPr>
          <w:rFonts w:ascii="Garamond" w:hAnsi="Garamond" w:cstheme="majorBidi"/>
        </w:rPr>
        <w:t>.</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 xml:space="preserve">No extension, amendment or waiver will </w:t>
      </w:r>
      <w:r>
        <w:rPr>
          <w:rFonts w:ascii="Garamond" w:hAnsi="Garamond" w:cstheme="majorBidi"/>
        </w:rPr>
        <w:t>apply</w:t>
      </w:r>
      <w:r w:rsidRPr="000E2793">
        <w:rPr>
          <w:rFonts w:ascii="Garamond" w:hAnsi="Garamond" w:cstheme="majorBidi"/>
        </w:rPr>
        <w:t xml:space="preserve"> unless made in writing and signed by the parties </w:t>
      </w:r>
      <w:r>
        <w:rPr>
          <w:rFonts w:ascii="Garamond" w:hAnsi="Garamond" w:cstheme="majorBidi"/>
        </w:rPr>
        <w:t>to this agreement</w:t>
      </w:r>
      <w:r w:rsidRPr="000E2793">
        <w:rPr>
          <w:rFonts w:ascii="Garamond" w:hAnsi="Garamond" w:cstheme="majorBidi"/>
        </w:rPr>
        <w:t>.</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Appendi</w:t>
      </w:r>
      <w:r>
        <w:rPr>
          <w:rFonts w:ascii="Garamond" w:hAnsi="Garamond" w:cstheme="majorBidi"/>
        </w:rPr>
        <w:t>c</w:t>
      </w:r>
      <w:r w:rsidRPr="000E2793">
        <w:rPr>
          <w:rFonts w:ascii="Garamond" w:hAnsi="Garamond" w:cstheme="majorBidi"/>
        </w:rPr>
        <w:t>es to this agreement:</w:t>
      </w:r>
    </w:p>
    <w:p w:rsidR="00DE244B" w:rsidRPr="000E2793" w:rsidRDefault="00DE244B" w:rsidP="00F13680">
      <w:pPr>
        <w:pStyle w:val="ac"/>
        <w:numPr>
          <w:ilvl w:val="2"/>
          <w:numId w:val="58"/>
        </w:numPr>
        <w:tabs>
          <w:tab w:val="left" w:pos="851"/>
        </w:tabs>
        <w:bidi w:val="0"/>
        <w:spacing w:after="120" w:line="280" w:lineRule="atLeast"/>
        <w:ind w:left="1418" w:hanging="567"/>
        <w:rPr>
          <w:rFonts w:ascii="Garamond" w:hAnsi="Garamond" w:cstheme="majorBidi"/>
        </w:rPr>
      </w:pPr>
      <w:r w:rsidRPr="000E2793">
        <w:rPr>
          <w:rFonts w:ascii="Garamond" w:hAnsi="Garamond" w:cstheme="majorBidi"/>
        </w:rPr>
        <w:t>Bank guarantee (for execution)</w:t>
      </w:r>
      <w:r>
        <w:rPr>
          <w:rFonts w:ascii="Garamond" w:hAnsi="Garamond" w:cstheme="majorBidi"/>
        </w:rPr>
        <w:t>,</w:t>
      </w:r>
      <w:r w:rsidRPr="000E2793">
        <w:rPr>
          <w:rFonts w:ascii="Garamond" w:hAnsi="Garamond" w:cstheme="majorBidi"/>
        </w:rPr>
        <w:t xml:space="preserve"> Appendix B1 </w:t>
      </w:r>
      <w:r>
        <w:rPr>
          <w:rFonts w:ascii="Garamond" w:hAnsi="Garamond" w:cstheme="majorBidi"/>
        </w:rPr>
        <w:t>to this agreement.</w:t>
      </w:r>
    </w:p>
    <w:p w:rsidR="00DE244B" w:rsidRPr="000E2793" w:rsidRDefault="00DE244B" w:rsidP="00F13680">
      <w:pPr>
        <w:pStyle w:val="ac"/>
        <w:numPr>
          <w:ilvl w:val="2"/>
          <w:numId w:val="58"/>
        </w:numPr>
        <w:tabs>
          <w:tab w:val="left" w:pos="851"/>
        </w:tabs>
        <w:bidi w:val="0"/>
        <w:spacing w:after="120" w:line="280" w:lineRule="atLeast"/>
        <w:ind w:left="1418" w:hanging="567"/>
        <w:rPr>
          <w:rFonts w:ascii="Garamond" w:hAnsi="Garamond" w:cstheme="majorBidi"/>
        </w:rPr>
      </w:pPr>
      <w:r w:rsidRPr="000E2793">
        <w:rPr>
          <w:rFonts w:ascii="Garamond" w:hAnsi="Garamond" w:cstheme="majorBidi"/>
        </w:rPr>
        <w:t xml:space="preserve">Confirmation of insurance, Appendix B2 </w:t>
      </w:r>
      <w:r>
        <w:rPr>
          <w:rFonts w:ascii="Garamond" w:hAnsi="Garamond" w:cstheme="majorBidi"/>
        </w:rPr>
        <w:t>to this agreement</w:t>
      </w:r>
      <w:r w:rsidRPr="000E2793">
        <w:rPr>
          <w:rFonts w:ascii="Garamond" w:hAnsi="Garamond" w:cstheme="majorBidi"/>
        </w:rPr>
        <w:t>.</w:t>
      </w:r>
    </w:p>
    <w:p w:rsidR="00DE244B" w:rsidRPr="00DA4ABD"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b/>
          <w:bCs/>
        </w:rPr>
        <w:t>Contradicting documents</w:t>
      </w:r>
    </w:p>
    <w:p w:rsidR="00DE244B" w:rsidRDefault="00DE244B" w:rsidP="00BA6FCB">
      <w:pPr>
        <w:pStyle w:val="ac"/>
        <w:bidi w:val="0"/>
        <w:spacing w:after="120" w:line="280" w:lineRule="atLeast"/>
        <w:ind w:left="792"/>
        <w:rPr>
          <w:rFonts w:ascii="Garamond" w:hAnsi="Garamond" w:cstheme="majorBidi"/>
        </w:rPr>
      </w:pPr>
      <w:r w:rsidRPr="000E2793">
        <w:rPr>
          <w:rFonts w:ascii="Garamond" w:hAnsi="Garamond" w:cstheme="majorBidi"/>
        </w:rPr>
        <w:t xml:space="preserve">In any case of contradiction or incompatibility between </w:t>
      </w:r>
      <w:r>
        <w:rPr>
          <w:rFonts w:ascii="Garamond" w:hAnsi="Garamond" w:cstheme="majorBidi"/>
        </w:rPr>
        <w:t>t</w:t>
      </w:r>
      <w:r w:rsidRPr="000E2793">
        <w:rPr>
          <w:rFonts w:ascii="Garamond" w:hAnsi="Garamond" w:cstheme="majorBidi"/>
        </w:rPr>
        <w:t xml:space="preserve">he </w:t>
      </w:r>
      <w:r>
        <w:rPr>
          <w:rFonts w:ascii="Garamond" w:hAnsi="Garamond" w:cstheme="majorBidi"/>
        </w:rPr>
        <w:t>s</w:t>
      </w:r>
      <w:r w:rsidRPr="000E2793">
        <w:rPr>
          <w:rFonts w:ascii="Garamond" w:hAnsi="Garamond" w:cstheme="majorBidi"/>
        </w:rPr>
        <w:t xml:space="preserve">upplier's bid </w:t>
      </w:r>
      <w:r>
        <w:rPr>
          <w:rFonts w:ascii="Garamond" w:hAnsi="Garamond" w:cstheme="majorBidi"/>
        </w:rPr>
        <w:t xml:space="preserve">as </w:t>
      </w:r>
      <w:r w:rsidRPr="000E2793">
        <w:rPr>
          <w:rFonts w:ascii="Garamond" w:hAnsi="Garamond" w:cstheme="majorBidi"/>
        </w:rPr>
        <w:t xml:space="preserve">approved by </w:t>
      </w:r>
      <w:r>
        <w:rPr>
          <w:rFonts w:ascii="Garamond" w:hAnsi="Garamond" w:cstheme="majorBidi"/>
        </w:rPr>
        <w:t>t</w:t>
      </w:r>
      <w:r w:rsidRPr="000E2793">
        <w:rPr>
          <w:rFonts w:ascii="Garamond" w:hAnsi="Garamond" w:cstheme="majorBidi"/>
        </w:rPr>
        <w:t>he Client and the other appendi</w:t>
      </w:r>
      <w:r>
        <w:rPr>
          <w:rFonts w:ascii="Garamond" w:hAnsi="Garamond" w:cstheme="majorBidi"/>
        </w:rPr>
        <w:t>c</w:t>
      </w:r>
      <w:r w:rsidRPr="000E2793">
        <w:rPr>
          <w:rFonts w:ascii="Garamond" w:hAnsi="Garamond" w:cstheme="majorBidi"/>
        </w:rPr>
        <w:t xml:space="preserve">es to the agreement, all or part thereof, the </w:t>
      </w:r>
      <w:r>
        <w:rPr>
          <w:rFonts w:ascii="Garamond" w:hAnsi="Garamond" w:cstheme="majorBidi"/>
        </w:rPr>
        <w:t>directive</w:t>
      </w:r>
      <w:r w:rsidRPr="000E2793">
        <w:rPr>
          <w:rFonts w:ascii="Garamond" w:hAnsi="Garamond" w:cstheme="majorBidi"/>
        </w:rPr>
        <w:t xml:space="preserve">s </w:t>
      </w:r>
      <w:r>
        <w:rPr>
          <w:rFonts w:ascii="Garamond" w:hAnsi="Garamond" w:cstheme="majorBidi"/>
        </w:rPr>
        <w:t>of the</w:t>
      </w:r>
      <w:r w:rsidR="007E7F9F">
        <w:rPr>
          <w:rFonts w:ascii="Garamond" w:hAnsi="Garamond" w:cstheme="majorBidi"/>
        </w:rPr>
        <w:t xml:space="preserve"> agreement and</w:t>
      </w:r>
      <w:r>
        <w:rPr>
          <w:rFonts w:ascii="Garamond" w:hAnsi="Garamond" w:cstheme="majorBidi"/>
        </w:rPr>
        <w:t xml:space="preserve"> other</w:t>
      </w:r>
      <w:r w:rsidRPr="000E2793">
        <w:rPr>
          <w:rFonts w:ascii="Garamond" w:hAnsi="Garamond" w:cstheme="majorBidi"/>
        </w:rPr>
        <w:t xml:space="preserve"> appendi</w:t>
      </w:r>
      <w:r>
        <w:rPr>
          <w:rFonts w:ascii="Garamond" w:hAnsi="Garamond" w:cstheme="majorBidi"/>
        </w:rPr>
        <w:t>c</w:t>
      </w:r>
      <w:r w:rsidRPr="000E2793">
        <w:rPr>
          <w:rFonts w:ascii="Garamond" w:hAnsi="Garamond" w:cstheme="majorBidi"/>
        </w:rPr>
        <w:t xml:space="preserve">es of the agreement </w:t>
      </w:r>
      <w:r>
        <w:rPr>
          <w:rFonts w:ascii="Garamond" w:hAnsi="Garamond" w:cstheme="majorBidi"/>
        </w:rPr>
        <w:t xml:space="preserve">shall prevail </w:t>
      </w:r>
      <w:r w:rsidRPr="000E2793">
        <w:rPr>
          <w:rFonts w:ascii="Garamond" w:hAnsi="Garamond" w:cstheme="majorBidi"/>
        </w:rPr>
        <w:t xml:space="preserve">over </w:t>
      </w:r>
      <w:r>
        <w:rPr>
          <w:rFonts w:ascii="Garamond" w:hAnsi="Garamond" w:cstheme="majorBidi"/>
        </w:rPr>
        <w:t>t</w:t>
      </w:r>
      <w:r w:rsidRPr="000E2793">
        <w:rPr>
          <w:rFonts w:ascii="Garamond" w:hAnsi="Garamond" w:cstheme="majorBidi"/>
        </w:rPr>
        <w:t xml:space="preserve">he </w:t>
      </w:r>
      <w:r>
        <w:rPr>
          <w:rFonts w:ascii="Garamond" w:hAnsi="Garamond" w:cstheme="majorBidi"/>
        </w:rPr>
        <w:t>s</w:t>
      </w:r>
      <w:r w:rsidRPr="000E2793">
        <w:rPr>
          <w:rFonts w:ascii="Garamond" w:hAnsi="Garamond" w:cstheme="majorBidi"/>
        </w:rPr>
        <w:t>upplier's bid.</w:t>
      </w:r>
      <w:r w:rsidR="00BA6FCB">
        <w:rPr>
          <w:rFonts w:ascii="Garamond" w:hAnsi="Garamond" w:cstheme="majorBidi"/>
        </w:rPr>
        <w:t xml:space="preserve"> </w:t>
      </w:r>
    </w:p>
    <w:p w:rsidR="00DE244B" w:rsidRDefault="00DE244B" w:rsidP="00F13680">
      <w:pPr>
        <w:pStyle w:val="ac"/>
        <w:numPr>
          <w:ilvl w:val="0"/>
          <w:numId w:val="58"/>
        </w:numPr>
        <w:bidi w:val="0"/>
        <w:spacing w:after="120" w:line="280" w:lineRule="atLeast"/>
        <w:rPr>
          <w:rFonts w:ascii="Garamond" w:hAnsi="Garamond" w:cstheme="majorBidi"/>
          <w:b/>
          <w:u w:val="single"/>
        </w:rPr>
      </w:pPr>
      <w:r w:rsidRPr="00DA4ABD">
        <w:rPr>
          <w:rFonts w:ascii="Garamond" w:hAnsi="Garamond" w:cstheme="majorBidi"/>
          <w:b/>
          <w:u w:val="single"/>
        </w:rPr>
        <w:t>Nature of the Services and the Supplier’s Undertakings</w:t>
      </w:r>
    </w:p>
    <w:p w:rsidR="00DE244B" w:rsidRDefault="00DE244B" w:rsidP="00F13680">
      <w:pPr>
        <w:pStyle w:val="ac"/>
        <w:numPr>
          <w:ilvl w:val="1"/>
          <w:numId w:val="58"/>
        </w:numPr>
        <w:bidi w:val="0"/>
        <w:spacing w:after="120" w:line="280" w:lineRule="atLeast"/>
        <w:rPr>
          <w:rFonts w:ascii="Garamond" w:hAnsi="Garamond" w:cstheme="majorBidi"/>
        </w:rPr>
      </w:pPr>
      <w:r w:rsidRPr="005D5260">
        <w:rPr>
          <w:rFonts w:ascii="Garamond" w:hAnsi="Garamond" w:cstheme="majorBidi"/>
        </w:rPr>
        <w:t>The supplier undertakes to provide all the services specified in the tender documents subject to the specified timetables</w:t>
      </w:r>
      <w:r>
        <w:rPr>
          <w:rFonts w:ascii="Garamond" w:hAnsi="Garamond" w:cstheme="majorBidi"/>
        </w:rPr>
        <w:t xml:space="preserve"> therein, as well as the following specification:</w:t>
      </w:r>
    </w:p>
    <w:p w:rsidR="00DE244B" w:rsidRDefault="00DE244B" w:rsidP="00F13680">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Provision of all the licenses required for operating the proposed product.</w:t>
      </w:r>
    </w:p>
    <w:p w:rsidR="00DE244B" w:rsidRPr="00533C99" w:rsidRDefault="00DE244B" w:rsidP="00F13680">
      <w:pPr>
        <w:pStyle w:val="ac"/>
        <w:numPr>
          <w:ilvl w:val="2"/>
          <w:numId w:val="58"/>
        </w:numPr>
        <w:bidi w:val="0"/>
        <w:spacing w:after="120" w:line="280" w:lineRule="atLeast"/>
        <w:ind w:left="1418" w:hanging="567"/>
        <w:rPr>
          <w:rFonts w:ascii="Garamond" w:hAnsi="Garamond" w:cstheme="majorBidi"/>
        </w:rPr>
      </w:pPr>
      <w:r w:rsidRPr="00533C99">
        <w:rPr>
          <w:rFonts w:ascii="Garamond" w:hAnsi="Garamond" w:cstheme="majorBidi"/>
        </w:rPr>
        <w:t>Additional services as specified in Appendix 2.3</w:t>
      </w:r>
    </w:p>
    <w:p w:rsidR="00DE244B" w:rsidRPr="009019F8" w:rsidRDefault="00DE244B" w:rsidP="00F13680">
      <w:pPr>
        <w:pStyle w:val="ac"/>
        <w:numPr>
          <w:ilvl w:val="2"/>
          <w:numId w:val="58"/>
        </w:numPr>
        <w:bidi w:val="0"/>
        <w:spacing w:after="120" w:line="280" w:lineRule="atLeast"/>
        <w:ind w:left="1418" w:hanging="567"/>
        <w:rPr>
          <w:rFonts w:ascii="Garamond" w:hAnsi="Garamond" w:cstheme="majorBidi"/>
        </w:rPr>
      </w:pPr>
      <w:r w:rsidRPr="009019F8">
        <w:rPr>
          <w:rFonts w:ascii="Garamond" w:hAnsi="Garamond" w:cstheme="majorBidi"/>
        </w:rPr>
        <w:t xml:space="preserve">Table of services </w:t>
      </w:r>
      <w:r w:rsidR="009019F8" w:rsidRPr="009019F8">
        <w:rPr>
          <w:rFonts w:ascii="Garamond" w:hAnsi="Garamond" w:cstheme="majorBidi"/>
        </w:rPr>
        <w:t>as specified in chapter 4 in the tender documents</w:t>
      </w:r>
    </w:p>
    <w:p w:rsidR="00DE244B" w:rsidRDefault="00DE244B" w:rsidP="00DE244B">
      <w:pPr>
        <w:pStyle w:val="ac"/>
        <w:bidi w:val="0"/>
        <w:spacing w:after="120" w:line="280" w:lineRule="atLeast"/>
        <w:ind w:left="851"/>
        <w:rPr>
          <w:rFonts w:ascii="Garamond" w:hAnsi="Garamond" w:cstheme="majorBidi"/>
        </w:rPr>
      </w:pPr>
    </w:p>
    <w:p w:rsidR="00DE244B" w:rsidRDefault="00DE244B" w:rsidP="00F13680">
      <w:pPr>
        <w:pStyle w:val="ac"/>
        <w:numPr>
          <w:ilvl w:val="1"/>
          <w:numId w:val="58"/>
        </w:numPr>
        <w:bidi w:val="0"/>
        <w:spacing w:after="120" w:line="280" w:lineRule="atLeast"/>
        <w:rPr>
          <w:rFonts w:ascii="Garamond" w:hAnsi="Garamond" w:cstheme="majorBidi"/>
          <w:b/>
          <w:u w:val="single"/>
        </w:rPr>
      </w:pPr>
      <w:r w:rsidRPr="005D5260">
        <w:rPr>
          <w:rFonts w:ascii="Garamond" w:hAnsi="Garamond" w:cstheme="majorBidi"/>
          <w:b/>
          <w:u w:val="single"/>
        </w:rPr>
        <w:t xml:space="preserve">Maintenance Services </w:t>
      </w:r>
    </w:p>
    <w:p w:rsidR="00DE244B" w:rsidRPr="00DE339D" w:rsidRDefault="00DE244B" w:rsidP="00F13680">
      <w:pPr>
        <w:pStyle w:val="ac"/>
        <w:numPr>
          <w:ilvl w:val="2"/>
          <w:numId w:val="58"/>
        </w:numPr>
        <w:bidi w:val="0"/>
        <w:spacing w:after="120" w:line="280" w:lineRule="atLeast"/>
        <w:ind w:left="1418" w:hanging="567"/>
        <w:rPr>
          <w:rFonts w:ascii="Garamond" w:hAnsi="Garamond" w:cstheme="majorBidi"/>
          <w:b/>
          <w:u w:val="single"/>
        </w:rPr>
      </w:pPr>
      <w:r>
        <w:rPr>
          <w:rFonts w:ascii="Garamond" w:hAnsi="Garamond" w:cstheme="majorBidi"/>
        </w:rPr>
        <w:t>The supplier undertakes to provide all the services specified in his price quotes, including:</w:t>
      </w:r>
    </w:p>
    <w:p w:rsidR="00DE244B" w:rsidRPr="00DE339D"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Repairs of malfunctions.</w:t>
      </w:r>
    </w:p>
    <w:p w:rsidR="00DE244B" w:rsidRPr="00E73667" w:rsidRDefault="00DE244B" w:rsidP="00F13680">
      <w:pPr>
        <w:pStyle w:val="ac"/>
        <w:numPr>
          <w:ilvl w:val="0"/>
          <w:numId w:val="59"/>
        </w:numPr>
        <w:bidi w:val="0"/>
        <w:spacing w:after="120" w:line="280" w:lineRule="atLeast"/>
        <w:ind w:left="1701" w:hanging="283"/>
        <w:rPr>
          <w:rFonts w:ascii="Garamond" w:hAnsi="Garamond" w:cstheme="majorBidi"/>
        </w:rPr>
      </w:pPr>
      <w:r>
        <w:rPr>
          <w:rFonts w:ascii="Garamond" w:hAnsi="Garamond" w:cstheme="majorBidi"/>
        </w:rPr>
        <w:t xml:space="preserve">Support for the Ministry’s developers, technical training regarding the </w:t>
      </w:r>
      <w:r w:rsidR="00C27F87">
        <w:rPr>
          <w:rFonts w:ascii="Garamond" w:hAnsi="Garamond" w:cstheme="majorBidi"/>
        </w:rPr>
        <w:t>product</w:t>
      </w:r>
      <w:r>
        <w:rPr>
          <w:rFonts w:ascii="Garamond" w:hAnsi="Garamond" w:cstheme="majorBidi"/>
        </w:rPr>
        <w:t xml:space="preserve">, response to technical questions of the development team of the Ministry, implementation of </w:t>
      </w:r>
      <w:r w:rsidR="00A44F44">
        <w:rPr>
          <w:rFonts w:ascii="Garamond" w:hAnsi="Garamond" w:cstheme="majorBidi"/>
        </w:rPr>
        <w:t xml:space="preserve">product </w:t>
      </w:r>
      <w:r>
        <w:rPr>
          <w:rFonts w:ascii="Garamond" w:hAnsi="Garamond" w:cstheme="majorBidi"/>
        </w:rPr>
        <w:t xml:space="preserve">upgrades to </w:t>
      </w:r>
      <w:r w:rsidR="00BF365F">
        <w:rPr>
          <w:rFonts w:ascii="Garamond" w:hAnsi="Garamond" w:cstheme="majorBidi"/>
        </w:rPr>
        <w:t>make it compatible</w:t>
      </w:r>
      <w:r w:rsidR="00A44F44">
        <w:rPr>
          <w:rFonts w:ascii="Garamond" w:hAnsi="Garamond" w:cstheme="majorBidi"/>
        </w:rPr>
        <w:t xml:space="preserve">  with</w:t>
      </w:r>
      <w:r>
        <w:rPr>
          <w:rFonts w:ascii="Garamond" w:hAnsi="Garamond" w:cstheme="majorBidi"/>
        </w:rPr>
        <w:t xml:space="preserve"> required updated technologies</w:t>
      </w:r>
      <w:r w:rsidR="00C27F87" w:rsidRPr="00E73667">
        <w:rPr>
          <w:rFonts w:ascii="Garamond" w:hAnsi="Garamond" w:cstheme="majorBidi"/>
        </w:rPr>
        <w:t xml:space="preserve"> in use by the Ministry (</w:t>
      </w:r>
      <w:r w:rsidR="00BF365F">
        <w:rPr>
          <w:rFonts w:ascii="Garamond" w:hAnsi="Garamond" w:cstheme="majorBidi"/>
        </w:rPr>
        <w:t xml:space="preserve">MS </w:t>
      </w:r>
      <w:r w:rsidR="00C27F87" w:rsidRPr="00E73667">
        <w:rPr>
          <w:rFonts w:ascii="Garamond" w:hAnsi="Garamond" w:cstheme="majorBidi"/>
        </w:rPr>
        <w:t xml:space="preserve">Office, Operating System, </w:t>
      </w:r>
      <w:r w:rsidR="00BF365F">
        <w:rPr>
          <w:rFonts w:ascii="Garamond" w:hAnsi="Garamond" w:cstheme="majorBidi"/>
        </w:rPr>
        <w:t xml:space="preserve">Database, </w:t>
      </w:r>
      <w:r w:rsidR="00C27F87" w:rsidRPr="00E73667">
        <w:rPr>
          <w:rFonts w:ascii="Garamond" w:hAnsi="Garamond" w:cstheme="majorBidi"/>
        </w:rPr>
        <w:t>browsers and so on)</w:t>
      </w:r>
    </w:p>
    <w:p w:rsidR="00DE244B" w:rsidRPr="003152EA"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Testing the proper functionality and repairs following the acceptance tests for the system after changes and upgrades.</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 xml:space="preserve">Maintenance of the </w:t>
      </w:r>
      <w:r w:rsidR="00D82EF0">
        <w:rPr>
          <w:rFonts w:ascii="Garamond" w:hAnsi="Garamond" w:cstheme="majorBidi"/>
        </w:rPr>
        <w:t>c</w:t>
      </w:r>
      <w:r w:rsidR="00547414" w:rsidRPr="00547414">
        <w:rPr>
          <w:rFonts w:ascii="Garamond" w:hAnsi="Garamond" w:cstheme="majorBidi"/>
        </w:rPr>
        <w:t>hanges and enhancements</w:t>
      </w:r>
      <w:r w:rsidR="00547414">
        <w:t xml:space="preserve"> </w:t>
      </w:r>
      <w:r>
        <w:rPr>
          <w:rFonts w:ascii="Garamond" w:hAnsi="Garamond" w:cstheme="majorBidi"/>
        </w:rPr>
        <w:t>the supplier will develop for the Ministry.</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Supply and updating of full documentation for the system (system characterization, characterization of changes and technical documentation).</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Supply and updating of user manuals.</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Advise the Ministry regarding any topic connected with equipment, its limitations, and its impact on the environment.</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 xml:space="preserve">Assistance to the Ministry of Health in implementing </w:t>
      </w:r>
      <w:r w:rsidR="00EA02E0">
        <w:rPr>
          <w:rFonts w:ascii="Garamond" w:hAnsi="Garamond" w:cstheme="majorBidi"/>
        </w:rPr>
        <w:t>c</w:t>
      </w:r>
      <w:r w:rsidR="00EA02E0" w:rsidRPr="00EA02E0">
        <w:rPr>
          <w:rFonts w:ascii="Garamond" w:hAnsi="Garamond" w:cstheme="majorBidi"/>
        </w:rPr>
        <w:t>hanges and enhancements</w:t>
      </w:r>
      <w:r>
        <w:rPr>
          <w:rFonts w:ascii="Garamond" w:hAnsi="Garamond" w:cstheme="majorBidi"/>
        </w:rPr>
        <w:t>, insofar as there is an effect on the system.</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Project management services in relation to this system, to the extent required.</w:t>
      </w:r>
    </w:p>
    <w:p w:rsidR="00DE244B" w:rsidRPr="00DE339D"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Additional tasks as agreed upon between the parties.</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Malfunction is defined as </w:t>
      </w:r>
      <w:r>
        <w:rPr>
          <w:rFonts w:ascii="Garamond" w:hAnsi="Garamond" w:cstheme="majorBidi"/>
        </w:rPr>
        <w:t xml:space="preserve">the </w:t>
      </w:r>
      <w:r w:rsidRPr="00637188">
        <w:rPr>
          <w:rFonts w:ascii="Garamond" w:hAnsi="Garamond" w:cstheme="majorBidi"/>
        </w:rPr>
        <w:t xml:space="preserve">system's inability to carry out </w:t>
      </w:r>
      <w:r>
        <w:rPr>
          <w:rFonts w:ascii="Garamond" w:hAnsi="Garamond" w:cstheme="majorBidi"/>
        </w:rPr>
        <w:t>what is</w:t>
      </w:r>
      <w:r w:rsidRPr="00637188">
        <w:rPr>
          <w:rFonts w:ascii="Garamond" w:hAnsi="Garamond" w:cstheme="majorBidi"/>
        </w:rPr>
        <w:t xml:space="preserve"> specified in the </w:t>
      </w:r>
      <w:r w:rsidR="0089753D">
        <w:rPr>
          <w:rFonts w:ascii="Garamond" w:hAnsi="Garamond" w:cstheme="majorBidi"/>
        </w:rPr>
        <w:t>detail</w:t>
      </w:r>
      <w:r w:rsidR="00E92353">
        <w:rPr>
          <w:rFonts w:ascii="Garamond" w:hAnsi="Garamond" w:cstheme="majorBidi"/>
        </w:rPr>
        <w:t>ed</w:t>
      </w:r>
      <w:r w:rsidR="0089753D">
        <w:rPr>
          <w:rFonts w:ascii="Garamond" w:hAnsi="Garamond" w:cstheme="majorBidi"/>
        </w:rPr>
        <w:t xml:space="preserve"> design</w:t>
      </w:r>
      <w:r w:rsidR="0089753D" w:rsidRPr="00637188">
        <w:rPr>
          <w:rFonts w:ascii="Garamond" w:hAnsi="Garamond" w:cstheme="majorBidi"/>
        </w:rPr>
        <w:t xml:space="preserve"> </w:t>
      </w:r>
      <w:r w:rsidRPr="00637188">
        <w:rPr>
          <w:rFonts w:ascii="Garamond" w:hAnsi="Garamond" w:cstheme="majorBidi"/>
        </w:rPr>
        <w:t>and/or user manual.</w:t>
      </w:r>
    </w:p>
    <w:p w:rsidR="00DE244B" w:rsidRPr="00637188" w:rsidRDefault="00DE244B" w:rsidP="00DE244B">
      <w:pPr>
        <w:pStyle w:val="ac"/>
        <w:bidi w:val="0"/>
        <w:spacing w:after="120" w:line="280" w:lineRule="atLeast"/>
        <w:ind w:left="1418"/>
        <w:rPr>
          <w:rFonts w:ascii="Garamond" w:hAnsi="Garamond" w:cstheme="majorBidi"/>
        </w:rPr>
      </w:pPr>
      <w:r w:rsidRPr="00637188">
        <w:rPr>
          <w:rFonts w:ascii="Garamond" w:hAnsi="Garamond" w:cstheme="majorBidi"/>
        </w:rPr>
        <w:t xml:space="preserve">Despite the </w:t>
      </w:r>
      <w:r>
        <w:rPr>
          <w:rFonts w:ascii="Garamond" w:hAnsi="Garamond" w:cstheme="majorBidi"/>
        </w:rPr>
        <w:t>aforementioned</w:t>
      </w:r>
      <w:r w:rsidRPr="00637188">
        <w:rPr>
          <w:rFonts w:ascii="Garamond" w:hAnsi="Garamond" w:cstheme="majorBidi"/>
        </w:rPr>
        <w:t xml:space="preserve">, </w:t>
      </w:r>
      <w:r>
        <w:rPr>
          <w:rFonts w:ascii="Garamond" w:hAnsi="Garamond" w:cstheme="majorBidi"/>
        </w:rPr>
        <w:t>t</w:t>
      </w:r>
      <w:r w:rsidRPr="00637188">
        <w:rPr>
          <w:rFonts w:ascii="Garamond" w:hAnsi="Garamond" w:cstheme="majorBidi"/>
        </w:rPr>
        <w:t xml:space="preserve">he </w:t>
      </w:r>
      <w:r>
        <w:rPr>
          <w:rFonts w:ascii="Garamond" w:hAnsi="Garamond" w:cstheme="majorBidi"/>
        </w:rPr>
        <w:t>s</w:t>
      </w:r>
      <w:r w:rsidRPr="00637188">
        <w:rPr>
          <w:rFonts w:ascii="Garamond" w:hAnsi="Garamond" w:cstheme="majorBidi"/>
        </w:rPr>
        <w:t xml:space="preserve">upplier will not be responsible for any malfunction that occurs mainly (or would not have been caused without </w:t>
      </w:r>
      <w:r>
        <w:rPr>
          <w:rFonts w:ascii="Garamond" w:hAnsi="Garamond" w:cstheme="majorBidi"/>
        </w:rPr>
        <w:t>the aforementioned</w:t>
      </w:r>
      <w:r w:rsidRPr="00637188">
        <w:rPr>
          <w:rFonts w:ascii="Garamond" w:hAnsi="Garamond" w:cstheme="majorBidi"/>
        </w:rPr>
        <w:t xml:space="preserve"> act) by: (A) The </w:t>
      </w:r>
      <w:r>
        <w:rPr>
          <w:rFonts w:ascii="Garamond" w:hAnsi="Garamond" w:cstheme="majorBidi"/>
        </w:rPr>
        <w:t>hard</w:t>
      </w:r>
      <w:r w:rsidRPr="00637188">
        <w:rPr>
          <w:rFonts w:ascii="Garamond" w:hAnsi="Garamond" w:cstheme="majorBidi"/>
        </w:rPr>
        <w:t xml:space="preserve">ware on which the system is installed, third party software that is not part of </w:t>
      </w:r>
      <w:r>
        <w:rPr>
          <w:rFonts w:ascii="Garamond" w:hAnsi="Garamond" w:cstheme="majorBidi"/>
        </w:rPr>
        <w:t>the system</w:t>
      </w:r>
      <w:r w:rsidRPr="00637188">
        <w:rPr>
          <w:rFonts w:ascii="Garamond" w:hAnsi="Garamond" w:cstheme="majorBidi"/>
        </w:rPr>
        <w:t xml:space="preserve">, or network failures; (B) Events not under the company's reasonable control, </w:t>
      </w:r>
      <w:r>
        <w:rPr>
          <w:rFonts w:ascii="Garamond" w:hAnsi="Garamond" w:cstheme="majorBidi"/>
        </w:rPr>
        <w:t>for example</w:t>
      </w:r>
      <w:r w:rsidRPr="00637188">
        <w:rPr>
          <w:rFonts w:ascii="Garamond" w:hAnsi="Garamond" w:cstheme="majorBidi"/>
        </w:rPr>
        <w:t xml:space="preserve"> force maj</w:t>
      </w:r>
      <w:r>
        <w:rPr>
          <w:rFonts w:ascii="Garamond" w:hAnsi="Garamond" w:cstheme="majorBidi"/>
        </w:rPr>
        <w:t>eu</w:t>
      </w:r>
      <w:r w:rsidRPr="00637188">
        <w:rPr>
          <w:rFonts w:ascii="Garamond" w:hAnsi="Garamond" w:cstheme="majorBidi"/>
        </w:rPr>
        <w:t xml:space="preserve">re or third party intervention; or (C) Negligence or </w:t>
      </w:r>
      <w:r>
        <w:rPr>
          <w:rFonts w:ascii="Garamond" w:hAnsi="Garamond" w:cstheme="majorBidi"/>
        </w:rPr>
        <w:t xml:space="preserve">a </w:t>
      </w:r>
      <w:r w:rsidRPr="00637188">
        <w:rPr>
          <w:rFonts w:ascii="Garamond" w:hAnsi="Garamond" w:cstheme="majorBidi"/>
        </w:rPr>
        <w:t xml:space="preserve">malicious </w:t>
      </w:r>
      <w:r>
        <w:rPr>
          <w:rFonts w:ascii="Garamond" w:hAnsi="Garamond" w:cstheme="majorBidi"/>
        </w:rPr>
        <w:t>act</w:t>
      </w:r>
      <w:r w:rsidRPr="00637188">
        <w:rPr>
          <w:rFonts w:ascii="Garamond" w:hAnsi="Garamond" w:cstheme="majorBidi"/>
        </w:rPr>
        <w:t xml:space="preserve"> by the Ministry's end user.</w:t>
      </w:r>
    </w:p>
    <w:p w:rsidR="00DE244B" w:rsidRPr="00187A50"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Critical malfunctions</w:t>
      </w:r>
      <w:r>
        <w:rPr>
          <w:rFonts w:ascii="Garamond" w:hAnsi="Garamond" w:cstheme="majorBidi"/>
        </w:rPr>
        <w:t>:</w:t>
      </w:r>
      <w:r w:rsidRPr="00637188">
        <w:rPr>
          <w:rFonts w:ascii="Garamond" w:hAnsi="Garamond" w:cstheme="majorBidi"/>
        </w:rPr>
        <w:t xml:space="preserve"> The </w:t>
      </w:r>
      <w:r>
        <w:rPr>
          <w:rFonts w:ascii="Garamond" w:hAnsi="Garamond" w:cstheme="majorBidi"/>
        </w:rPr>
        <w:t>s</w:t>
      </w:r>
      <w:r w:rsidRPr="00637188">
        <w:rPr>
          <w:rFonts w:ascii="Garamond" w:hAnsi="Garamond" w:cstheme="majorBidi"/>
        </w:rPr>
        <w:t xml:space="preserve">upplier undertakes to begin repairing the malfunction on the business day on which the notification arrived and </w:t>
      </w:r>
      <w:r>
        <w:rPr>
          <w:rFonts w:ascii="Garamond" w:hAnsi="Garamond" w:cstheme="majorBidi"/>
        </w:rPr>
        <w:t xml:space="preserve">to </w:t>
      </w:r>
      <w:r w:rsidRPr="00637188">
        <w:rPr>
          <w:rFonts w:ascii="Garamond" w:hAnsi="Garamond" w:cstheme="majorBidi"/>
        </w:rPr>
        <w:t xml:space="preserve">continue </w:t>
      </w:r>
      <w:r>
        <w:rPr>
          <w:rFonts w:ascii="Garamond" w:hAnsi="Garamond" w:cstheme="majorBidi"/>
        </w:rPr>
        <w:t>dea</w:t>
      </w:r>
      <w:r w:rsidRPr="00637188">
        <w:rPr>
          <w:rFonts w:ascii="Garamond" w:hAnsi="Garamond" w:cstheme="majorBidi"/>
        </w:rPr>
        <w:t>ling continuously</w:t>
      </w:r>
      <w:r>
        <w:rPr>
          <w:rFonts w:ascii="Garamond" w:hAnsi="Garamond" w:cstheme="majorBidi"/>
        </w:rPr>
        <w:t xml:space="preserve"> with </w:t>
      </w:r>
      <w:r w:rsidRPr="00637188">
        <w:rPr>
          <w:rFonts w:ascii="Garamond" w:hAnsi="Garamond" w:cstheme="majorBidi"/>
        </w:rPr>
        <w:t>the malfunction until it is repaired.</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Non-critical malfunctions: The </w:t>
      </w:r>
      <w:r>
        <w:rPr>
          <w:rFonts w:ascii="Garamond" w:hAnsi="Garamond" w:cstheme="majorBidi"/>
        </w:rPr>
        <w:t>s</w:t>
      </w:r>
      <w:r w:rsidRPr="00637188">
        <w:rPr>
          <w:rFonts w:ascii="Garamond" w:hAnsi="Garamond" w:cstheme="majorBidi"/>
        </w:rPr>
        <w:t xml:space="preserve">upplier undertakes to begin repairing the malfunction within 1 business day from receiving notification and </w:t>
      </w:r>
      <w:r>
        <w:rPr>
          <w:rFonts w:ascii="Garamond" w:hAnsi="Garamond" w:cstheme="majorBidi"/>
        </w:rPr>
        <w:t>to deal with</w:t>
      </w:r>
      <w:r w:rsidRPr="00637188">
        <w:rPr>
          <w:rFonts w:ascii="Garamond" w:hAnsi="Garamond" w:cstheme="majorBidi"/>
        </w:rPr>
        <w:t xml:space="preserve"> the malfunction continuously during business days until it</w:t>
      </w:r>
      <w:r>
        <w:rPr>
          <w:rFonts w:ascii="Garamond" w:hAnsi="Garamond" w:cstheme="majorBidi"/>
        </w:rPr>
        <w:t xml:space="preserve"> i</w:t>
      </w:r>
      <w:r w:rsidRPr="00637188">
        <w:rPr>
          <w:rFonts w:ascii="Garamond" w:hAnsi="Garamond" w:cstheme="majorBidi"/>
        </w:rPr>
        <w:t>s repair</w:t>
      </w:r>
      <w:r>
        <w:rPr>
          <w:rFonts w:ascii="Garamond" w:hAnsi="Garamond" w:cstheme="majorBidi"/>
        </w:rPr>
        <w:t>ed</w:t>
      </w:r>
      <w:r w:rsidRPr="00637188">
        <w:rPr>
          <w:rFonts w:ascii="Garamond" w:hAnsi="Garamond" w:cstheme="majorBidi"/>
        </w:rPr>
        <w:t>.</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Ongoing support: The </w:t>
      </w:r>
      <w:r>
        <w:rPr>
          <w:rFonts w:ascii="Garamond" w:hAnsi="Garamond" w:cstheme="majorBidi"/>
        </w:rPr>
        <w:t>s</w:t>
      </w:r>
      <w:r w:rsidRPr="00637188">
        <w:rPr>
          <w:rFonts w:ascii="Garamond" w:hAnsi="Garamond" w:cstheme="majorBidi"/>
        </w:rPr>
        <w:t xml:space="preserve">upplier undertakes to provide the Ministry with support services during business hours at </w:t>
      </w:r>
      <w:r>
        <w:rPr>
          <w:rFonts w:ascii="Garamond" w:hAnsi="Garamond" w:cstheme="majorBidi"/>
        </w:rPr>
        <w:t>t</w:t>
      </w:r>
      <w:r w:rsidRPr="00637188">
        <w:rPr>
          <w:rFonts w:ascii="Garamond" w:hAnsi="Garamond" w:cstheme="majorBidi"/>
        </w:rPr>
        <w:t>he Ministry (Sundays</w:t>
      </w:r>
      <w:r>
        <w:rPr>
          <w:rFonts w:ascii="Garamond" w:hAnsi="Garamond" w:cstheme="majorBidi"/>
        </w:rPr>
        <w:t xml:space="preserve"> to </w:t>
      </w:r>
      <w:r w:rsidRPr="00637188">
        <w:rPr>
          <w:rFonts w:ascii="Garamond" w:hAnsi="Garamond" w:cstheme="majorBidi"/>
        </w:rPr>
        <w:t xml:space="preserve">Thursdays from 08:00 to 17:00 </w:t>
      </w:r>
      <w:r w:rsidR="0089753D" w:rsidRPr="00454293">
        <w:rPr>
          <w:rFonts w:ascii="Garamond" w:hAnsi="Garamond" w:cstheme="majorBidi"/>
        </w:rPr>
        <w:t>Israel Standard Time/ Israel daylight saving Time as appropriate</w:t>
      </w:r>
      <w:r w:rsidR="0089753D" w:rsidRPr="00637188">
        <w:rPr>
          <w:rFonts w:ascii="Garamond" w:hAnsi="Garamond" w:cstheme="majorBidi"/>
        </w:rPr>
        <w:t xml:space="preserve"> </w:t>
      </w:r>
      <w:r w:rsidRPr="00637188">
        <w:rPr>
          <w:rFonts w:ascii="Garamond" w:hAnsi="Garamond" w:cstheme="majorBidi"/>
        </w:rPr>
        <w:t xml:space="preserve">and Fridays and </w:t>
      </w:r>
      <w:r>
        <w:rPr>
          <w:rFonts w:ascii="Garamond" w:hAnsi="Garamond" w:cstheme="majorBidi"/>
        </w:rPr>
        <w:t>H</w:t>
      </w:r>
      <w:r w:rsidRPr="00637188">
        <w:rPr>
          <w:rFonts w:ascii="Garamond" w:hAnsi="Garamond" w:cstheme="majorBidi"/>
        </w:rPr>
        <w:t>oliday eves from 0</w:t>
      </w:r>
      <w:r>
        <w:rPr>
          <w:rFonts w:ascii="Garamond" w:hAnsi="Garamond" w:cstheme="majorBidi"/>
        </w:rPr>
        <w:t>8</w:t>
      </w:r>
      <w:r w:rsidRPr="00637188">
        <w:rPr>
          <w:rFonts w:ascii="Garamond" w:hAnsi="Garamond" w:cstheme="majorBidi"/>
        </w:rPr>
        <w:t xml:space="preserve">:00 to 13:00 </w:t>
      </w:r>
      <w:r w:rsidR="0089753D" w:rsidRPr="00454293">
        <w:rPr>
          <w:rFonts w:ascii="Garamond" w:hAnsi="Garamond" w:cstheme="majorBidi"/>
        </w:rPr>
        <w:t>Israel Standard Time/ Israel daylight saving Time as appropriate</w:t>
      </w:r>
      <w:r w:rsidR="0089753D" w:rsidRPr="00637188">
        <w:rPr>
          <w:rFonts w:ascii="Garamond" w:hAnsi="Garamond" w:cstheme="majorBidi"/>
        </w:rPr>
        <w:t xml:space="preserve"> </w:t>
      </w:r>
      <w:r w:rsidRPr="00637188">
        <w:rPr>
          <w:rFonts w:ascii="Garamond" w:hAnsi="Garamond" w:cstheme="majorBidi"/>
        </w:rPr>
        <w:t>and provide telephone service</w:t>
      </w:r>
      <w:r>
        <w:rPr>
          <w:rFonts w:ascii="Garamond" w:hAnsi="Garamond" w:cstheme="majorBidi"/>
        </w:rPr>
        <w:t xml:space="preserve"> to callers</w:t>
      </w:r>
      <w:r w:rsidR="00307C8E">
        <w:rPr>
          <w:rFonts w:ascii="Garamond" w:hAnsi="Garamond" w:cstheme="majorBidi"/>
        </w:rPr>
        <w:t>.</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Should repairing a malfunction take longer than 5 business days, </w:t>
      </w:r>
      <w:r>
        <w:rPr>
          <w:rFonts w:ascii="Garamond" w:hAnsi="Garamond" w:cstheme="majorBidi"/>
        </w:rPr>
        <w:t>t</w:t>
      </w:r>
      <w:r w:rsidRPr="00637188">
        <w:rPr>
          <w:rFonts w:ascii="Garamond" w:hAnsi="Garamond" w:cstheme="majorBidi"/>
        </w:rPr>
        <w:t xml:space="preserve">he </w:t>
      </w:r>
      <w:r>
        <w:rPr>
          <w:rFonts w:ascii="Garamond" w:hAnsi="Garamond" w:cstheme="majorBidi"/>
        </w:rPr>
        <w:t>s</w:t>
      </w:r>
      <w:r w:rsidRPr="00637188">
        <w:rPr>
          <w:rFonts w:ascii="Garamond" w:hAnsi="Garamond" w:cstheme="majorBidi"/>
        </w:rPr>
        <w:t xml:space="preserve">upplier </w:t>
      </w:r>
      <w:r>
        <w:rPr>
          <w:rFonts w:ascii="Garamond" w:hAnsi="Garamond" w:cstheme="majorBidi"/>
        </w:rPr>
        <w:t>sha</w:t>
      </w:r>
      <w:r w:rsidRPr="00637188">
        <w:rPr>
          <w:rFonts w:ascii="Garamond" w:hAnsi="Garamond" w:cstheme="majorBidi"/>
        </w:rPr>
        <w:t>ll report it to the Ministry representative, including expected solution of the problem, and receive written confirmation.</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Maintenance will be carried out over the phone and/or remote connection, if possible, and subject to </w:t>
      </w:r>
      <w:r>
        <w:rPr>
          <w:rFonts w:ascii="Garamond" w:hAnsi="Garamond" w:cstheme="majorBidi"/>
        </w:rPr>
        <w:t xml:space="preserve">the </w:t>
      </w:r>
      <w:r w:rsidRPr="00637188">
        <w:rPr>
          <w:rFonts w:ascii="Garamond" w:hAnsi="Garamond" w:cstheme="majorBidi"/>
        </w:rPr>
        <w:t>Ministry of Health</w:t>
      </w:r>
      <w:r>
        <w:rPr>
          <w:rFonts w:ascii="Garamond" w:hAnsi="Garamond" w:cstheme="majorBidi"/>
        </w:rPr>
        <w:t>’s</w:t>
      </w:r>
      <w:r w:rsidRPr="00637188">
        <w:rPr>
          <w:rFonts w:ascii="Garamond" w:hAnsi="Garamond" w:cstheme="majorBidi"/>
        </w:rPr>
        <w:t xml:space="preserve"> </w:t>
      </w:r>
      <w:r w:rsidR="0093521E">
        <w:rPr>
          <w:rFonts w:ascii="Garamond" w:hAnsi="Garamond" w:cstheme="majorBidi"/>
        </w:rPr>
        <w:t xml:space="preserve">information </w:t>
      </w:r>
      <w:r w:rsidRPr="00637188">
        <w:rPr>
          <w:rFonts w:ascii="Garamond" w:hAnsi="Garamond" w:cstheme="majorBidi"/>
        </w:rPr>
        <w:t xml:space="preserve">security procedures. If necessary, </w:t>
      </w:r>
      <w:r>
        <w:rPr>
          <w:rFonts w:ascii="Garamond" w:hAnsi="Garamond" w:cstheme="majorBidi"/>
        </w:rPr>
        <w:t xml:space="preserve">the </w:t>
      </w:r>
      <w:r w:rsidRPr="00637188">
        <w:rPr>
          <w:rFonts w:ascii="Garamond" w:hAnsi="Garamond" w:cstheme="majorBidi"/>
        </w:rPr>
        <w:t xml:space="preserve">supplier's representatives will come to </w:t>
      </w:r>
      <w:r>
        <w:rPr>
          <w:rFonts w:ascii="Garamond" w:hAnsi="Garamond" w:cstheme="majorBidi"/>
        </w:rPr>
        <w:t>t</w:t>
      </w:r>
      <w:r w:rsidRPr="00637188">
        <w:rPr>
          <w:rFonts w:ascii="Garamond" w:hAnsi="Garamond" w:cstheme="majorBidi"/>
        </w:rPr>
        <w:t>he Client's premises to repair the malfunction.</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The </w:t>
      </w:r>
      <w:r>
        <w:rPr>
          <w:rFonts w:ascii="Garamond" w:hAnsi="Garamond" w:cstheme="majorBidi"/>
        </w:rPr>
        <w:t>s</w:t>
      </w:r>
      <w:r w:rsidRPr="00637188">
        <w:rPr>
          <w:rFonts w:ascii="Garamond" w:hAnsi="Garamond" w:cstheme="majorBidi"/>
        </w:rPr>
        <w:t>upplier will maintain a</w:t>
      </w:r>
      <w:r>
        <w:rPr>
          <w:rFonts w:ascii="Garamond" w:hAnsi="Garamond" w:cstheme="majorBidi"/>
        </w:rPr>
        <w:t>n orderly</w:t>
      </w:r>
      <w:r w:rsidRPr="00637188">
        <w:rPr>
          <w:rFonts w:ascii="Garamond" w:hAnsi="Garamond" w:cstheme="majorBidi"/>
        </w:rPr>
        <w:t xml:space="preserve"> computerized log of malfunctions and service calls. Every malfunction and call will be identified clearly and unequivocally, to enable monitoring the handling of the malfunction or call until its repair or end of treatment.</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The </w:t>
      </w:r>
      <w:r>
        <w:rPr>
          <w:rFonts w:ascii="Garamond" w:hAnsi="Garamond" w:cstheme="majorBidi"/>
        </w:rPr>
        <w:t>s</w:t>
      </w:r>
      <w:r w:rsidRPr="00637188">
        <w:rPr>
          <w:rFonts w:ascii="Garamond" w:hAnsi="Garamond" w:cstheme="majorBidi"/>
        </w:rPr>
        <w:t xml:space="preserve">upplier will update the Ministry representative </w:t>
      </w:r>
      <w:r>
        <w:rPr>
          <w:rFonts w:ascii="Garamond" w:hAnsi="Garamond" w:cstheme="majorBidi"/>
        </w:rPr>
        <w:t>concerning</w:t>
      </w:r>
      <w:r w:rsidRPr="00637188">
        <w:rPr>
          <w:rFonts w:ascii="Garamond" w:hAnsi="Garamond" w:cstheme="majorBidi"/>
        </w:rPr>
        <w:t xml:space="preserve"> any modification to the system and will update documentation accordingly.</w:t>
      </w:r>
    </w:p>
    <w:p w:rsidR="00DE244B" w:rsidRPr="00637188" w:rsidRDefault="00DE244B" w:rsidP="00F13680">
      <w:pPr>
        <w:pStyle w:val="ac"/>
        <w:numPr>
          <w:ilvl w:val="2"/>
          <w:numId w:val="58"/>
        </w:numPr>
        <w:bidi w:val="0"/>
        <w:spacing w:after="120" w:line="280" w:lineRule="atLeast"/>
        <w:ind w:left="1560" w:hanging="709"/>
        <w:rPr>
          <w:rFonts w:ascii="Garamond" w:hAnsi="Garamond" w:cstheme="majorBidi"/>
        </w:rPr>
      </w:pPr>
      <w:r w:rsidRPr="00637188">
        <w:rPr>
          <w:rFonts w:ascii="Garamond" w:hAnsi="Garamond" w:cstheme="majorBidi"/>
        </w:rPr>
        <w:t xml:space="preserve">The </w:t>
      </w:r>
      <w:r>
        <w:rPr>
          <w:rFonts w:ascii="Garamond" w:hAnsi="Garamond" w:cstheme="majorBidi"/>
        </w:rPr>
        <w:t>s</w:t>
      </w:r>
      <w:r w:rsidRPr="00637188">
        <w:rPr>
          <w:rFonts w:ascii="Garamond" w:hAnsi="Garamond" w:cstheme="majorBidi"/>
        </w:rPr>
        <w:t>upplier will provide the Ministry representative with a monthly report that specifies:</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sidRPr="00637188">
        <w:rPr>
          <w:rFonts w:ascii="Garamond" w:hAnsi="Garamond" w:cstheme="majorBidi"/>
        </w:rPr>
        <w:t>Details of handling of every malfunction or call closed since previous report.</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sidRPr="00637188">
        <w:rPr>
          <w:rFonts w:ascii="Garamond" w:hAnsi="Garamond" w:cstheme="majorBidi"/>
        </w:rPr>
        <w:t>Details of open malfunctions</w:t>
      </w:r>
      <w:r>
        <w:rPr>
          <w:rFonts w:ascii="Garamond" w:hAnsi="Garamond" w:cstheme="majorBidi"/>
        </w:rPr>
        <w:t>.</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Pr>
          <w:rFonts w:ascii="Garamond" w:hAnsi="Garamond" w:cstheme="majorBidi"/>
        </w:rPr>
        <w:t>Segmenta</w:t>
      </w:r>
      <w:r w:rsidRPr="00637188">
        <w:rPr>
          <w:rFonts w:ascii="Garamond" w:hAnsi="Garamond" w:cstheme="majorBidi"/>
        </w:rPr>
        <w:t>tion of malfunctions by length of handling</w:t>
      </w:r>
      <w:r>
        <w:rPr>
          <w:rFonts w:ascii="Garamond" w:hAnsi="Garamond" w:cstheme="majorBidi"/>
        </w:rPr>
        <w:t>.</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sidRPr="00637188">
        <w:rPr>
          <w:rFonts w:ascii="Garamond" w:hAnsi="Garamond" w:cstheme="majorBidi"/>
        </w:rPr>
        <w:t>Details of services provided during the month</w:t>
      </w:r>
      <w:r>
        <w:rPr>
          <w:rFonts w:ascii="Garamond" w:hAnsi="Garamond" w:cstheme="majorBidi"/>
        </w:rPr>
        <w:t>.</w:t>
      </w:r>
    </w:p>
    <w:p w:rsidR="00DE244B" w:rsidRPr="00B55116" w:rsidRDefault="00DE244B" w:rsidP="00F13680">
      <w:pPr>
        <w:pStyle w:val="ac"/>
        <w:numPr>
          <w:ilvl w:val="0"/>
          <w:numId w:val="58"/>
        </w:numPr>
        <w:bidi w:val="0"/>
        <w:spacing w:after="120" w:line="280" w:lineRule="atLeast"/>
        <w:jc w:val="both"/>
        <w:rPr>
          <w:rFonts w:ascii="Garamond" w:hAnsi="Garamond" w:cstheme="majorBidi"/>
          <w:b/>
          <w:bCs/>
          <w:u w:val="single"/>
        </w:rPr>
      </w:pPr>
      <w:r w:rsidRPr="00B55116">
        <w:rPr>
          <w:rFonts w:ascii="Garamond" w:hAnsi="Garamond" w:cstheme="majorBidi"/>
          <w:b/>
          <w:bCs/>
          <w:u w:val="single"/>
        </w:rPr>
        <w:t>Term of the Contractual Agreement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This contract is valid for a </w:t>
      </w:r>
      <w:r>
        <w:rPr>
          <w:rFonts w:ascii="Garamond" w:hAnsi="Garamond" w:cstheme="majorBidi"/>
        </w:rPr>
        <w:t>seven</w:t>
      </w:r>
      <w:r w:rsidRPr="00955BF8">
        <w:rPr>
          <w:rFonts w:ascii="Garamond" w:hAnsi="Garamond" w:cstheme="majorBidi"/>
        </w:rPr>
        <w:t>-year period, beginning on ____________ and ending on ___________ (hereafter: "contract period").</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Subject to receiving all legally required </w:t>
      </w:r>
      <w:r>
        <w:rPr>
          <w:rFonts w:ascii="Garamond" w:hAnsi="Garamond" w:cstheme="majorBidi"/>
        </w:rPr>
        <w:t>authorization</w:t>
      </w:r>
      <w:r w:rsidRPr="00955BF8">
        <w:rPr>
          <w:rFonts w:ascii="Garamond" w:hAnsi="Garamond" w:cstheme="majorBidi"/>
        </w:rPr>
        <w:t xml:space="preserve">s, </w:t>
      </w:r>
      <w:r>
        <w:rPr>
          <w:rFonts w:ascii="Garamond" w:hAnsi="Garamond" w:cstheme="majorBidi"/>
        </w:rPr>
        <w:t>t</w:t>
      </w:r>
      <w:r w:rsidRPr="00955BF8">
        <w:rPr>
          <w:rFonts w:ascii="Garamond" w:hAnsi="Garamond" w:cstheme="majorBidi"/>
        </w:rPr>
        <w:t xml:space="preserve">he Client </w:t>
      </w:r>
      <w:r>
        <w:rPr>
          <w:rFonts w:ascii="Garamond" w:hAnsi="Garamond" w:cstheme="majorBidi"/>
        </w:rPr>
        <w:t>is entitled to</w:t>
      </w:r>
      <w:r w:rsidRPr="00955BF8">
        <w:rPr>
          <w:rFonts w:ascii="Garamond" w:hAnsi="Garamond" w:cstheme="majorBidi"/>
        </w:rPr>
        <w:t xml:space="preserve"> extend the contract period for additional periods, each period no longer than two years at a time, by providing the other party with written notice prior to the end of the contract period. The total number of contract periods will not exceed fifteen (15) years for the entire duration.</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Despite the </w:t>
      </w:r>
      <w:r>
        <w:rPr>
          <w:rFonts w:ascii="Garamond" w:hAnsi="Garamond" w:cstheme="majorBidi"/>
        </w:rPr>
        <w:t>aforementioned</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Client may terminate the contract at any time, after providing prior written </w:t>
      </w:r>
      <w:r>
        <w:rPr>
          <w:rFonts w:ascii="Garamond" w:hAnsi="Garamond" w:cstheme="majorBidi"/>
        </w:rPr>
        <w:t xml:space="preserve">advance </w:t>
      </w:r>
      <w:r w:rsidRPr="00955BF8">
        <w:rPr>
          <w:rFonts w:ascii="Garamond" w:hAnsi="Garamond" w:cstheme="majorBidi"/>
        </w:rPr>
        <w:t xml:space="preserve">notice </w:t>
      </w:r>
      <w:r>
        <w:rPr>
          <w:rFonts w:ascii="Garamond" w:hAnsi="Garamond" w:cstheme="majorBidi"/>
        </w:rPr>
        <w:t xml:space="preserve">of </w:t>
      </w:r>
      <w:r w:rsidRPr="00955BF8">
        <w:rPr>
          <w:rFonts w:ascii="Garamond" w:hAnsi="Garamond" w:cstheme="majorBidi"/>
        </w:rPr>
        <w:t>60 days, without having to provide reasons.</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Pr>
          <w:rFonts w:ascii="Garamond" w:hAnsi="Garamond" w:cstheme="majorBidi"/>
        </w:rPr>
        <w:t>To dispel any doubt, t</w:t>
      </w:r>
      <w:r w:rsidRPr="00955BF8">
        <w:rPr>
          <w:rFonts w:ascii="Garamond" w:hAnsi="Garamond" w:cstheme="majorBidi"/>
        </w:rPr>
        <w:t>he above</w:t>
      </w:r>
      <w:r>
        <w:rPr>
          <w:rFonts w:ascii="Garamond" w:hAnsi="Garamond" w:cstheme="majorBidi"/>
        </w:rPr>
        <w:t>mentioned</w:t>
      </w:r>
      <w:r w:rsidRPr="00955BF8">
        <w:rPr>
          <w:rFonts w:ascii="Garamond" w:hAnsi="Garamond" w:cstheme="majorBidi"/>
        </w:rPr>
        <w:t xml:space="preserve"> extension</w:t>
      </w:r>
      <w:r>
        <w:rPr>
          <w:rFonts w:ascii="Garamond" w:hAnsi="Garamond" w:cstheme="majorBidi"/>
        </w:rPr>
        <w:t xml:space="preserve"> </w:t>
      </w:r>
      <w:r w:rsidRPr="00955BF8">
        <w:rPr>
          <w:rFonts w:ascii="Garamond" w:hAnsi="Garamond" w:cstheme="majorBidi"/>
        </w:rPr>
        <w:t xml:space="preserve">and/or termination of the contract specified in </w:t>
      </w:r>
      <w:r>
        <w:rPr>
          <w:rFonts w:ascii="Garamond" w:hAnsi="Garamond" w:cstheme="majorBidi"/>
        </w:rPr>
        <w:t>section</w:t>
      </w:r>
      <w:r w:rsidRPr="00955BF8">
        <w:rPr>
          <w:rFonts w:ascii="Garamond" w:hAnsi="Garamond" w:cstheme="majorBidi"/>
        </w:rPr>
        <w:t>s 4.2 and 4.3 above relate</w:t>
      </w:r>
      <w:r>
        <w:rPr>
          <w:rFonts w:ascii="Garamond" w:hAnsi="Garamond" w:cstheme="majorBidi"/>
        </w:rPr>
        <w:t>s</w:t>
      </w:r>
      <w:r w:rsidRPr="00955BF8">
        <w:rPr>
          <w:rFonts w:ascii="Garamond" w:hAnsi="Garamond" w:cstheme="majorBidi"/>
        </w:rPr>
        <w:t xml:space="preserve"> to the entire agreement or part thereof.</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Without d</w:t>
      </w:r>
      <w:r>
        <w:rPr>
          <w:rFonts w:ascii="Garamond" w:hAnsi="Garamond" w:cstheme="majorBidi"/>
        </w:rPr>
        <w:t>etract</w:t>
      </w:r>
      <w:r w:rsidRPr="00955BF8">
        <w:rPr>
          <w:rFonts w:ascii="Garamond" w:hAnsi="Garamond" w:cstheme="majorBidi"/>
        </w:rPr>
        <w:t xml:space="preserve">ing from the generality of the content of </w:t>
      </w:r>
      <w:r>
        <w:rPr>
          <w:rFonts w:ascii="Garamond" w:hAnsi="Garamond" w:cstheme="majorBidi"/>
        </w:rPr>
        <w:t xml:space="preserve">section </w:t>
      </w:r>
      <w:r w:rsidRPr="00955BF8">
        <w:rPr>
          <w:rFonts w:ascii="Garamond" w:hAnsi="Garamond" w:cstheme="majorBidi"/>
        </w:rPr>
        <w:t xml:space="preserve">4.3 above, </w:t>
      </w:r>
      <w:r>
        <w:rPr>
          <w:rFonts w:ascii="Garamond" w:hAnsi="Garamond" w:cstheme="majorBidi"/>
        </w:rPr>
        <w:t>t</w:t>
      </w:r>
      <w:r w:rsidRPr="00955BF8">
        <w:rPr>
          <w:rFonts w:ascii="Garamond" w:hAnsi="Garamond" w:cstheme="majorBidi"/>
        </w:rPr>
        <w:t xml:space="preserve">he Client </w:t>
      </w:r>
      <w:r>
        <w:rPr>
          <w:rFonts w:ascii="Garamond" w:hAnsi="Garamond" w:cstheme="majorBidi"/>
        </w:rPr>
        <w:t>is entitled to</w:t>
      </w:r>
      <w:r w:rsidRPr="00955BF8">
        <w:rPr>
          <w:rFonts w:ascii="Garamond" w:hAnsi="Garamond" w:cstheme="majorBidi"/>
        </w:rPr>
        <w:t xml:space="preserve"> terminate the contract with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without giving prior notice in any of the following cases:</w:t>
      </w:r>
    </w:p>
    <w:p w:rsidR="00DE244B" w:rsidRPr="00955BF8" w:rsidRDefault="00DE244B" w:rsidP="00F13680">
      <w:pPr>
        <w:pStyle w:val="ac"/>
        <w:numPr>
          <w:ilvl w:val="0"/>
          <w:numId w:val="61"/>
        </w:numPr>
        <w:bidi w:val="0"/>
        <w:spacing w:after="120" w:line="280" w:lineRule="atLeast"/>
        <w:rPr>
          <w:rFonts w:ascii="Garamond" w:hAnsi="Garamond" w:cstheme="majorBidi"/>
        </w:rPr>
      </w:pPr>
      <w:r w:rsidRPr="00955BF8">
        <w:rPr>
          <w:rFonts w:ascii="Garamond" w:hAnsi="Garamond" w:cstheme="majorBidi"/>
        </w:rPr>
        <w:t xml:space="preserve">Following the </w:t>
      </w:r>
      <w:r w:rsidR="005F69ED">
        <w:rPr>
          <w:rFonts w:ascii="Garamond" w:hAnsi="Garamond" w:cstheme="majorBidi"/>
        </w:rPr>
        <w:t>design</w:t>
      </w:r>
      <w:r w:rsidR="005F69ED" w:rsidRPr="00955BF8">
        <w:rPr>
          <w:rFonts w:ascii="Garamond" w:hAnsi="Garamond" w:cstheme="majorBidi"/>
        </w:rPr>
        <w:t xml:space="preserve"> </w:t>
      </w:r>
      <w:r w:rsidRPr="00955BF8">
        <w:rPr>
          <w:rFonts w:ascii="Garamond" w:hAnsi="Garamond" w:cstheme="majorBidi"/>
        </w:rPr>
        <w:t xml:space="preserve">stage, should </w:t>
      </w:r>
      <w:r>
        <w:rPr>
          <w:rFonts w:ascii="Garamond" w:hAnsi="Garamond" w:cstheme="majorBidi"/>
        </w:rPr>
        <w:t>t</w:t>
      </w:r>
      <w:r w:rsidRPr="00955BF8">
        <w:rPr>
          <w:rFonts w:ascii="Garamond" w:hAnsi="Garamond" w:cstheme="majorBidi"/>
        </w:rPr>
        <w:t xml:space="preserve">he Client find the system fails to conform to </w:t>
      </w:r>
      <w:r>
        <w:rPr>
          <w:rFonts w:ascii="Garamond" w:hAnsi="Garamond" w:cstheme="majorBidi"/>
        </w:rPr>
        <w:t>his</w:t>
      </w:r>
      <w:r w:rsidRPr="00955BF8">
        <w:rPr>
          <w:rFonts w:ascii="Garamond" w:hAnsi="Garamond" w:cstheme="majorBidi"/>
        </w:rPr>
        <w:t xml:space="preserve"> expectations and needs;</w:t>
      </w:r>
    </w:p>
    <w:p w:rsidR="00DE244B" w:rsidRPr="00955BF8" w:rsidRDefault="00DE244B" w:rsidP="00F13680">
      <w:pPr>
        <w:pStyle w:val="ac"/>
        <w:numPr>
          <w:ilvl w:val="0"/>
          <w:numId w:val="61"/>
        </w:numPr>
        <w:bidi w:val="0"/>
        <w:spacing w:after="120" w:line="280" w:lineRule="atLeast"/>
        <w:rPr>
          <w:rFonts w:ascii="Garamond" w:hAnsi="Garamond" w:cstheme="majorBidi"/>
        </w:rPr>
      </w:pPr>
      <w:r w:rsidRPr="00955BF8">
        <w:rPr>
          <w:rFonts w:ascii="Garamond" w:hAnsi="Garamond" w:cstheme="majorBidi"/>
        </w:rPr>
        <w:t>I</w:t>
      </w:r>
      <w:r>
        <w:rPr>
          <w:rFonts w:ascii="Garamond" w:hAnsi="Garamond" w:cstheme="majorBidi"/>
        </w:rPr>
        <w:t>f</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performs a gross breach of the agreement.</w:t>
      </w:r>
    </w:p>
    <w:p w:rsidR="00DE244B" w:rsidRPr="00955BF8" w:rsidRDefault="00DE244B" w:rsidP="00F13680">
      <w:pPr>
        <w:pStyle w:val="ac"/>
        <w:numPr>
          <w:ilvl w:val="0"/>
          <w:numId w:val="61"/>
        </w:numPr>
        <w:bidi w:val="0"/>
        <w:spacing w:after="120" w:line="280" w:lineRule="atLeast"/>
        <w:rPr>
          <w:rFonts w:ascii="Garamond" w:hAnsi="Garamond" w:cstheme="majorBidi"/>
        </w:rPr>
      </w:pPr>
      <w:r w:rsidRPr="00955BF8">
        <w:rPr>
          <w:rFonts w:ascii="Garamond" w:hAnsi="Garamond" w:cstheme="majorBidi"/>
        </w:rPr>
        <w:t xml:space="preserve">In </w:t>
      </w:r>
      <w:r>
        <w:rPr>
          <w:rFonts w:ascii="Garamond" w:hAnsi="Garamond" w:cstheme="majorBidi"/>
        </w:rPr>
        <w:t>the event that</w:t>
      </w:r>
      <w:r w:rsidRPr="00955BF8">
        <w:rPr>
          <w:rFonts w:ascii="Garamond" w:hAnsi="Garamond" w:cstheme="majorBidi"/>
        </w:rPr>
        <w:t xml:space="preserve"> a final or provisional liquidator is appointed for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In any </w:t>
      </w:r>
      <w:r>
        <w:rPr>
          <w:rFonts w:ascii="Garamond" w:hAnsi="Garamond" w:cstheme="majorBidi"/>
        </w:rPr>
        <w:t>event</w:t>
      </w:r>
      <w:r w:rsidRPr="00955BF8">
        <w:rPr>
          <w:rFonts w:ascii="Garamond" w:hAnsi="Garamond" w:cstheme="majorBidi"/>
        </w:rPr>
        <w:t xml:space="preserve"> </w:t>
      </w:r>
      <w:r>
        <w:rPr>
          <w:rFonts w:ascii="Garamond" w:hAnsi="Garamond" w:cstheme="majorBidi"/>
        </w:rPr>
        <w:t xml:space="preserve">of </w:t>
      </w:r>
      <w:r w:rsidRPr="00955BF8">
        <w:rPr>
          <w:rFonts w:ascii="Garamond" w:hAnsi="Garamond" w:cstheme="majorBidi"/>
        </w:rPr>
        <w:t xml:space="preserve">the agreement </w:t>
      </w:r>
      <w:r>
        <w:rPr>
          <w:rFonts w:ascii="Garamond" w:hAnsi="Garamond" w:cstheme="majorBidi"/>
        </w:rPr>
        <w:t>being</w:t>
      </w:r>
      <w:r w:rsidRPr="00955BF8">
        <w:rPr>
          <w:rFonts w:ascii="Garamond" w:hAnsi="Garamond" w:cstheme="majorBidi"/>
        </w:rPr>
        <w:t xml:space="preserve"> terminated,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will </w:t>
      </w:r>
      <w:r>
        <w:rPr>
          <w:rFonts w:ascii="Garamond" w:hAnsi="Garamond" w:cstheme="majorBidi"/>
        </w:rPr>
        <w:t>have</w:t>
      </w:r>
      <w:r w:rsidRPr="00955BF8">
        <w:rPr>
          <w:rFonts w:ascii="Garamond" w:hAnsi="Garamond" w:cstheme="majorBidi"/>
        </w:rPr>
        <w:t xml:space="preserve"> no allegations and/or claims and/or payment demands regarding the termination of </w:t>
      </w:r>
      <w:r>
        <w:rPr>
          <w:rFonts w:ascii="Garamond" w:hAnsi="Garamond" w:cstheme="majorBidi"/>
        </w:rPr>
        <w:t>the aforementioned</w:t>
      </w:r>
      <w:r w:rsidRPr="00955BF8">
        <w:rPr>
          <w:rFonts w:ascii="Garamond" w:hAnsi="Garamond" w:cstheme="majorBidi"/>
        </w:rPr>
        <w:t xml:space="preserve"> agreement, except payment for services provided prior to termination of the agreement.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Should it be decided to terminate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work for any cause, whether due to conclusion of the contract or termination,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to complete provision of work/services </w:t>
      </w:r>
      <w:r>
        <w:rPr>
          <w:rFonts w:ascii="Garamond" w:hAnsi="Garamond" w:cstheme="majorBidi"/>
        </w:rPr>
        <w:t>he had</w:t>
      </w:r>
      <w:r w:rsidRPr="00955BF8">
        <w:rPr>
          <w:rFonts w:ascii="Garamond" w:hAnsi="Garamond" w:cstheme="majorBidi"/>
        </w:rPr>
        <w:t xml:space="preserve"> agreed to provide</w:t>
      </w:r>
      <w:r>
        <w:rPr>
          <w:rFonts w:ascii="Garamond" w:hAnsi="Garamond" w:cstheme="majorBidi"/>
        </w:rPr>
        <w:t>,</w:t>
      </w:r>
      <w:r w:rsidRPr="00955BF8">
        <w:rPr>
          <w:rFonts w:ascii="Garamond" w:hAnsi="Garamond" w:cstheme="majorBidi"/>
        </w:rPr>
        <w:t xml:space="preserve"> pursuant to work orders approved during the contract period. Furthermore,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at </w:t>
      </w:r>
      <w:r>
        <w:rPr>
          <w:rFonts w:ascii="Garamond" w:hAnsi="Garamond" w:cstheme="majorBidi"/>
        </w:rPr>
        <w:t>t</w:t>
      </w:r>
      <w:r w:rsidRPr="00955BF8">
        <w:rPr>
          <w:rFonts w:ascii="Garamond" w:hAnsi="Garamond" w:cstheme="majorBidi"/>
        </w:rPr>
        <w:t xml:space="preserve">he Client's request, to submit all material on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worked or began working on, to </w:t>
      </w:r>
      <w:r>
        <w:rPr>
          <w:rFonts w:ascii="Garamond" w:hAnsi="Garamond" w:cstheme="majorBidi"/>
        </w:rPr>
        <w:t>t</w:t>
      </w:r>
      <w:r w:rsidRPr="00955BF8">
        <w:rPr>
          <w:rFonts w:ascii="Garamond" w:hAnsi="Garamond" w:cstheme="majorBidi"/>
        </w:rPr>
        <w:t xml:space="preserve">he Client and/or any other party at </w:t>
      </w:r>
      <w:r>
        <w:rPr>
          <w:rFonts w:ascii="Garamond" w:hAnsi="Garamond" w:cstheme="majorBidi"/>
        </w:rPr>
        <w:t>t</w:t>
      </w:r>
      <w:r w:rsidRPr="00955BF8">
        <w:rPr>
          <w:rFonts w:ascii="Garamond" w:hAnsi="Garamond" w:cstheme="majorBidi"/>
        </w:rPr>
        <w:t>he Client's instructions and carry out proper knowledge transfer and training for any other party</w:t>
      </w:r>
      <w:r>
        <w:rPr>
          <w:rFonts w:ascii="Garamond" w:hAnsi="Garamond" w:cstheme="majorBidi"/>
        </w:rPr>
        <w:t>,</w:t>
      </w:r>
      <w:r w:rsidRPr="00955BF8">
        <w:rPr>
          <w:rFonts w:ascii="Garamond" w:hAnsi="Garamond" w:cstheme="majorBidi"/>
        </w:rPr>
        <w:t xml:space="preserve"> at </w:t>
      </w:r>
      <w:r>
        <w:rPr>
          <w:rFonts w:ascii="Garamond" w:hAnsi="Garamond" w:cstheme="majorBidi"/>
        </w:rPr>
        <w:t>t</w:t>
      </w:r>
      <w:r w:rsidRPr="00955BF8">
        <w:rPr>
          <w:rFonts w:ascii="Garamond" w:hAnsi="Garamond" w:cstheme="majorBidi"/>
        </w:rPr>
        <w:t>he Client's instructions</w:t>
      </w:r>
      <w:r>
        <w:rPr>
          <w:rFonts w:ascii="Garamond" w:hAnsi="Garamond" w:cstheme="majorBidi"/>
        </w:rPr>
        <w:t>,</w:t>
      </w:r>
      <w:r w:rsidRPr="00955BF8">
        <w:rPr>
          <w:rFonts w:ascii="Garamond" w:hAnsi="Garamond" w:cstheme="majorBidi"/>
        </w:rPr>
        <w:t xml:space="preserve"> until </w:t>
      </w:r>
      <w:r>
        <w:rPr>
          <w:rFonts w:ascii="Garamond" w:hAnsi="Garamond" w:cstheme="majorBidi"/>
        </w:rPr>
        <w:t xml:space="preserve">the </w:t>
      </w:r>
      <w:r w:rsidRPr="00955BF8">
        <w:rPr>
          <w:rFonts w:ascii="Garamond" w:hAnsi="Garamond" w:cstheme="majorBidi"/>
        </w:rPr>
        <w:t>termination of the contract.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work be terminated prior to the conclusion of the contract period, the end of the activities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began depends on </w:t>
      </w:r>
      <w:r>
        <w:rPr>
          <w:rFonts w:ascii="Garamond" w:hAnsi="Garamond" w:cstheme="majorBidi"/>
        </w:rPr>
        <w:t xml:space="preserve">the Client's decision, which shall be </w:t>
      </w:r>
      <w:r w:rsidRPr="00955BF8">
        <w:rPr>
          <w:rFonts w:ascii="Garamond" w:hAnsi="Garamond" w:cstheme="majorBidi"/>
        </w:rPr>
        <w:t>determined by the cause of termination of the contract.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act and take any measures at </w:t>
      </w:r>
      <w:r>
        <w:rPr>
          <w:rFonts w:ascii="Garamond" w:hAnsi="Garamond" w:cstheme="majorBidi"/>
        </w:rPr>
        <w:t>his</w:t>
      </w:r>
      <w:r w:rsidRPr="00955BF8">
        <w:rPr>
          <w:rFonts w:ascii="Garamond" w:hAnsi="Garamond" w:cstheme="majorBidi"/>
        </w:rPr>
        <w:t xml:space="preserve"> disposal to decrease damage due to termination of contract </w:t>
      </w:r>
      <w:r>
        <w:rPr>
          <w:rFonts w:ascii="Garamond" w:hAnsi="Garamond" w:cstheme="majorBidi"/>
        </w:rPr>
        <w:t>according to this section</w:t>
      </w:r>
      <w:r w:rsidRPr="00955BF8">
        <w:rPr>
          <w:rFonts w:ascii="Garamond" w:hAnsi="Garamond" w:cstheme="majorBidi"/>
        </w:rPr>
        <w: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Client undertakes to pay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for services provided until the actual date on which the contract is terminated.</w:t>
      </w:r>
    </w:p>
    <w:p w:rsidR="00DE244B" w:rsidRDefault="00DE244B" w:rsidP="00DE244B">
      <w:pPr>
        <w:pStyle w:val="ac"/>
        <w:bidi w:val="0"/>
        <w:spacing w:after="120" w:line="280" w:lineRule="atLeast"/>
        <w:ind w:firstLine="426"/>
        <w:rPr>
          <w:rFonts w:ascii="Garamond" w:hAnsi="Garamond" w:cstheme="majorBidi"/>
          <w:b/>
          <w:bCs/>
        </w:rPr>
      </w:pPr>
      <w:r w:rsidRPr="00955BF8">
        <w:rPr>
          <w:rFonts w:ascii="Garamond" w:hAnsi="Garamond" w:cstheme="majorBidi"/>
          <w:b/>
          <w:bCs/>
        </w:rPr>
        <w:t xml:space="preserve">The above section is a </w:t>
      </w:r>
      <w:r>
        <w:rPr>
          <w:rFonts w:ascii="Garamond" w:hAnsi="Garamond" w:cstheme="majorBidi"/>
          <w:b/>
          <w:bCs/>
        </w:rPr>
        <w:t>fundamental</w:t>
      </w:r>
      <w:r w:rsidRPr="00955BF8">
        <w:rPr>
          <w:rFonts w:ascii="Garamond" w:hAnsi="Garamond" w:cstheme="majorBidi"/>
          <w:b/>
          <w:bCs/>
        </w:rPr>
        <w:t xml:space="preserve"> condition of the agreement.</w:t>
      </w:r>
    </w:p>
    <w:p w:rsidR="00B55116" w:rsidRPr="00955BF8" w:rsidRDefault="00B55116" w:rsidP="00B55116">
      <w:pPr>
        <w:pStyle w:val="ac"/>
        <w:bidi w:val="0"/>
        <w:spacing w:after="120" w:line="280" w:lineRule="atLeast"/>
        <w:ind w:firstLine="426"/>
        <w:rPr>
          <w:rFonts w:ascii="Garamond" w:hAnsi="Garamond" w:cstheme="majorBidi"/>
          <w:b/>
          <w:bCs/>
        </w:rPr>
      </w:pPr>
    </w:p>
    <w:p w:rsidR="00DE244B" w:rsidRPr="00B55116" w:rsidRDefault="00DE244B" w:rsidP="00F13680">
      <w:pPr>
        <w:pStyle w:val="ac"/>
        <w:numPr>
          <w:ilvl w:val="0"/>
          <w:numId w:val="58"/>
        </w:numPr>
        <w:bidi w:val="0"/>
        <w:spacing w:after="120" w:line="280" w:lineRule="atLeast"/>
        <w:rPr>
          <w:rFonts w:ascii="Garamond" w:hAnsi="Garamond" w:cstheme="majorBidi"/>
          <w:b/>
          <w:bCs/>
          <w:u w:val="single"/>
        </w:rPr>
      </w:pPr>
      <w:r w:rsidRPr="00B55116">
        <w:rPr>
          <w:rFonts w:ascii="Garamond" w:hAnsi="Garamond" w:cstheme="majorBidi"/>
          <w:b/>
          <w:bCs/>
          <w:u w:val="single"/>
        </w:rPr>
        <w:t>Representatives</w:t>
      </w:r>
    </w:p>
    <w:p w:rsidR="00DE244B" w:rsidRPr="00955BF8"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Client's representative for </w:t>
      </w:r>
      <w:r>
        <w:rPr>
          <w:rFonts w:ascii="Garamond" w:hAnsi="Garamond" w:cstheme="majorBidi"/>
        </w:rPr>
        <w:t>implementing</w:t>
      </w:r>
      <w:r w:rsidRPr="00955BF8">
        <w:rPr>
          <w:rFonts w:ascii="Garamond" w:hAnsi="Garamond" w:cstheme="majorBidi"/>
        </w:rPr>
        <w:t xml:space="preserve"> the agreement is ____________</w:t>
      </w:r>
      <w:r>
        <w:rPr>
          <w:rFonts w:ascii="Garamond" w:hAnsi="Garamond" w:cstheme="majorBidi"/>
        </w:rPr>
        <w:t xml:space="preserve"> ,</w:t>
      </w:r>
      <w:r w:rsidRPr="00955BF8">
        <w:rPr>
          <w:rFonts w:ascii="Garamond" w:hAnsi="Garamond" w:cstheme="majorBidi"/>
        </w:rPr>
        <w:t xml:space="preserve"> or anyone authorized by him in writing (hereafter: "Client's representative"). The Client may replace </w:t>
      </w:r>
      <w:r>
        <w:rPr>
          <w:rFonts w:ascii="Garamond" w:hAnsi="Garamond" w:cstheme="majorBidi"/>
        </w:rPr>
        <w:t>hi</w:t>
      </w:r>
      <w:r w:rsidRPr="00955BF8">
        <w:rPr>
          <w:rFonts w:ascii="Garamond" w:hAnsi="Garamond" w:cstheme="majorBidi"/>
        </w:rPr>
        <w:t xml:space="preserve">s representative and/or representatives at any time by providing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with written notice.</w:t>
      </w:r>
    </w:p>
    <w:p w:rsidR="00DE244B"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Supplier undertakes to </w:t>
      </w:r>
      <w:r>
        <w:rPr>
          <w:rFonts w:ascii="Garamond" w:hAnsi="Garamond" w:cstheme="majorBidi"/>
        </w:rPr>
        <w:t>comply with</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instructions </w:t>
      </w:r>
      <w:r>
        <w:rPr>
          <w:rFonts w:ascii="Garamond" w:hAnsi="Garamond" w:cstheme="majorBidi"/>
        </w:rPr>
        <w:t xml:space="preserve">of the </w:t>
      </w:r>
      <w:r w:rsidRPr="00955BF8">
        <w:rPr>
          <w:rFonts w:ascii="Garamond" w:hAnsi="Garamond" w:cstheme="majorBidi"/>
        </w:rPr>
        <w:t>Client's representative.</w:t>
      </w:r>
    </w:p>
    <w:p w:rsidR="00DE244B" w:rsidRPr="00955BF8" w:rsidRDefault="00DE244B" w:rsidP="00F13680">
      <w:pPr>
        <w:pStyle w:val="ac"/>
        <w:numPr>
          <w:ilvl w:val="1"/>
          <w:numId w:val="58"/>
        </w:numPr>
        <w:bidi w:val="0"/>
        <w:spacing w:after="120" w:line="280" w:lineRule="atLeast"/>
        <w:rPr>
          <w:rFonts w:ascii="Garamond" w:hAnsi="Garamond" w:cstheme="majorBidi"/>
        </w:rPr>
      </w:pPr>
      <w:r>
        <w:rPr>
          <w:rFonts w:ascii="Garamond" w:hAnsi="Garamond" w:cstheme="majorBidi"/>
        </w:rPr>
        <w:t xml:space="preserve">The supplier shall be in contact in all matters concerning professional services with the person responsible on behalf of the Information Systems Department at the Ministry of Health, who will also supervise the supplier’s work. The person responsible shall also be entitled from time to time to request of the supplier implementation of additional tasks that are not specified in section 3 above, although they are included within the broad area of the tender’s requirements and skills of the service provider. </w:t>
      </w:r>
    </w:p>
    <w:p w:rsidR="00DE244B" w:rsidRPr="00BB3470"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Supplier's representative (hereafter: </w:t>
      </w:r>
      <w:r>
        <w:rPr>
          <w:rFonts w:ascii="Garamond" w:hAnsi="Garamond" w:cstheme="majorBidi"/>
        </w:rPr>
        <w:t>“</w:t>
      </w:r>
      <w:r w:rsidRPr="00955BF8">
        <w:rPr>
          <w:rFonts w:ascii="Garamond" w:hAnsi="Garamond" w:cstheme="majorBidi"/>
        </w:rPr>
        <w:t>administrative representative</w:t>
      </w:r>
      <w:r>
        <w:rPr>
          <w:rFonts w:ascii="Garamond" w:hAnsi="Garamond" w:cstheme="majorBidi"/>
        </w:rPr>
        <w:t>”</w:t>
      </w:r>
      <w:r w:rsidRPr="00955BF8">
        <w:rPr>
          <w:rFonts w:ascii="Garamond" w:hAnsi="Garamond" w:cstheme="majorBidi"/>
        </w:rPr>
        <w:t xml:space="preserve">) for matters </w:t>
      </w:r>
      <w:r>
        <w:rPr>
          <w:rFonts w:ascii="Garamond" w:hAnsi="Garamond" w:cstheme="majorBidi"/>
        </w:rPr>
        <w:t>concerning this agreement</w:t>
      </w:r>
      <w:r w:rsidRPr="00955BF8">
        <w:rPr>
          <w:rFonts w:ascii="Garamond" w:hAnsi="Garamond" w:cstheme="majorBidi"/>
        </w:rPr>
        <w:t xml:space="preserve"> is __________________.</w:t>
      </w:r>
    </w:p>
    <w:p w:rsidR="00DE244B" w:rsidRPr="00955BF8"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Replacement of the administrative representative is subject to prior written approval by </w:t>
      </w:r>
      <w:r>
        <w:rPr>
          <w:rFonts w:ascii="Garamond" w:hAnsi="Garamond" w:cstheme="majorBidi"/>
        </w:rPr>
        <w:t>t</w:t>
      </w:r>
      <w:r w:rsidRPr="00955BF8">
        <w:rPr>
          <w:rFonts w:ascii="Garamond" w:hAnsi="Garamond" w:cstheme="majorBidi"/>
        </w:rPr>
        <w:t xml:space="preserve">he Client. Should the administrative representative resign from his position with </w:t>
      </w:r>
      <w:r>
        <w:rPr>
          <w:rFonts w:ascii="Garamond" w:hAnsi="Garamond" w:cstheme="majorBidi"/>
        </w:rPr>
        <w:t>t</w:t>
      </w:r>
      <w:r w:rsidRPr="00955BF8">
        <w:rPr>
          <w:rFonts w:ascii="Garamond" w:hAnsi="Garamond" w:cstheme="majorBidi"/>
        </w:rPr>
        <w:t xml:space="preserve">he Supplier or in case </w:t>
      </w:r>
      <w:r>
        <w:rPr>
          <w:rFonts w:ascii="Garamond" w:hAnsi="Garamond" w:cstheme="majorBidi"/>
        </w:rPr>
        <w:t>the event</w:t>
      </w:r>
      <w:r w:rsidRPr="00955BF8">
        <w:rPr>
          <w:rFonts w:ascii="Garamond" w:hAnsi="Garamond" w:cstheme="majorBidi"/>
        </w:rPr>
        <w:t xml:space="preserve"> of circumstances that enable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to dismiss the representative without severance pay ("for cause"),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will provide a replacement within 7 days, accepted by </w:t>
      </w:r>
      <w:r>
        <w:rPr>
          <w:rFonts w:ascii="Garamond" w:hAnsi="Garamond" w:cstheme="majorBidi"/>
        </w:rPr>
        <w:t>t</w:t>
      </w:r>
      <w:r w:rsidRPr="00955BF8">
        <w:rPr>
          <w:rFonts w:ascii="Garamond" w:hAnsi="Garamond" w:cstheme="majorBidi"/>
        </w:rPr>
        <w:t>he Client and approved in writing.</w:t>
      </w:r>
    </w:p>
    <w:p w:rsidR="00DE244B" w:rsidRPr="00955BF8"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Without de</w:t>
      </w:r>
      <w:r>
        <w:rPr>
          <w:rFonts w:ascii="Garamond" w:hAnsi="Garamond" w:cstheme="majorBidi"/>
        </w:rPr>
        <w:t>trac</w:t>
      </w:r>
      <w:r w:rsidRPr="00955BF8">
        <w:rPr>
          <w:rFonts w:ascii="Garamond" w:hAnsi="Garamond" w:cstheme="majorBidi"/>
        </w:rPr>
        <w:t>ting</w:t>
      </w:r>
      <w:r>
        <w:rPr>
          <w:rFonts w:ascii="Garamond" w:hAnsi="Garamond" w:cstheme="majorBidi"/>
        </w:rPr>
        <w:t xml:space="preserve"> from the content of the above section</w:t>
      </w:r>
      <w:r w:rsidRPr="00955BF8">
        <w:rPr>
          <w:rFonts w:ascii="Garamond" w:hAnsi="Garamond" w:cstheme="majorBidi"/>
        </w:rPr>
        <w:t xml:space="preserve">s, </w:t>
      </w:r>
      <w:r>
        <w:rPr>
          <w:rFonts w:ascii="Garamond" w:hAnsi="Garamond" w:cstheme="majorBidi"/>
        </w:rPr>
        <w:t>t</w:t>
      </w:r>
      <w:r w:rsidRPr="00955BF8">
        <w:rPr>
          <w:rFonts w:ascii="Garamond" w:hAnsi="Garamond" w:cstheme="majorBidi"/>
        </w:rPr>
        <w:t xml:space="preserve">he Client </w:t>
      </w:r>
      <w:r>
        <w:rPr>
          <w:rFonts w:ascii="Garamond" w:hAnsi="Garamond" w:cstheme="majorBidi"/>
        </w:rPr>
        <w:t>is entitled</w:t>
      </w:r>
      <w:r w:rsidRPr="00955BF8">
        <w:rPr>
          <w:rFonts w:ascii="Garamond" w:hAnsi="Garamond" w:cstheme="majorBidi"/>
        </w:rPr>
        <w:t xml:space="preserve"> at any time </w:t>
      </w:r>
      <w:r>
        <w:rPr>
          <w:rFonts w:ascii="Garamond" w:hAnsi="Garamond" w:cstheme="majorBidi"/>
        </w:rPr>
        <w:t xml:space="preserve">to </w:t>
      </w:r>
      <w:r w:rsidRPr="00955BF8">
        <w:rPr>
          <w:rFonts w:ascii="Garamond" w:hAnsi="Garamond" w:cstheme="majorBidi"/>
        </w:rPr>
        <w:t xml:space="preserve">demand </w:t>
      </w:r>
      <w:r>
        <w:rPr>
          <w:rFonts w:ascii="Garamond" w:hAnsi="Garamond" w:cstheme="majorBidi"/>
        </w:rPr>
        <w:t>that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replace </w:t>
      </w:r>
      <w:r>
        <w:rPr>
          <w:rFonts w:ascii="Garamond" w:hAnsi="Garamond" w:cstheme="majorBidi"/>
        </w:rPr>
        <w:t>hi</w:t>
      </w:r>
      <w:r w:rsidRPr="00955BF8">
        <w:rPr>
          <w:rFonts w:ascii="Garamond" w:hAnsi="Garamond" w:cstheme="majorBidi"/>
        </w:rPr>
        <w:t>s administrative representative and any other member of the t</w:t>
      </w:r>
      <w:r>
        <w:rPr>
          <w:rFonts w:ascii="Garamond" w:hAnsi="Garamond" w:cstheme="majorBidi"/>
        </w:rPr>
        <w:t>eam providing services to the C</w:t>
      </w:r>
      <w:r w:rsidRPr="00955BF8">
        <w:rPr>
          <w:rFonts w:ascii="Garamond" w:hAnsi="Garamond" w:cstheme="majorBidi"/>
        </w:rPr>
        <w:t xml:space="preserve">lient, without any compensation,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undertakes to do so within 7 days.</w:t>
      </w:r>
    </w:p>
    <w:p w:rsidR="00DE244B"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provide a report of the services provided on a monthly basis and according to the service format (hours, products </w:t>
      </w:r>
      <w:r>
        <w:rPr>
          <w:rFonts w:ascii="Garamond" w:hAnsi="Garamond" w:cstheme="majorBidi"/>
        </w:rPr>
        <w:t>and so on</w:t>
      </w:r>
      <w:r w:rsidRPr="00955BF8">
        <w:rPr>
          <w:rFonts w:ascii="Garamond" w:hAnsi="Garamond" w:cstheme="majorBidi"/>
        </w:rPr>
        <w:t>)</w:t>
      </w:r>
      <w:r>
        <w:rPr>
          <w:rFonts w:ascii="Garamond" w:hAnsi="Garamond" w:cstheme="majorBidi"/>
        </w:rPr>
        <w:t>.</w:t>
      </w:r>
    </w:p>
    <w:p w:rsidR="00B55116" w:rsidRDefault="00B55116" w:rsidP="00B55116">
      <w:pPr>
        <w:pStyle w:val="ac"/>
        <w:bidi w:val="0"/>
        <w:spacing w:after="120" w:line="280" w:lineRule="atLeast"/>
        <w:ind w:left="792"/>
        <w:rPr>
          <w:rFonts w:ascii="Garamond" w:hAnsi="Garamond" w:cstheme="majorBidi"/>
        </w:rPr>
      </w:pPr>
    </w:p>
    <w:p w:rsidR="00B55116" w:rsidRDefault="00B55116" w:rsidP="00B55116">
      <w:pPr>
        <w:pStyle w:val="ac"/>
        <w:bidi w:val="0"/>
        <w:spacing w:after="120" w:line="280" w:lineRule="atLeast"/>
        <w:ind w:left="792"/>
        <w:rPr>
          <w:rFonts w:ascii="Garamond" w:hAnsi="Garamond" w:cstheme="majorBidi"/>
        </w:rPr>
      </w:pPr>
    </w:p>
    <w:p w:rsidR="00DE244B" w:rsidRPr="00FA12CB" w:rsidRDefault="00DE244B" w:rsidP="00F13680">
      <w:pPr>
        <w:pStyle w:val="ac"/>
        <w:numPr>
          <w:ilvl w:val="0"/>
          <w:numId w:val="58"/>
        </w:numPr>
        <w:bidi w:val="0"/>
        <w:spacing w:after="120" w:line="280" w:lineRule="atLeast"/>
        <w:rPr>
          <w:rFonts w:ascii="Garamond" w:hAnsi="Garamond" w:cstheme="majorBidi"/>
          <w:b/>
          <w:u w:val="single"/>
        </w:rPr>
      </w:pPr>
      <w:r w:rsidRPr="00FA12CB">
        <w:rPr>
          <w:rFonts w:ascii="Garamond" w:hAnsi="Garamond" w:cstheme="majorBidi"/>
          <w:b/>
          <w:u w:val="single"/>
        </w:rPr>
        <w:t>Absence of Exclusivity</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not have exclusivity in work received from </w:t>
      </w:r>
      <w:r>
        <w:rPr>
          <w:rFonts w:ascii="Garamond" w:hAnsi="Garamond" w:cstheme="majorBidi"/>
        </w:rPr>
        <w:t>t</w:t>
      </w:r>
      <w:r w:rsidRPr="00955BF8">
        <w:rPr>
          <w:rFonts w:ascii="Garamond" w:hAnsi="Garamond" w:cstheme="majorBidi"/>
        </w:rPr>
        <w:t xml:space="preserve">he Client and </w:t>
      </w:r>
      <w:r>
        <w:rPr>
          <w:rFonts w:ascii="Garamond" w:hAnsi="Garamond" w:cstheme="majorBidi"/>
        </w:rPr>
        <w:t>t</w:t>
      </w:r>
      <w:r w:rsidRPr="00955BF8">
        <w:rPr>
          <w:rFonts w:ascii="Garamond" w:hAnsi="Garamond" w:cstheme="majorBidi"/>
        </w:rPr>
        <w:t xml:space="preserve">he Client may receive services of the type specified herein and any other type from any other party. Furthermore, the Ministry may refrain from asking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or any other party to provide services and </w:t>
      </w:r>
      <w:r>
        <w:rPr>
          <w:rFonts w:ascii="Garamond" w:hAnsi="Garamond" w:cstheme="majorBidi"/>
        </w:rPr>
        <w:t>implement the previously mentioned</w:t>
      </w:r>
      <w:r w:rsidRPr="00955BF8">
        <w:rPr>
          <w:rFonts w:ascii="Garamond" w:hAnsi="Garamond" w:cstheme="majorBidi"/>
        </w:rPr>
        <w:t xml:space="preserve"> services on its own, all at the Ministry's </w:t>
      </w:r>
      <w:r>
        <w:rPr>
          <w:rFonts w:ascii="Garamond" w:hAnsi="Garamond" w:cstheme="majorBidi"/>
        </w:rPr>
        <w:t>sole</w:t>
      </w:r>
      <w:r w:rsidRPr="00955BF8">
        <w:rPr>
          <w:rFonts w:ascii="Garamond" w:hAnsi="Garamond" w:cstheme="majorBidi"/>
        </w:rPr>
        <w:t xml:space="preserve"> discretion.</w:t>
      </w:r>
    </w:p>
    <w:p w:rsidR="00B55116" w:rsidRDefault="00B55116" w:rsidP="00B55116">
      <w:pPr>
        <w:pStyle w:val="ac"/>
        <w:bidi w:val="0"/>
        <w:spacing w:after="120" w:line="280" w:lineRule="atLeast"/>
        <w:ind w:left="792"/>
        <w:jc w:val="both"/>
        <w:rPr>
          <w:rFonts w:ascii="Garamond" w:hAnsi="Garamond" w:cstheme="majorBidi"/>
        </w:rPr>
      </w:pPr>
    </w:p>
    <w:p w:rsidR="00DE244B" w:rsidRDefault="00DE244B" w:rsidP="00F13680">
      <w:pPr>
        <w:pStyle w:val="ac"/>
        <w:numPr>
          <w:ilvl w:val="0"/>
          <w:numId w:val="58"/>
        </w:numPr>
        <w:bidi w:val="0"/>
        <w:spacing w:after="120" w:line="280" w:lineRule="atLeast"/>
        <w:jc w:val="both"/>
        <w:rPr>
          <w:rFonts w:ascii="Garamond" w:hAnsi="Garamond" w:cstheme="majorBidi"/>
          <w:b/>
          <w:u w:val="single"/>
        </w:rPr>
      </w:pPr>
      <w:r w:rsidRPr="00FA12CB">
        <w:rPr>
          <w:rFonts w:ascii="Garamond" w:hAnsi="Garamond" w:cstheme="majorBidi"/>
          <w:b/>
          <w:u w:val="single"/>
        </w:rPr>
        <w:t>Warranty</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be responsible for the manner in which services are supplied and the quality of services. </w:t>
      </w:r>
      <w:r>
        <w:rPr>
          <w:rFonts w:ascii="Garamond" w:hAnsi="Garamond" w:cstheme="majorBidi"/>
        </w:rPr>
        <w:t>The</w:t>
      </w:r>
      <w:r w:rsidRPr="00955BF8">
        <w:rPr>
          <w:rFonts w:ascii="Garamond" w:hAnsi="Garamond" w:cstheme="majorBidi"/>
        </w:rPr>
        <w:t xml:space="preserve"> warranty includes</w:t>
      </w:r>
      <w:r>
        <w:rPr>
          <w:rFonts w:ascii="Garamond" w:hAnsi="Garamond" w:cstheme="majorBidi"/>
        </w:rPr>
        <w:t>,</w:t>
      </w:r>
      <w:r w:rsidRPr="00955BF8">
        <w:rPr>
          <w:rFonts w:ascii="Garamond" w:hAnsi="Garamond" w:cstheme="majorBidi"/>
        </w:rPr>
        <w:t xml:space="preserve"> </w:t>
      </w:r>
      <w:r>
        <w:rPr>
          <w:rFonts w:ascii="Garamond" w:hAnsi="Garamond" w:cstheme="majorBidi"/>
        </w:rPr>
        <w:t>inter alia,</w:t>
      </w:r>
      <w:r w:rsidRPr="00955BF8">
        <w:rPr>
          <w:rFonts w:ascii="Garamond" w:hAnsi="Garamond" w:cstheme="majorBidi"/>
        </w:rPr>
        <w:t xml:space="preserve"> comprehensive and complete </w:t>
      </w:r>
      <w:r>
        <w:rPr>
          <w:rFonts w:ascii="Garamond" w:hAnsi="Garamond" w:cstheme="majorBidi"/>
        </w:rPr>
        <w:t>implementa</w:t>
      </w:r>
      <w:r w:rsidRPr="00955BF8">
        <w:rPr>
          <w:rFonts w:ascii="Garamond" w:hAnsi="Garamond" w:cstheme="majorBidi"/>
        </w:rPr>
        <w:t xml:space="preserve">tion of </w:t>
      </w:r>
      <w:r>
        <w:rPr>
          <w:rFonts w:ascii="Garamond" w:hAnsi="Garamond" w:cstheme="majorBidi"/>
        </w:rPr>
        <w:t>the</w:t>
      </w:r>
      <w:r w:rsidRPr="00955BF8">
        <w:rPr>
          <w:rFonts w:ascii="Garamond" w:hAnsi="Garamond" w:cstheme="majorBidi"/>
        </w:rPr>
        <w:t xml:space="preserve"> services.</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Should a license or certificate required for purposes </w:t>
      </w:r>
      <w:r>
        <w:rPr>
          <w:rFonts w:ascii="Garamond" w:hAnsi="Garamond" w:cstheme="majorBidi"/>
        </w:rPr>
        <w:t>in the framework of this tender</w:t>
      </w:r>
      <w:r w:rsidRPr="00955BF8">
        <w:rPr>
          <w:rFonts w:ascii="Garamond" w:hAnsi="Garamond" w:cstheme="majorBidi"/>
        </w:rPr>
        <w:t xml:space="preserve"> expire,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is responsible to</w:t>
      </w:r>
      <w:r w:rsidRPr="00955BF8">
        <w:rPr>
          <w:rFonts w:ascii="Garamond" w:hAnsi="Garamond" w:cstheme="majorBidi"/>
        </w:rPr>
        <w:t xml:space="preserve"> notify </w:t>
      </w:r>
      <w:r>
        <w:rPr>
          <w:rFonts w:ascii="Garamond" w:hAnsi="Garamond" w:cstheme="majorBidi"/>
        </w:rPr>
        <w:t>t</w:t>
      </w:r>
      <w:r w:rsidRPr="00955BF8">
        <w:rPr>
          <w:rFonts w:ascii="Garamond" w:hAnsi="Garamond" w:cstheme="majorBidi"/>
        </w:rPr>
        <w:t xml:space="preserve">he Client immediately; </w:t>
      </w:r>
      <w:r>
        <w:rPr>
          <w:rFonts w:ascii="Garamond" w:hAnsi="Garamond" w:cstheme="majorBidi"/>
        </w:rPr>
        <w:t>it is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w:t>
      </w:r>
      <w:r>
        <w:rPr>
          <w:rFonts w:ascii="Garamond" w:hAnsi="Garamond" w:cstheme="majorBidi"/>
        </w:rPr>
        <w:t>’s responsibility</w:t>
      </w:r>
      <w:r w:rsidRPr="00955BF8">
        <w:rPr>
          <w:rFonts w:ascii="Garamond" w:hAnsi="Garamond" w:cstheme="majorBidi"/>
        </w:rPr>
        <w:t xml:space="preserve"> </w:t>
      </w:r>
      <w:r>
        <w:rPr>
          <w:rFonts w:ascii="Garamond" w:hAnsi="Garamond" w:cstheme="majorBidi"/>
        </w:rPr>
        <w:t>to</w:t>
      </w:r>
      <w:r w:rsidRPr="00955BF8">
        <w:rPr>
          <w:rFonts w:ascii="Garamond" w:hAnsi="Garamond" w:cstheme="majorBidi"/>
        </w:rPr>
        <w:t xml:space="preserve"> ensure their renewal</w:t>
      </w:r>
      <w:r>
        <w:rPr>
          <w:rFonts w:ascii="Garamond" w:hAnsi="Garamond" w:cstheme="majorBidi"/>
        </w:rPr>
        <w:t>.</w:t>
      </w:r>
    </w:p>
    <w:p w:rsidR="00DE244B" w:rsidRDefault="00DE244B" w:rsidP="00DE244B">
      <w:pPr>
        <w:pStyle w:val="ac"/>
        <w:bidi w:val="0"/>
        <w:spacing w:after="120" w:line="280" w:lineRule="atLeast"/>
        <w:ind w:left="1440" w:hanging="720"/>
        <w:jc w:val="both"/>
        <w:rPr>
          <w:rFonts w:ascii="Garamond" w:hAnsi="Garamond" w:cstheme="majorBidi"/>
          <w:b/>
          <w:bCs/>
        </w:rPr>
      </w:pPr>
      <w:r w:rsidRPr="00955BF8">
        <w:rPr>
          <w:rFonts w:ascii="Garamond" w:hAnsi="Garamond" w:cstheme="majorBidi"/>
          <w:b/>
          <w:bCs/>
        </w:rPr>
        <w:t xml:space="preserve">This section is a </w:t>
      </w:r>
      <w:r>
        <w:rPr>
          <w:rFonts w:ascii="Garamond" w:hAnsi="Garamond" w:cstheme="majorBidi"/>
          <w:b/>
          <w:bCs/>
        </w:rPr>
        <w:t>fundamental</w:t>
      </w:r>
      <w:r w:rsidRPr="00955BF8">
        <w:rPr>
          <w:rFonts w:ascii="Garamond" w:hAnsi="Garamond" w:cstheme="majorBidi"/>
          <w:b/>
          <w:bCs/>
        </w:rPr>
        <w:t xml:space="preserve"> condition to the agreement.</w:t>
      </w:r>
    </w:p>
    <w:p w:rsidR="00B55116" w:rsidRPr="00955BF8" w:rsidRDefault="00B55116" w:rsidP="00B55116">
      <w:pPr>
        <w:pStyle w:val="ac"/>
        <w:bidi w:val="0"/>
        <w:spacing w:after="120" w:line="280" w:lineRule="atLeast"/>
        <w:ind w:left="1440" w:hanging="720"/>
        <w:jc w:val="both"/>
        <w:rPr>
          <w:rFonts w:ascii="Garamond" w:hAnsi="Garamond" w:cstheme="majorBidi"/>
          <w:b/>
          <w:bCs/>
        </w:rPr>
      </w:pPr>
    </w:p>
    <w:p w:rsidR="00DE244B" w:rsidRPr="00B55116" w:rsidRDefault="00DE244B" w:rsidP="00F13680">
      <w:pPr>
        <w:pStyle w:val="ac"/>
        <w:numPr>
          <w:ilvl w:val="0"/>
          <w:numId w:val="58"/>
        </w:numPr>
        <w:bidi w:val="0"/>
        <w:spacing w:after="120" w:line="280" w:lineRule="atLeast"/>
        <w:jc w:val="both"/>
        <w:rPr>
          <w:rFonts w:ascii="Garamond" w:hAnsi="Garamond" w:cstheme="majorBidi"/>
          <w:b/>
          <w:bCs/>
          <w:u w:val="single"/>
        </w:rPr>
      </w:pPr>
      <w:r w:rsidRPr="00B55116">
        <w:rPr>
          <w:rFonts w:ascii="Garamond" w:hAnsi="Garamond" w:cstheme="majorBidi"/>
          <w:b/>
          <w:bCs/>
          <w:u w:val="single"/>
        </w:rPr>
        <w:t>Ownership and Copyrights</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w:t>
      </w:r>
      <w:r w:rsidR="008570DB" w:rsidRPr="008570DB">
        <w:rPr>
          <w:rFonts w:ascii="Garamond" w:hAnsi="Garamond" w:cstheme="minorBidi"/>
        </w:rPr>
        <w:t xml:space="preserve"> </w:t>
      </w:r>
      <w:r w:rsidR="008570DB" w:rsidRPr="003D0996">
        <w:rPr>
          <w:rFonts w:ascii="Garamond" w:hAnsi="Garamond" w:cstheme="minorBidi"/>
        </w:rPr>
        <w:t xml:space="preserve">The ownership of the "Off the Shelf" Product belongs to The Supplier. Any development of a module that can be separated from the core product carried out at the Ministry’s request is owned by the Ministry, and the Ministry may continue developing it independently from the Software manufacturer. </w:t>
      </w:r>
      <w:r w:rsidR="008570DB" w:rsidRPr="003D0996">
        <w:rPr>
          <w:rFonts w:ascii="Garamond" w:hAnsi="Garamond" w:cstheme="minorBidi"/>
          <w:rtl/>
        </w:rPr>
        <w:t xml:space="preserve"> </w:t>
      </w:r>
      <w:r w:rsidR="008570DB" w:rsidRPr="003D0996">
        <w:rPr>
          <w:rFonts w:ascii="Garamond" w:hAnsi="Garamond" w:cstheme="minorBidi"/>
        </w:rPr>
        <w:t xml:space="preserve"> Solutions developed are the intellectual property of the Ministry of Health.  .</w:t>
      </w:r>
      <w:r w:rsidR="008570DB" w:rsidRPr="002D0D5E">
        <w:t xml:space="preserve"> </w:t>
      </w:r>
      <w:r w:rsidR="008570DB" w:rsidRPr="003D0996">
        <w:rPr>
          <w:rFonts w:ascii="Garamond" w:hAnsi="Garamond" w:cstheme="minorBidi"/>
        </w:rPr>
        <w:t xml:space="preserve">The </w:t>
      </w:r>
      <w:r w:rsidR="008570DB" w:rsidRPr="00E73667">
        <w:rPr>
          <w:rFonts w:ascii="Garamond" w:hAnsi="Garamond" w:cstheme="minorBidi"/>
        </w:rPr>
        <w:t>Ministry</w:t>
      </w:r>
      <w:r w:rsidR="008570DB" w:rsidRPr="003D0996">
        <w:rPr>
          <w:rFonts w:ascii="Garamond" w:hAnsi="Garamond" w:cstheme="minorBidi"/>
        </w:rPr>
        <w:t xml:space="preserve"> shall have exclusive ownership of all data inputted into the product by users as part of the Israeli implementation</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 xml:space="preserve">It is hereby agreed that the data, blueprints, appendices, drafts, diagrams, software and any other material that the services provider prepared for the purpose of fulfilling his obligation according to this agreement, or as a result thereof (hereafter: the “products”), shall belong exclusively to the </w:t>
      </w:r>
      <w:r w:rsidR="00BF365F">
        <w:rPr>
          <w:rFonts w:ascii="Garamond" w:hAnsi="Garamond" w:cstheme="majorBidi"/>
        </w:rPr>
        <w:t xml:space="preserve">Ministry </w:t>
      </w:r>
      <w:r>
        <w:rPr>
          <w:rFonts w:ascii="Garamond" w:hAnsi="Garamond" w:cstheme="majorBidi"/>
        </w:rPr>
        <w:t>and it shall be entitled to make any use thereof, including commercial use, at its sole discretion, except for third party licenses (such as licenses for a product of a third party company) that belong to a third party.</w:t>
      </w:r>
    </w:p>
    <w:p w:rsidR="00DE244B" w:rsidRPr="00955BF8" w:rsidRDefault="00DE244B" w:rsidP="00DE244B">
      <w:pPr>
        <w:pStyle w:val="ac"/>
        <w:bidi w:val="0"/>
        <w:spacing w:after="120" w:line="280" w:lineRule="atLeast"/>
        <w:ind w:left="792"/>
        <w:jc w:val="both"/>
        <w:rPr>
          <w:rFonts w:ascii="Garamond" w:hAnsi="Garamond" w:cstheme="majorBidi"/>
        </w:rPr>
      </w:pPr>
      <w:r>
        <w:rPr>
          <w:rFonts w:ascii="Garamond" w:hAnsi="Garamond" w:cstheme="majorBidi"/>
        </w:rPr>
        <w:t>Developments carried out in the system for the Ministry of Health in the framework of implementing this agreement shall be the intellectual property of the Ministry of Health.</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To </w:t>
      </w:r>
      <w:r>
        <w:rPr>
          <w:rFonts w:ascii="Garamond" w:hAnsi="Garamond" w:cstheme="majorBidi"/>
        </w:rPr>
        <w:t>dispel any</w:t>
      </w:r>
      <w:r w:rsidRPr="00955BF8">
        <w:rPr>
          <w:rFonts w:ascii="Garamond" w:hAnsi="Garamond" w:cstheme="majorBidi"/>
        </w:rPr>
        <w:t xml:space="preserve"> doubt, it is hereby declared that subject to payment of the remuneration due to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all products and/or any other work product prepared by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in the framework of this contract </w:t>
      </w:r>
      <w:r>
        <w:rPr>
          <w:rFonts w:ascii="Garamond" w:hAnsi="Garamond" w:cstheme="majorBidi"/>
        </w:rPr>
        <w:t>are</w:t>
      </w:r>
      <w:r w:rsidRPr="00955BF8">
        <w:rPr>
          <w:rFonts w:ascii="Garamond" w:hAnsi="Garamond" w:cstheme="majorBidi"/>
        </w:rPr>
        <w:t xml:space="preserve"> the property of the Ministry of Health</w:t>
      </w:r>
      <w:r>
        <w:rPr>
          <w:rFonts w:ascii="Garamond" w:hAnsi="Garamond" w:cstheme="majorBidi"/>
        </w:rPr>
        <w:t>,</w:t>
      </w:r>
      <w:r w:rsidRPr="00955BF8">
        <w:rPr>
          <w:rFonts w:ascii="Garamond" w:hAnsi="Garamond" w:cstheme="majorBidi"/>
        </w:rPr>
        <w:t xml:space="preserve"> and </w:t>
      </w:r>
      <w:r>
        <w:rPr>
          <w:rFonts w:ascii="Garamond" w:hAnsi="Garamond" w:cstheme="majorBidi"/>
        </w:rPr>
        <w:t>t</w:t>
      </w:r>
      <w:r w:rsidRPr="00955BF8">
        <w:rPr>
          <w:rFonts w:ascii="Garamond" w:hAnsi="Garamond" w:cstheme="majorBidi"/>
        </w:rPr>
        <w:t xml:space="preserve">he </w:t>
      </w:r>
      <w:r>
        <w:rPr>
          <w:rFonts w:ascii="Garamond" w:hAnsi="Garamond" w:cstheme="majorBidi"/>
        </w:rPr>
        <w:t>provider of the services</w:t>
      </w:r>
      <w:r w:rsidRPr="00955BF8">
        <w:rPr>
          <w:rFonts w:ascii="Garamond" w:hAnsi="Garamond" w:cstheme="majorBidi"/>
        </w:rPr>
        <w:t xml:space="preserve"> </w:t>
      </w:r>
      <w:r>
        <w:rPr>
          <w:rFonts w:ascii="Garamond" w:hAnsi="Garamond" w:cstheme="majorBidi"/>
        </w:rPr>
        <w:t>is obliged to</w:t>
      </w:r>
      <w:r w:rsidRPr="00955BF8">
        <w:rPr>
          <w:rFonts w:ascii="Garamond" w:hAnsi="Garamond" w:cstheme="majorBidi"/>
        </w:rPr>
        <w:t xml:space="preserve"> transfer </w:t>
      </w:r>
      <w:r>
        <w:rPr>
          <w:rFonts w:ascii="Garamond" w:hAnsi="Garamond" w:cstheme="majorBidi"/>
        </w:rPr>
        <w:t>them</w:t>
      </w:r>
      <w:r w:rsidRPr="00955BF8">
        <w:rPr>
          <w:rFonts w:ascii="Garamond" w:hAnsi="Garamond" w:cstheme="majorBidi"/>
        </w:rPr>
        <w:t xml:space="preserve"> to </w:t>
      </w:r>
      <w:r>
        <w:rPr>
          <w:rFonts w:ascii="Garamond" w:hAnsi="Garamond" w:cstheme="majorBidi"/>
        </w:rPr>
        <w:t>t</w:t>
      </w:r>
      <w:r w:rsidRPr="00955BF8">
        <w:rPr>
          <w:rFonts w:ascii="Garamond" w:hAnsi="Garamond" w:cstheme="majorBidi"/>
        </w:rPr>
        <w:t xml:space="preserve">he Client's possession at the </w:t>
      </w:r>
      <w:r>
        <w:rPr>
          <w:rFonts w:ascii="Garamond" w:hAnsi="Garamond" w:cstheme="majorBidi"/>
        </w:rPr>
        <w:t>Department</w:t>
      </w:r>
      <w:r w:rsidRPr="00955BF8">
        <w:rPr>
          <w:rFonts w:ascii="Garamond" w:hAnsi="Garamond" w:cstheme="majorBidi"/>
        </w:rPr>
        <w:t>'s demand without being entitled to any additional payment.</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The bidder undertakes to transfer to the Ministry at the conclusion of the agreement, or during the course thereof, all the products and other material prepared by him in the framework of implementing the agreement</w:t>
      </w:r>
      <w:r w:rsidR="00B72C91">
        <w:rPr>
          <w:rFonts w:ascii="Garamond" w:hAnsi="Garamond" w:cstheme="majorBidi"/>
        </w:rPr>
        <w:t>.</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To </w:t>
      </w:r>
      <w:r>
        <w:rPr>
          <w:rFonts w:ascii="Garamond" w:hAnsi="Garamond" w:cstheme="majorBidi"/>
        </w:rPr>
        <w:t xml:space="preserve">dispel </w:t>
      </w:r>
      <w:r w:rsidRPr="00955BF8">
        <w:rPr>
          <w:rFonts w:ascii="Garamond" w:hAnsi="Garamond" w:cstheme="majorBidi"/>
        </w:rPr>
        <w:t xml:space="preserve">all doubt, it is hereby clarified </w:t>
      </w:r>
      <w:r>
        <w:rPr>
          <w:rFonts w:ascii="Garamond" w:hAnsi="Garamond" w:cstheme="majorBidi"/>
        </w:rPr>
        <w:t xml:space="preserve">that </w:t>
      </w:r>
      <w:r w:rsidRPr="00955BF8">
        <w:rPr>
          <w:rFonts w:ascii="Garamond" w:hAnsi="Garamond" w:cstheme="majorBidi"/>
        </w:rPr>
        <w:t xml:space="preserve">the Ministry reserves the right, at its sole discretion, to assume responsibility for system maintenance and continue </w:t>
      </w:r>
      <w:r>
        <w:rPr>
          <w:rFonts w:ascii="Garamond" w:hAnsi="Garamond" w:cstheme="majorBidi"/>
        </w:rPr>
        <w:t>developments, modifications, implementations and so on, by means of</w:t>
      </w:r>
      <w:r w:rsidRPr="00955BF8">
        <w:rPr>
          <w:rFonts w:ascii="Garamond" w:hAnsi="Garamond" w:cstheme="majorBidi"/>
        </w:rPr>
        <w:t xml:space="preserve"> Ministry employees or </w:t>
      </w:r>
      <w:r>
        <w:rPr>
          <w:rFonts w:ascii="Garamond" w:hAnsi="Garamond" w:cstheme="majorBidi"/>
        </w:rPr>
        <w:t xml:space="preserve">other </w:t>
      </w:r>
      <w:r w:rsidRPr="00955BF8">
        <w:rPr>
          <w:rFonts w:ascii="Garamond" w:hAnsi="Garamond" w:cstheme="majorBidi"/>
        </w:rPr>
        <w:t>service provide</w:t>
      </w:r>
      <w:r>
        <w:rPr>
          <w:rFonts w:ascii="Garamond" w:hAnsi="Garamond" w:cstheme="majorBidi"/>
        </w:rPr>
        <w:t>r</w:t>
      </w:r>
      <w:r w:rsidRPr="00955BF8">
        <w:rPr>
          <w:rFonts w:ascii="Garamond" w:hAnsi="Garamond" w:cstheme="majorBidi"/>
        </w:rPr>
        <w:t>s employed by other suppliers</w:t>
      </w:r>
      <w:r w:rsidRPr="00E73667">
        <w:rPr>
          <w:rFonts w:ascii="Garamond" w:hAnsi="Garamond" w:cstheme="majorBidi"/>
        </w:rPr>
        <w:t>. In such an event, full responsibility for product maintenance shall apply to the Ministry.</w:t>
      </w:r>
    </w:p>
    <w:p w:rsidR="00CF4AC4" w:rsidRPr="00955BF8" w:rsidRDefault="00CF4AC4"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declares </w:t>
      </w:r>
      <w:r>
        <w:rPr>
          <w:rFonts w:ascii="Garamond" w:hAnsi="Garamond" w:cstheme="majorBidi"/>
        </w:rPr>
        <w:t>he</w:t>
      </w:r>
      <w:r w:rsidRPr="00955BF8">
        <w:rPr>
          <w:rFonts w:ascii="Garamond" w:hAnsi="Garamond" w:cstheme="majorBidi"/>
        </w:rPr>
        <w:t xml:space="preserve"> </w:t>
      </w:r>
      <w:r>
        <w:rPr>
          <w:rFonts w:ascii="Garamond" w:hAnsi="Garamond" w:cstheme="majorBidi"/>
        </w:rPr>
        <w:t xml:space="preserve">has </w:t>
      </w:r>
      <w:r w:rsidRPr="00955BF8">
        <w:rPr>
          <w:rFonts w:ascii="Garamond" w:hAnsi="Garamond" w:cstheme="majorBidi"/>
        </w:rPr>
        <w:t>not</w:t>
      </w:r>
      <w:r>
        <w:rPr>
          <w:rFonts w:ascii="Garamond" w:hAnsi="Garamond" w:cstheme="majorBidi"/>
        </w:rPr>
        <w:t>,</w:t>
      </w:r>
      <w:r w:rsidRPr="00955BF8">
        <w:rPr>
          <w:rFonts w:ascii="Garamond" w:hAnsi="Garamond" w:cstheme="majorBidi"/>
        </w:rPr>
        <w:t xml:space="preserve"> and will not violate any copyrights and/or patent and/or trade secret while </w:t>
      </w:r>
      <w:r>
        <w:rPr>
          <w:rFonts w:ascii="Garamond" w:hAnsi="Garamond" w:cstheme="majorBidi"/>
        </w:rPr>
        <w:t>implementing</w:t>
      </w:r>
      <w:r w:rsidRPr="00955BF8">
        <w:rPr>
          <w:rFonts w:ascii="Garamond" w:hAnsi="Garamond" w:cstheme="majorBidi"/>
        </w:rPr>
        <w:t xml:space="preserve"> its </w:t>
      </w:r>
      <w:r>
        <w:rPr>
          <w:rFonts w:ascii="Garamond" w:hAnsi="Garamond" w:cstheme="majorBidi"/>
        </w:rPr>
        <w:t>obligations in accordance with this agreement.</w:t>
      </w:r>
    </w:p>
    <w:p w:rsidR="00CF4AC4" w:rsidRDefault="00CF4AC4"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w:t>
      </w:r>
      <w:r>
        <w:rPr>
          <w:rFonts w:ascii="Garamond" w:hAnsi="Garamond" w:cstheme="majorBidi"/>
        </w:rPr>
        <w:t>indemnify</w:t>
      </w:r>
      <w:r w:rsidRPr="00955BF8">
        <w:rPr>
          <w:rFonts w:ascii="Garamond" w:hAnsi="Garamond" w:cstheme="majorBidi"/>
        </w:rPr>
        <w:t xml:space="preserve"> the Ministry of Health in any case of a third party claiming the system violates copyrights and/or patent and/or trade secret.</w:t>
      </w:r>
    </w:p>
    <w:p w:rsidR="00CF4AC4" w:rsidRDefault="00CF4AC4" w:rsidP="00E73667">
      <w:pPr>
        <w:pStyle w:val="ac"/>
        <w:bidi w:val="0"/>
        <w:spacing w:after="120" w:line="280" w:lineRule="atLeast"/>
        <w:ind w:left="792"/>
        <w:jc w:val="both"/>
        <w:rPr>
          <w:rFonts w:ascii="Garamond" w:hAnsi="Garamond" w:cstheme="majorBidi"/>
        </w:rPr>
      </w:pPr>
    </w:p>
    <w:p w:rsidR="00731388" w:rsidRPr="00E73667" w:rsidRDefault="00731388" w:rsidP="00E73667">
      <w:pPr>
        <w:pStyle w:val="ac"/>
        <w:bidi w:val="0"/>
        <w:spacing w:after="120" w:line="280" w:lineRule="atLeast"/>
        <w:ind w:left="792"/>
        <w:jc w:val="both"/>
        <w:rPr>
          <w:rFonts w:ascii="Garamond" w:hAnsi="Garamond" w:cstheme="majorBidi"/>
          <w:b/>
          <w:bCs/>
        </w:rPr>
      </w:pPr>
      <w:r w:rsidRPr="00E73667">
        <w:rPr>
          <w:rFonts w:ascii="Garamond" w:hAnsi="Garamond" w:cstheme="majorBidi"/>
          <w:b/>
          <w:bCs/>
        </w:rPr>
        <w:t>Articles 8.</w:t>
      </w:r>
      <w:r w:rsidR="00CF4AC4">
        <w:rPr>
          <w:rFonts w:ascii="Garamond" w:hAnsi="Garamond" w:cstheme="majorBidi"/>
          <w:b/>
          <w:bCs/>
        </w:rPr>
        <w:t>8</w:t>
      </w:r>
      <w:r w:rsidRPr="00E73667">
        <w:rPr>
          <w:rFonts w:ascii="Garamond" w:hAnsi="Garamond" w:cstheme="majorBidi"/>
          <w:b/>
          <w:bCs/>
        </w:rPr>
        <w:t xml:space="preserve"> to 8.</w:t>
      </w:r>
      <w:r w:rsidR="00CF4AC4">
        <w:rPr>
          <w:rFonts w:ascii="Garamond" w:hAnsi="Garamond" w:cstheme="majorBidi"/>
          <w:b/>
          <w:bCs/>
        </w:rPr>
        <w:t>10</w:t>
      </w:r>
      <w:r w:rsidRPr="00E73667">
        <w:rPr>
          <w:rFonts w:ascii="Garamond" w:hAnsi="Garamond" w:cstheme="majorBidi"/>
          <w:b/>
          <w:bCs/>
        </w:rPr>
        <w:t xml:space="preserve"> </w:t>
      </w:r>
      <w:r w:rsidR="00CF4AC4">
        <w:rPr>
          <w:rFonts w:ascii="Garamond" w:hAnsi="Garamond" w:cstheme="majorBidi"/>
          <w:b/>
          <w:bCs/>
        </w:rPr>
        <w:t>h</w:t>
      </w:r>
      <w:r w:rsidR="00CF4AC4" w:rsidRPr="00CF4AC4">
        <w:rPr>
          <w:rFonts w:ascii="Garamond" w:hAnsi="Garamond" w:cstheme="majorBidi"/>
          <w:b/>
          <w:bCs/>
        </w:rPr>
        <w:t>ereinafter</w:t>
      </w:r>
      <w:r w:rsidR="00CF4AC4">
        <w:rPr>
          <w:rFonts w:ascii="Garamond" w:hAnsi="Garamond" w:cstheme="majorBidi"/>
          <w:b/>
          <w:bCs/>
        </w:rPr>
        <w:t>,</w:t>
      </w:r>
      <w:r w:rsidR="00CF4AC4" w:rsidRPr="00842CFD">
        <w:rPr>
          <w:rFonts w:ascii="Garamond" w:hAnsi="Garamond" w:cstheme="majorBidi"/>
          <w:b/>
          <w:bCs/>
        </w:rPr>
        <w:t xml:space="preserve"> </w:t>
      </w:r>
      <w:r w:rsidRPr="00E73667">
        <w:rPr>
          <w:rFonts w:ascii="Garamond" w:hAnsi="Garamond" w:cstheme="majorBidi"/>
          <w:b/>
          <w:bCs/>
        </w:rPr>
        <w:t>regarding the deposit of the source code</w:t>
      </w:r>
      <w:r w:rsidR="00CF4AC4">
        <w:rPr>
          <w:rFonts w:ascii="Garamond" w:hAnsi="Garamond" w:cstheme="majorBidi"/>
          <w:b/>
          <w:bCs/>
        </w:rPr>
        <w:t>,</w:t>
      </w:r>
      <w:r w:rsidRPr="00E73667">
        <w:rPr>
          <w:rFonts w:ascii="Garamond" w:hAnsi="Garamond" w:cstheme="majorBidi"/>
          <w:b/>
          <w:bCs/>
        </w:rPr>
        <w:t xml:space="preserve"> are </w:t>
      </w:r>
      <w:r w:rsidR="00123277">
        <w:rPr>
          <w:rFonts w:ascii="Garamond" w:hAnsi="Garamond" w:cstheme="majorBidi"/>
          <w:b/>
          <w:bCs/>
        </w:rPr>
        <w:t>required</w:t>
      </w:r>
      <w:r w:rsidRPr="00E73667">
        <w:rPr>
          <w:rFonts w:ascii="Garamond" w:hAnsi="Garamond" w:cstheme="majorBidi"/>
          <w:b/>
          <w:bCs/>
        </w:rPr>
        <w:t xml:space="preserve"> for </w:t>
      </w:r>
      <w:r w:rsidR="009C5F5E">
        <w:rPr>
          <w:rFonts w:ascii="Garamond" w:hAnsi="Garamond" w:cstheme="majorBidi"/>
          <w:b/>
          <w:bCs/>
        </w:rPr>
        <w:t>suppliers</w:t>
      </w:r>
      <w:r w:rsidRPr="00E73667">
        <w:rPr>
          <w:rFonts w:ascii="Garamond" w:hAnsi="Garamond" w:cstheme="majorBidi"/>
          <w:b/>
          <w:bCs/>
        </w:rPr>
        <w:t xml:space="preserve"> with less than </w:t>
      </w:r>
      <w:r w:rsidR="00CF4AC4">
        <w:rPr>
          <w:rFonts w:ascii="Garamond" w:hAnsi="Garamond" w:cstheme="majorBidi"/>
          <w:b/>
          <w:bCs/>
        </w:rPr>
        <w:t>100 production installation</w:t>
      </w:r>
      <w:r w:rsidR="00123277">
        <w:rPr>
          <w:rFonts w:ascii="Garamond" w:hAnsi="Garamond" w:cstheme="majorBidi"/>
          <w:b/>
          <w:bCs/>
        </w:rPr>
        <w:t>s</w:t>
      </w:r>
      <w:r w:rsidR="00CF4AC4">
        <w:rPr>
          <w:rFonts w:ascii="Garamond" w:hAnsi="Garamond" w:cstheme="majorBidi"/>
          <w:b/>
          <w:bCs/>
        </w:rPr>
        <w:t xml:space="preserve"> of the proposed product</w:t>
      </w:r>
    </w:p>
    <w:p w:rsidR="00DE244B" w:rsidRPr="00CF4AC4" w:rsidRDefault="00DE244B" w:rsidP="00F13680">
      <w:pPr>
        <w:pStyle w:val="ac"/>
        <w:numPr>
          <w:ilvl w:val="1"/>
          <w:numId w:val="58"/>
        </w:numPr>
        <w:bidi w:val="0"/>
        <w:spacing w:after="120" w:line="280" w:lineRule="atLeast"/>
        <w:jc w:val="both"/>
        <w:rPr>
          <w:rFonts w:ascii="Garamond" w:hAnsi="Garamond" w:cstheme="majorBidi"/>
        </w:rPr>
      </w:pPr>
      <w:r w:rsidRPr="00842CFD">
        <w:rPr>
          <w:rFonts w:ascii="Garamond" w:hAnsi="Garamond" w:cstheme="majorBidi"/>
        </w:rPr>
        <w:t>The source code files shall be deposited with an independent trustee, selected by the Ministry, in the event that the bidder encounters difficulties and a liquidation procedure following bankrup</w:t>
      </w:r>
      <w:r w:rsidRPr="000B4A10">
        <w:rPr>
          <w:rFonts w:ascii="Garamond" w:hAnsi="Garamond" w:cstheme="majorBidi"/>
        </w:rPr>
        <w:t>tcy, as well as in additional situations specified in the agreement. This is in an effort to enable the Ministry to continue to operate the proposed system. Deposit of the source code shall be performed when the system is installed and after installation o</w:t>
      </w:r>
      <w:r w:rsidRPr="00CF4AC4">
        <w:rPr>
          <w:rFonts w:ascii="Garamond" w:hAnsi="Garamond" w:cstheme="majorBidi"/>
        </w:rPr>
        <w:t xml:space="preserve">f each new version, the company shall deposit the updated source code with the trustee, from time to time, whenever it is updated over the course of time, insofar as changes and/or significant enhancements are implemented in the system, and at least once every six months. </w:t>
      </w:r>
    </w:p>
    <w:p w:rsidR="00DE244B"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 xml:space="preserve">Whether or not the bidder is the manufacturer of an off the shelf product – the bidder shall provide a signed undertaking concerning deposit of source code relating to dedicated developments conducted at the order of the Ministry, at the same timing as specified in </w:t>
      </w:r>
      <w:r w:rsidRPr="00842CFD">
        <w:rPr>
          <w:rFonts w:ascii="Garamond" w:hAnsi="Garamond" w:cstheme="majorBidi"/>
        </w:rPr>
        <w:t>section 8.</w:t>
      </w:r>
      <w:r w:rsidR="00CF4AC4" w:rsidRPr="000B4A10">
        <w:rPr>
          <w:rFonts w:ascii="Garamond" w:hAnsi="Garamond" w:cstheme="majorBidi"/>
        </w:rPr>
        <w:t>8</w:t>
      </w:r>
      <w:r w:rsidRPr="00E823B6">
        <w:rPr>
          <w:rFonts w:ascii="Garamond" w:hAnsi="Garamond" w:cstheme="majorBidi"/>
        </w:rPr>
        <w:t>. The</w:t>
      </w:r>
      <w:r>
        <w:rPr>
          <w:rFonts w:ascii="Garamond" w:hAnsi="Garamond" w:cstheme="majorBidi"/>
        </w:rPr>
        <w:t xml:space="preserve"> bidder must be an authorized supplier of the product in Israel and authorized by the manufacturer at the time of submission. If in the course of the agreement the supplier ceases to work with the manufacturer – it is the obligation of the manufacturer to appoint an alternative entity to work with the Ministry and that entity shall be approved by the Ministry. If the Ministry does not approve the new supplier, the Ministry may, if it chooses, work directly with the manufacturer.</w:t>
      </w:r>
    </w:p>
    <w:p w:rsidR="00DE244B"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In addition to the events specified above, the Ministry shall be entitled to receive the source code from the trustee in the event it presents before the trustee an affidavit certified by law, according to which the company: (1) Has ceased support for the system for a period that exceeds 30 days, (2) Has ceased its activities in Israel for a period that exceeds 30 days. A copy of the aforementioned affidavit shall be transferred to the company.</w:t>
      </w:r>
    </w:p>
    <w:p w:rsidR="00B55116" w:rsidRDefault="00B55116" w:rsidP="00B55116">
      <w:pPr>
        <w:pStyle w:val="ac"/>
        <w:bidi w:val="0"/>
        <w:spacing w:after="120" w:line="280" w:lineRule="atLeast"/>
        <w:ind w:left="792"/>
        <w:jc w:val="both"/>
        <w:rPr>
          <w:rFonts w:ascii="Garamond" w:hAnsi="Garamond" w:cstheme="majorBidi"/>
        </w:rPr>
      </w:pPr>
    </w:p>
    <w:p w:rsidR="00DE244B" w:rsidRPr="00B55116" w:rsidRDefault="00DE244B" w:rsidP="00F13680">
      <w:pPr>
        <w:pStyle w:val="ac"/>
        <w:numPr>
          <w:ilvl w:val="0"/>
          <w:numId w:val="58"/>
        </w:numPr>
        <w:bidi w:val="0"/>
        <w:spacing w:after="120" w:line="280" w:lineRule="atLeast"/>
        <w:jc w:val="both"/>
        <w:rPr>
          <w:rFonts w:ascii="Garamond" w:hAnsi="Garamond" w:cstheme="majorBidi"/>
          <w:b/>
          <w:bCs/>
          <w:u w:val="single"/>
        </w:rPr>
      </w:pPr>
      <w:r w:rsidRPr="00B55116">
        <w:rPr>
          <w:rFonts w:ascii="Garamond" w:hAnsi="Garamond" w:cstheme="majorBidi"/>
          <w:b/>
          <w:bCs/>
          <w:u w:val="single"/>
        </w:rPr>
        <w:t>Cooperation with Other Suppliers and Ministry Staff</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upplier is aware the Ministry of Health has many suppliers, some of wh</w:t>
      </w:r>
      <w:r>
        <w:rPr>
          <w:rFonts w:ascii="Garamond" w:hAnsi="Garamond" w:cstheme="majorBidi"/>
        </w:rPr>
        <w:t>ich</w:t>
      </w:r>
      <w:r w:rsidRPr="00955BF8">
        <w:rPr>
          <w:rFonts w:ascii="Garamond" w:hAnsi="Garamond" w:cstheme="majorBidi"/>
        </w:rPr>
        <w:t xml:space="preserve"> may be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competitors, and </w:t>
      </w:r>
      <w:r>
        <w:rPr>
          <w:rFonts w:ascii="Garamond" w:hAnsi="Garamond" w:cstheme="majorBidi"/>
        </w:rPr>
        <w:t xml:space="preserve">he </w:t>
      </w:r>
      <w:r w:rsidRPr="00955BF8">
        <w:rPr>
          <w:rFonts w:ascii="Garamond" w:hAnsi="Garamond" w:cstheme="majorBidi"/>
        </w:rPr>
        <w:t xml:space="preserve">undertakes to do </w:t>
      </w:r>
      <w:r>
        <w:rPr>
          <w:rFonts w:ascii="Garamond" w:hAnsi="Garamond" w:cstheme="majorBidi"/>
        </w:rPr>
        <w:t>his</w:t>
      </w:r>
      <w:r w:rsidRPr="00955BF8">
        <w:rPr>
          <w:rFonts w:ascii="Garamond" w:hAnsi="Garamond" w:cstheme="majorBidi"/>
        </w:rPr>
        <w:t xml:space="preserve"> best to cooperate with them for the success</w:t>
      </w:r>
      <w:r>
        <w:rPr>
          <w:rFonts w:ascii="Garamond" w:hAnsi="Garamond" w:cstheme="majorBidi"/>
        </w:rPr>
        <w:t>ful</w:t>
      </w:r>
      <w:r w:rsidRPr="00955BF8">
        <w:rPr>
          <w:rFonts w:ascii="Garamond" w:hAnsi="Garamond" w:cstheme="majorBidi"/>
        </w:rPr>
        <w:t xml:space="preserve"> completion of the </w:t>
      </w:r>
      <w:r>
        <w:rPr>
          <w:rFonts w:ascii="Garamond" w:hAnsi="Garamond" w:cstheme="majorBidi"/>
        </w:rPr>
        <w:t>assignments</w:t>
      </w:r>
      <w:r w:rsidRPr="00955BF8">
        <w:rPr>
          <w:rFonts w:ascii="Garamond" w:hAnsi="Garamond" w:cstheme="majorBidi"/>
        </w:rPr>
        <w:t xml:space="preserve">. </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hereby </w:t>
      </w:r>
      <w:r>
        <w:rPr>
          <w:rFonts w:ascii="Garamond" w:hAnsi="Garamond" w:cstheme="majorBidi"/>
        </w:rPr>
        <w:t>grants</w:t>
      </w:r>
      <w:r w:rsidRPr="00955BF8">
        <w:rPr>
          <w:rFonts w:ascii="Garamond" w:hAnsi="Garamond" w:cstheme="majorBidi"/>
        </w:rPr>
        <w:t xml:space="preserve"> </w:t>
      </w:r>
      <w:r>
        <w:rPr>
          <w:rFonts w:ascii="Garamond" w:hAnsi="Garamond" w:cstheme="majorBidi"/>
        </w:rPr>
        <w:t>hi</w:t>
      </w:r>
      <w:r w:rsidRPr="00955BF8">
        <w:rPr>
          <w:rFonts w:ascii="Garamond" w:hAnsi="Garamond" w:cstheme="majorBidi"/>
        </w:rPr>
        <w:t xml:space="preserve">s consent that the </w:t>
      </w:r>
      <w:r>
        <w:rPr>
          <w:rFonts w:ascii="Garamond" w:hAnsi="Garamond" w:cstheme="majorBidi"/>
        </w:rPr>
        <w:t>specification</w:t>
      </w:r>
      <w:r w:rsidRPr="00955BF8">
        <w:rPr>
          <w:rFonts w:ascii="Garamond" w:hAnsi="Garamond" w:cstheme="majorBidi"/>
        </w:rPr>
        <w:t xml:space="preserve"> </w:t>
      </w:r>
      <w:r>
        <w:rPr>
          <w:rFonts w:ascii="Garamond" w:hAnsi="Garamond" w:cstheme="majorBidi"/>
        </w:rPr>
        <w:t>he</w:t>
      </w:r>
      <w:r w:rsidRPr="00955BF8">
        <w:rPr>
          <w:rFonts w:ascii="Garamond" w:hAnsi="Garamond" w:cstheme="majorBidi"/>
        </w:rPr>
        <w:t xml:space="preserve"> prepared can be made</w:t>
      </w:r>
      <w:r>
        <w:rPr>
          <w:rFonts w:ascii="Garamond" w:hAnsi="Garamond" w:cstheme="majorBidi"/>
        </w:rPr>
        <w:t xml:space="preserve"> available by the Ministry to another supplier </w:t>
      </w:r>
      <w:r w:rsidRPr="00955BF8">
        <w:rPr>
          <w:rFonts w:ascii="Garamond" w:hAnsi="Garamond" w:cstheme="majorBidi"/>
        </w:rPr>
        <w:t>for professional review</w:t>
      </w:r>
      <w:r>
        <w:rPr>
          <w:rFonts w:ascii="Garamond" w:hAnsi="Garamond" w:cstheme="majorBidi"/>
        </w:rPr>
        <w:t>, at the discretion of the Ministry</w:t>
      </w:r>
      <w:r w:rsidRPr="00955BF8">
        <w:rPr>
          <w:rFonts w:ascii="Garamond" w:hAnsi="Garamond" w:cstheme="majorBidi"/>
        </w:rPr>
        <w:t>.</w:t>
      </w:r>
    </w:p>
    <w:p w:rsidR="00DE244B" w:rsidRPr="005D557C"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At the Ministry's request,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will provide training and knowledge transfer for its work products to any party determined by the Ministry, including Ministry employees</w:t>
      </w:r>
      <w:r>
        <w:rPr>
          <w:rFonts w:ascii="Garamond" w:hAnsi="Garamond" w:cstheme="majorBidi"/>
        </w:rPr>
        <w:t>,</w:t>
      </w:r>
      <w:r w:rsidRPr="00955BF8">
        <w:rPr>
          <w:rFonts w:ascii="Garamond" w:hAnsi="Garamond" w:cstheme="majorBidi"/>
        </w:rPr>
        <w:t xml:space="preserve"> or those employed by any other external supplier</w:t>
      </w:r>
      <w:r w:rsidR="003F4FDA">
        <w:rPr>
          <w:rFonts w:ascii="Garamond" w:hAnsi="Garamond" w:cstheme="majorBidi"/>
        </w:rPr>
        <w:t>s</w:t>
      </w:r>
      <w:r w:rsidRPr="00955BF8">
        <w:rPr>
          <w:rFonts w:ascii="Garamond" w:hAnsi="Garamond" w:cstheme="majorBidi"/>
        </w:rPr>
        <w:t>.</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do </w:t>
      </w:r>
      <w:r>
        <w:rPr>
          <w:rFonts w:ascii="Garamond" w:hAnsi="Garamond" w:cstheme="majorBidi"/>
        </w:rPr>
        <w:t>hi</w:t>
      </w:r>
      <w:r w:rsidRPr="00955BF8">
        <w:rPr>
          <w:rFonts w:ascii="Garamond" w:hAnsi="Garamond" w:cstheme="majorBidi"/>
        </w:rPr>
        <w:t>s best to help detect and diagnose system malfunctions</w:t>
      </w:r>
      <w:r>
        <w:rPr>
          <w:rFonts w:ascii="Garamond" w:hAnsi="Garamond" w:cstheme="majorBidi"/>
        </w:rPr>
        <w:t>,</w:t>
      </w:r>
      <w:r w:rsidRPr="00955BF8">
        <w:rPr>
          <w:rFonts w:ascii="Garamond" w:hAnsi="Garamond" w:cstheme="majorBidi"/>
        </w:rPr>
        <w:t xml:space="preserve"> even if the source of the malfunction is unclear and may not be due to a component under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responsibility. </w:t>
      </w:r>
    </w:p>
    <w:p w:rsidR="00DE244B" w:rsidRDefault="00DE244B" w:rsidP="00F13680">
      <w:pPr>
        <w:pStyle w:val="ac"/>
        <w:numPr>
          <w:ilvl w:val="1"/>
          <w:numId w:val="58"/>
        </w:numPr>
        <w:bidi w:val="0"/>
        <w:spacing w:after="120" w:line="280" w:lineRule="atLeast"/>
        <w:jc w:val="both"/>
        <w:rPr>
          <w:rFonts w:ascii="Garamond" w:hAnsi="Garamond" w:cstheme="majorBidi"/>
        </w:rPr>
      </w:pPr>
      <w:r w:rsidRPr="00035C0E">
        <w:rPr>
          <w:rFonts w:ascii="Garamond" w:hAnsi="Garamond" w:cstheme="majorBidi"/>
        </w:rPr>
        <w:t xml:space="preserve">The supplier shall conduct training and knowledge transfer concerning the system, at the request of the Ministry, to any party selected by the Ministry for maintenance and support of the </w:t>
      </w:r>
      <w:r w:rsidR="003E511C">
        <w:rPr>
          <w:rFonts w:ascii="Garamond" w:hAnsi="Garamond" w:cstheme="majorBidi"/>
        </w:rPr>
        <w:t xml:space="preserve">integration services for the </w:t>
      </w:r>
      <w:r w:rsidRPr="00035C0E">
        <w:rPr>
          <w:rFonts w:ascii="Garamond" w:hAnsi="Garamond" w:cstheme="majorBidi"/>
        </w:rPr>
        <w:t xml:space="preserve">system, whether it is a Ministry employee or </w:t>
      </w:r>
      <w:r>
        <w:rPr>
          <w:rFonts w:ascii="Garamond" w:hAnsi="Garamond" w:cstheme="majorBidi"/>
        </w:rPr>
        <w:t>someone</w:t>
      </w:r>
      <w:r w:rsidRPr="00955BF8">
        <w:rPr>
          <w:rFonts w:ascii="Garamond" w:hAnsi="Garamond" w:cstheme="majorBidi"/>
        </w:rPr>
        <w:t xml:space="preserve"> employed by any other external supplier.</w:t>
      </w:r>
    </w:p>
    <w:p w:rsidR="00DE244B" w:rsidRDefault="00DE244B" w:rsidP="00DE244B">
      <w:pPr>
        <w:pStyle w:val="ac"/>
        <w:bidi w:val="0"/>
        <w:spacing w:after="120" w:line="280" w:lineRule="atLeast"/>
        <w:jc w:val="both"/>
        <w:rPr>
          <w:rFonts w:ascii="Garamond" w:hAnsi="Garamond" w:cstheme="majorBidi"/>
        </w:rPr>
      </w:pPr>
    </w:p>
    <w:p w:rsidR="00DE244B" w:rsidRDefault="00DE244B" w:rsidP="00DE244B">
      <w:pPr>
        <w:pStyle w:val="ac"/>
        <w:bidi w:val="0"/>
        <w:spacing w:after="120" w:line="280" w:lineRule="atLeast"/>
        <w:jc w:val="both"/>
        <w:rPr>
          <w:rFonts w:ascii="Garamond" w:hAnsi="Garamond" w:cstheme="majorBidi"/>
        </w:rPr>
      </w:pPr>
    </w:p>
    <w:p w:rsidR="00DE244B" w:rsidRPr="001D05EB" w:rsidRDefault="00DE244B" w:rsidP="00F13680">
      <w:pPr>
        <w:pStyle w:val="ac"/>
        <w:numPr>
          <w:ilvl w:val="0"/>
          <w:numId w:val="58"/>
        </w:numPr>
        <w:bidi w:val="0"/>
        <w:spacing w:after="120" w:line="280" w:lineRule="atLeast"/>
        <w:jc w:val="both"/>
        <w:rPr>
          <w:rFonts w:ascii="Garamond" w:hAnsi="Garamond" w:cstheme="majorBidi"/>
          <w:b/>
          <w:bCs/>
          <w:u w:val="single"/>
        </w:rPr>
      </w:pPr>
      <w:r w:rsidRPr="001D05EB">
        <w:rPr>
          <w:rFonts w:ascii="Garamond" w:hAnsi="Garamond" w:cstheme="majorBidi"/>
          <w:b/>
          <w:bCs/>
          <w:u w:val="single"/>
        </w:rPr>
        <w:t>Guarantee / Warranty</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sidRPr="003E511C">
        <w:rPr>
          <w:rFonts w:ascii="Garamond" w:hAnsi="Garamond" w:cstheme="majorBidi"/>
        </w:rPr>
        <w:t xml:space="preserve">In order to ensure implementation of his commitments in the framework of this agreement, and as stipulation of the signature hereof, </w:t>
      </w:r>
      <w:r w:rsidRPr="001E4787">
        <w:rPr>
          <w:rFonts w:ascii="Garamond" w:hAnsi="Garamond" w:cstheme="majorBidi"/>
        </w:rPr>
        <w:t>the supplier undertakes to provide the Ministry with an autonomous bank guarantee for the amount of 5% of the value of the system</w:t>
      </w:r>
      <w:r w:rsidR="008A1361">
        <w:rPr>
          <w:rFonts w:ascii="Garamond" w:hAnsi="Garamond" w:cstheme="majorBidi"/>
        </w:rPr>
        <w:t xml:space="preserve">, including Israeli </w:t>
      </w:r>
      <w:r w:rsidR="00C7430F">
        <w:rPr>
          <w:rFonts w:ascii="Garamond" w:hAnsi="Garamond" w:cstheme="majorBidi"/>
        </w:rPr>
        <w:t>v.a</w:t>
      </w:r>
      <w:r w:rsidR="008A1361">
        <w:rPr>
          <w:rFonts w:ascii="Garamond" w:hAnsi="Garamond" w:cstheme="majorBidi"/>
        </w:rPr>
        <w:t>.</w:t>
      </w:r>
      <w:r w:rsidR="00C7430F">
        <w:rPr>
          <w:rFonts w:ascii="Garamond" w:hAnsi="Garamond" w:cstheme="majorBidi"/>
        </w:rPr>
        <w:t>t</w:t>
      </w:r>
      <w:r w:rsidRPr="001E4787">
        <w:rPr>
          <w:rFonts w:ascii="Garamond" w:hAnsi="Garamond" w:cstheme="majorBidi"/>
        </w:rPr>
        <w:t>.</w:t>
      </w:r>
      <w:r w:rsidR="008A1361">
        <w:rPr>
          <w:rFonts w:ascii="Garamond" w:hAnsi="Garamond" w:cstheme="majorBidi"/>
        </w:rPr>
        <w:t xml:space="preserve"> Th</w:t>
      </w:r>
      <w:r w:rsidR="00F64E0B">
        <w:rPr>
          <w:rFonts w:ascii="Garamond" w:hAnsi="Garamond" w:cstheme="majorBidi"/>
        </w:rPr>
        <w:t>is</w:t>
      </w:r>
      <w:r w:rsidR="00C7430F">
        <w:rPr>
          <w:rFonts w:ascii="Garamond" w:hAnsi="Garamond" w:cstheme="majorBidi"/>
        </w:rPr>
        <w:t xml:space="preserve"> guarantee</w:t>
      </w:r>
      <w:r w:rsidR="00F64E0B">
        <w:rPr>
          <w:rFonts w:ascii="Garamond" w:hAnsi="Garamond" w:cstheme="majorBidi"/>
        </w:rPr>
        <w:t xml:space="preserve"> will be accepted in one of the following</w:t>
      </w:r>
      <w:r w:rsidR="00C7430F">
        <w:rPr>
          <w:rFonts w:ascii="Garamond" w:hAnsi="Garamond" w:cstheme="majorBidi"/>
        </w:rPr>
        <w:t>:</w:t>
      </w:r>
    </w:p>
    <w:p w:rsidR="00C7430F" w:rsidRDefault="00C7430F" w:rsidP="00DF7E6D">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G</w:t>
      </w:r>
      <w:r w:rsidR="00F64E0B">
        <w:rPr>
          <w:rFonts w:ascii="Garamond" w:hAnsi="Garamond" w:cstheme="majorBidi"/>
        </w:rPr>
        <w:t xml:space="preserve">uarantee from an Israeli bank </w:t>
      </w:r>
      <w:r w:rsidRPr="00C7430F">
        <w:rPr>
          <w:rFonts w:ascii="Garamond" w:hAnsi="Garamond" w:cstheme="majorBidi"/>
        </w:rPr>
        <w:t>, or from an Israeli insurance company that is licensed to engage in insurance under the Supervision of Financial Services (Insurance), 1981.</w:t>
      </w:r>
    </w:p>
    <w:p w:rsidR="00F64E0B" w:rsidRPr="00197332" w:rsidRDefault="00F64E0B" w:rsidP="00DF7E6D">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Guarantee from a f</w:t>
      </w:r>
      <w:r w:rsidRPr="00F64E0B">
        <w:rPr>
          <w:rFonts w:ascii="Garamond" w:hAnsi="Garamond" w:cstheme="majorBidi"/>
        </w:rPr>
        <w:t xml:space="preserve">oreign bank </w:t>
      </w:r>
      <w:r w:rsidR="004461B3">
        <w:rPr>
          <w:rFonts w:ascii="Garamond" w:hAnsi="Garamond" w:cstheme="majorBidi"/>
        </w:rPr>
        <w:t>–</w:t>
      </w:r>
      <w:r w:rsidRPr="00F64E0B">
        <w:rPr>
          <w:rFonts w:ascii="Garamond" w:hAnsi="Garamond" w:cstheme="majorBidi"/>
        </w:rPr>
        <w:t xml:space="preserve"> </w:t>
      </w:r>
      <w:r w:rsidR="004461B3">
        <w:rPr>
          <w:rFonts w:ascii="Garamond" w:hAnsi="Garamond" w:cstheme="majorBidi"/>
        </w:rPr>
        <w:t>the s</w:t>
      </w:r>
      <w:r w:rsidRPr="00F64E0B">
        <w:rPr>
          <w:rFonts w:ascii="Garamond" w:hAnsi="Garamond" w:cstheme="majorBidi"/>
        </w:rPr>
        <w:t xml:space="preserve">upplier shall provide "Irrevocablestand ByLetter Of Credit" - a letter of credit (suppliers) from a bank </w:t>
      </w:r>
      <w:r w:rsidR="003952F1">
        <w:rPr>
          <w:rFonts w:ascii="Garamond" w:hAnsi="Garamond" w:cstheme="majorBidi"/>
        </w:rPr>
        <w:t>that will be approved by an overseas bank with</w:t>
      </w:r>
      <w:r w:rsidRPr="00F64E0B">
        <w:rPr>
          <w:rFonts w:ascii="Garamond" w:hAnsi="Garamond" w:cstheme="majorBidi"/>
        </w:rPr>
        <w:t xml:space="preserve"> first rate, and the country has a credit rating of A or higher (according to Moody's, S &amp; P or IBCA). The Bank shall also provide an official statement on the authority of the signatories of the letter of credit. Final approval of the guarantee </w:t>
      </w:r>
      <w:r w:rsidR="004461B3">
        <w:rPr>
          <w:rFonts w:ascii="Garamond" w:hAnsi="Garamond" w:cstheme="majorBidi"/>
        </w:rPr>
        <w:t>will be given by the accountant g</w:t>
      </w:r>
      <w:r w:rsidRPr="00F64E0B">
        <w:rPr>
          <w:rFonts w:ascii="Garamond" w:hAnsi="Garamond" w:cstheme="majorBidi"/>
        </w:rPr>
        <w:t>eneral or by a person appointed by him for this purpose.</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It is hereby clarified that the </w:t>
      </w:r>
      <w:r>
        <w:rPr>
          <w:rFonts w:ascii="Garamond" w:hAnsi="Garamond" w:cstheme="majorBidi"/>
        </w:rPr>
        <w:t>aforementioned</w:t>
      </w:r>
      <w:r w:rsidRPr="00BB4DA7">
        <w:rPr>
          <w:rFonts w:ascii="Garamond" w:hAnsi="Garamond" w:cstheme="majorBidi"/>
        </w:rPr>
        <w:t xml:space="preserve"> bank guarantee constitutes a prior condition for provision of services to </w:t>
      </w:r>
      <w:r>
        <w:rPr>
          <w:rFonts w:ascii="Garamond" w:hAnsi="Garamond" w:cstheme="majorBidi"/>
        </w:rPr>
        <w:t>t</w:t>
      </w:r>
      <w:r w:rsidRPr="00BB4DA7">
        <w:rPr>
          <w:rFonts w:ascii="Garamond" w:hAnsi="Garamond" w:cstheme="majorBidi"/>
        </w:rPr>
        <w:t xml:space="preserve">he Client. Should </w:t>
      </w:r>
      <w:r>
        <w:rPr>
          <w:rFonts w:ascii="Garamond" w:hAnsi="Garamond" w:cstheme="majorBidi"/>
        </w:rPr>
        <w:t xml:space="preserve">the supplier </w:t>
      </w:r>
      <w:r w:rsidRPr="00BB4DA7">
        <w:rPr>
          <w:rFonts w:ascii="Garamond" w:hAnsi="Garamond" w:cstheme="majorBidi"/>
        </w:rPr>
        <w:t>fail to deposit the required execution guarantee on time and/or fail to uphold another of the above requirements, it will be construed as failure to uphold its undertaking accordin</w:t>
      </w:r>
      <w:r>
        <w:rPr>
          <w:rFonts w:ascii="Garamond" w:hAnsi="Garamond" w:cstheme="majorBidi"/>
        </w:rPr>
        <w:t>g to this tender</w:t>
      </w:r>
      <w:r w:rsidRPr="00BB4DA7">
        <w:rPr>
          <w:rFonts w:ascii="Garamond" w:hAnsi="Garamond" w:cstheme="majorBidi"/>
        </w:rPr>
        <w:t>.</w:t>
      </w:r>
    </w:p>
    <w:p w:rsidR="00DE244B" w:rsidRPr="00035C0E"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The bank guarantee will be valid throughout the period of the </w:t>
      </w:r>
      <w:r>
        <w:rPr>
          <w:rFonts w:ascii="Garamond" w:hAnsi="Garamond" w:cstheme="majorBidi"/>
        </w:rPr>
        <w:t>provision of services by the supplier to the Client and up to 60 days after its conclusion</w:t>
      </w:r>
      <w:r w:rsidRPr="00BB4DA7">
        <w:rPr>
          <w:rFonts w:ascii="Garamond" w:hAnsi="Garamond" w:cstheme="majorBidi"/>
        </w:rPr>
        <w:t xml:space="preserve">. </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When the system is received</w:t>
      </w:r>
      <w:r w:rsidRPr="00BB4DA7">
        <w:rPr>
          <w:rFonts w:ascii="Garamond" w:hAnsi="Garamond" w:cstheme="majorBidi"/>
        </w:rPr>
        <w:t xml:space="preserve">, the execution guarantee will be returned to </w:t>
      </w:r>
      <w:r>
        <w:rPr>
          <w:rFonts w:ascii="Garamond" w:hAnsi="Garamond" w:cstheme="majorBidi"/>
        </w:rPr>
        <w:t xml:space="preserve">the supplier </w:t>
      </w:r>
      <w:r w:rsidRPr="00BB4DA7">
        <w:rPr>
          <w:rFonts w:ascii="Garamond" w:hAnsi="Garamond" w:cstheme="majorBidi"/>
        </w:rPr>
        <w:t xml:space="preserve">and instead </w:t>
      </w:r>
      <w:r>
        <w:rPr>
          <w:rFonts w:ascii="Garamond" w:hAnsi="Garamond" w:cstheme="majorBidi"/>
        </w:rPr>
        <w:t xml:space="preserve">the supplier </w:t>
      </w:r>
      <w:r w:rsidRPr="00BB4DA7">
        <w:rPr>
          <w:rFonts w:ascii="Garamond" w:hAnsi="Garamond" w:cstheme="majorBidi"/>
        </w:rPr>
        <w:t xml:space="preserve">will provide a new bank guarantee totaling 5% of the remuneration for annual maintenance, </w:t>
      </w:r>
      <w:r>
        <w:rPr>
          <w:rFonts w:ascii="Garamond" w:hAnsi="Garamond" w:cstheme="majorBidi"/>
        </w:rPr>
        <w:t>valid for five years</w:t>
      </w:r>
      <w:r w:rsidRPr="00BB4DA7">
        <w:rPr>
          <w:rFonts w:ascii="Garamond" w:hAnsi="Garamond" w:cstheme="majorBidi"/>
        </w:rPr>
        <w:t>.</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Should </w:t>
      </w:r>
      <w:r>
        <w:rPr>
          <w:rFonts w:ascii="Garamond" w:hAnsi="Garamond" w:cstheme="majorBidi"/>
        </w:rPr>
        <w:t>t</w:t>
      </w:r>
      <w:r w:rsidRPr="00BB4DA7">
        <w:rPr>
          <w:rFonts w:ascii="Garamond" w:hAnsi="Garamond" w:cstheme="majorBidi"/>
        </w:rPr>
        <w:t xml:space="preserve">he Client extend </w:t>
      </w:r>
      <w:r>
        <w:rPr>
          <w:rFonts w:ascii="Garamond" w:hAnsi="Garamond" w:cstheme="majorBidi"/>
        </w:rPr>
        <w:t>the aforementioned</w:t>
      </w:r>
      <w:r w:rsidRPr="00BB4DA7">
        <w:rPr>
          <w:rFonts w:ascii="Garamond" w:hAnsi="Garamond" w:cstheme="majorBidi"/>
        </w:rPr>
        <w:t xml:space="preserve"> service provision period, the guarantee will be extended accordingly and </w:t>
      </w:r>
      <w:r>
        <w:rPr>
          <w:rFonts w:ascii="Garamond" w:hAnsi="Garamond" w:cstheme="majorBidi"/>
        </w:rPr>
        <w:t xml:space="preserve">the supplier </w:t>
      </w:r>
      <w:r w:rsidRPr="00BB4DA7">
        <w:rPr>
          <w:rFonts w:ascii="Garamond" w:hAnsi="Garamond" w:cstheme="majorBidi"/>
        </w:rPr>
        <w:t xml:space="preserve">undertakes, in order to ensure its undertakings according to the extended contract, to provide </w:t>
      </w:r>
      <w:r>
        <w:rPr>
          <w:rFonts w:ascii="Garamond" w:hAnsi="Garamond" w:cstheme="majorBidi"/>
        </w:rPr>
        <w:t>t</w:t>
      </w:r>
      <w:r w:rsidRPr="00BB4DA7">
        <w:rPr>
          <w:rFonts w:ascii="Garamond" w:hAnsi="Garamond" w:cstheme="majorBidi"/>
        </w:rPr>
        <w:t>he Client</w:t>
      </w:r>
      <w:r>
        <w:rPr>
          <w:rFonts w:ascii="Garamond" w:hAnsi="Garamond" w:cstheme="majorBidi"/>
        </w:rPr>
        <w:t>,</w:t>
      </w:r>
      <w:r w:rsidRPr="00BB4DA7">
        <w:rPr>
          <w:rFonts w:ascii="Garamond" w:hAnsi="Garamond" w:cstheme="majorBidi"/>
        </w:rPr>
        <w:t xml:space="preserve"> no less than 14 days prior to the beginning of the extended contract period, </w:t>
      </w:r>
      <w:r>
        <w:rPr>
          <w:rFonts w:ascii="Garamond" w:hAnsi="Garamond" w:cstheme="majorBidi"/>
        </w:rPr>
        <w:t xml:space="preserve">an </w:t>
      </w:r>
      <w:r w:rsidRPr="00BB4DA7">
        <w:rPr>
          <w:rFonts w:ascii="Garamond" w:hAnsi="Garamond" w:cstheme="majorBidi"/>
        </w:rPr>
        <w:t xml:space="preserve">autonomous banker's guarantee in the form of the original guarantee, </w:t>
      </w:r>
      <w:r>
        <w:rPr>
          <w:rFonts w:ascii="Garamond" w:hAnsi="Garamond" w:cstheme="majorBidi"/>
        </w:rPr>
        <w:t>link</w:t>
      </w:r>
      <w:r w:rsidRPr="00BB4DA7">
        <w:rPr>
          <w:rFonts w:ascii="Garamond" w:hAnsi="Garamond" w:cstheme="majorBidi"/>
        </w:rPr>
        <w:t xml:space="preserve">ed to the consumer price index on the date of the contract extension. </w:t>
      </w:r>
      <w:r>
        <w:rPr>
          <w:rFonts w:ascii="Garamond" w:hAnsi="Garamond" w:cstheme="majorBidi"/>
        </w:rPr>
        <w:t>This</w:t>
      </w:r>
      <w:r w:rsidRPr="00BB4DA7">
        <w:rPr>
          <w:rFonts w:ascii="Garamond" w:hAnsi="Garamond" w:cstheme="majorBidi"/>
        </w:rPr>
        <w:t xml:space="preserve"> guarantee will remain valid until 45 days after the conclusion of the extended service provision period.</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Should </w:t>
      </w:r>
      <w:r>
        <w:rPr>
          <w:rFonts w:ascii="Garamond" w:hAnsi="Garamond" w:cstheme="majorBidi"/>
        </w:rPr>
        <w:t xml:space="preserve">the supplier </w:t>
      </w:r>
      <w:r w:rsidRPr="00BB4DA7">
        <w:rPr>
          <w:rFonts w:ascii="Garamond" w:hAnsi="Garamond" w:cstheme="majorBidi"/>
        </w:rPr>
        <w:t xml:space="preserve">fail to uphold </w:t>
      </w:r>
      <w:r>
        <w:rPr>
          <w:rFonts w:ascii="Garamond" w:hAnsi="Garamond" w:cstheme="majorBidi"/>
        </w:rPr>
        <w:t>hi</w:t>
      </w:r>
      <w:r w:rsidRPr="00BB4DA7">
        <w:rPr>
          <w:rFonts w:ascii="Garamond" w:hAnsi="Garamond" w:cstheme="majorBidi"/>
        </w:rPr>
        <w:t xml:space="preserve">s undertakings </w:t>
      </w:r>
      <w:r>
        <w:rPr>
          <w:rFonts w:ascii="Garamond" w:hAnsi="Garamond" w:cstheme="majorBidi"/>
        </w:rPr>
        <w:t>according to this agreement</w:t>
      </w:r>
      <w:r w:rsidRPr="00BB4DA7">
        <w:rPr>
          <w:rFonts w:ascii="Garamond" w:hAnsi="Garamond" w:cstheme="majorBidi"/>
        </w:rPr>
        <w:t xml:space="preserve"> or by any law, or </w:t>
      </w:r>
      <w:r>
        <w:rPr>
          <w:rFonts w:ascii="Garamond" w:hAnsi="Garamond" w:cstheme="majorBidi"/>
        </w:rPr>
        <w:t>t</w:t>
      </w:r>
      <w:r w:rsidRPr="00BB4DA7">
        <w:rPr>
          <w:rFonts w:ascii="Garamond" w:hAnsi="Garamond" w:cstheme="majorBidi"/>
        </w:rPr>
        <w:t xml:space="preserve">he Client made legal use of its rights and spent sums that apply to </w:t>
      </w:r>
      <w:r>
        <w:rPr>
          <w:rFonts w:ascii="Garamond" w:hAnsi="Garamond" w:cstheme="majorBidi"/>
        </w:rPr>
        <w:t>the supplier according to this agreement</w:t>
      </w:r>
      <w:r w:rsidRPr="00BB4DA7">
        <w:rPr>
          <w:rFonts w:ascii="Garamond" w:hAnsi="Garamond" w:cstheme="majorBidi"/>
        </w:rPr>
        <w:t xml:space="preserve"> or by any law, </w:t>
      </w:r>
      <w:r>
        <w:rPr>
          <w:rFonts w:ascii="Garamond" w:hAnsi="Garamond" w:cstheme="majorBidi"/>
        </w:rPr>
        <w:t>t</w:t>
      </w:r>
      <w:r w:rsidRPr="00BB4DA7">
        <w:rPr>
          <w:rFonts w:ascii="Garamond" w:hAnsi="Garamond" w:cstheme="majorBidi"/>
        </w:rPr>
        <w:t xml:space="preserve">he Client may realize said guarantee, all or part thereof, subject to providing </w:t>
      </w:r>
      <w:r>
        <w:rPr>
          <w:rFonts w:ascii="Garamond" w:hAnsi="Garamond" w:cstheme="majorBidi"/>
        </w:rPr>
        <w:t xml:space="preserve">the supplier </w:t>
      </w:r>
      <w:r w:rsidRPr="00BB4DA7">
        <w:rPr>
          <w:rFonts w:ascii="Garamond" w:hAnsi="Garamond" w:cstheme="majorBidi"/>
        </w:rPr>
        <w:t xml:space="preserve">with 14 days' written notice and opportunity to correct </w:t>
      </w:r>
      <w:r>
        <w:rPr>
          <w:rFonts w:ascii="Garamond" w:hAnsi="Garamond" w:cstheme="majorBidi"/>
        </w:rPr>
        <w:t>hi</w:t>
      </w:r>
      <w:r w:rsidRPr="00BB4DA7">
        <w:rPr>
          <w:rFonts w:ascii="Garamond" w:hAnsi="Garamond" w:cstheme="majorBidi"/>
        </w:rPr>
        <w:t>s unfulfilled commitments.</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To </w:t>
      </w:r>
      <w:r>
        <w:rPr>
          <w:rFonts w:ascii="Garamond" w:hAnsi="Garamond" w:cstheme="majorBidi"/>
        </w:rPr>
        <w:t>dispel</w:t>
      </w:r>
      <w:r w:rsidRPr="00BB4DA7">
        <w:rPr>
          <w:rFonts w:ascii="Garamond" w:hAnsi="Garamond" w:cstheme="majorBidi"/>
        </w:rPr>
        <w:t xml:space="preserve"> all doubt, it is hereby clarified </w:t>
      </w:r>
      <w:r>
        <w:rPr>
          <w:rFonts w:ascii="Garamond" w:hAnsi="Garamond" w:cstheme="majorBidi"/>
        </w:rPr>
        <w:t xml:space="preserve">that </w:t>
      </w:r>
      <w:r w:rsidRPr="00BB4DA7">
        <w:rPr>
          <w:rFonts w:ascii="Garamond" w:hAnsi="Garamond" w:cstheme="majorBidi"/>
        </w:rPr>
        <w:t xml:space="preserve">the guarantee does not constitute a limit or ceiling for </w:t>
      </w:r>
      <w:r>
        <w:rPr>
          <w:rFonts w:ascii="Garamond" w:hAnsi="Garamond" w:cstheme="majorBidi"/>
        </w:rPr>
        <w:t>t</w:t>
      </w:r>
      <w:r w:rsidRPr="00BB4DA7">
        <w:rPr>
          <w:rFonts w:ascii="Garamond" w:hAnsi="Garamond" w:cstheme="majorBidi"/>
        </w:rPr>
        <w:t xml:space="preserve">he Supplier's undertakings and guarantee specified </w:t>
      </w:r>
      <w:r>
        <w:rPr>
          <w:rFonts w:ascii="Garamond" w:hAnsi="Garamond" w:cstheme="majorBidi"/>
        </w:rPr>
        <w:t>according to this agreement</w:t>
      </w:r>
      <w:r w:rsidRPr="00BB4DA7">
        <w:rPr>
          <w:rFonts w:ascii="Garamond" w:hAnsi="Garamond" w:cstheme="majorBidi"/>
        </w:rPr>
        <w:t>.</w:t>
      </w:r>
    </w:p>
    <w:p w:rsidR="00CF7879" w:rsidRPr="00BB4DA7" w:rsidRDefault="00CF7879" w:rsidP="00CF7879">
      <w:pPr>
        <w:pStyle w:val="ac"/>
        <w:bidi w:val="0"/>
        <w:spacing w:after="120" w:line="280" w:lineRule="atLeast"/>
        <w:ind w:left="1134"/>
        <w:rPr>
          <w:rFonts w:ascii="Garamond" w:hAnsi="Garamond" w:cstheme="majorBidi"/>
        </w:rPr>
      </w:pPr>
    </w:p>
    <w:p w:rsidR="00DE244B" w:rsidRPr="00CF7879" w:rsidRDefault="00DE244B" w:rsidP="00F13680">
      <w:pPr>
        <w:pStyle w:val="ac"/>
        <w:numPr>
          <w:ilvl w:val="0"/>
          <w:numId w:val="58"/>
        </w:numPr>
        <w:bidi w:val="0"/>
        <w:spacing w:after="120" w:line="280" w:lineRule="atLeast"/>
        <w:ind w:left="426" w:hanging="426"/>
        <w:rPr>
          <w:rFonts w:ascii="Garamond" w:hAnsi="Garamond" w:cstheme="majorBidi"/>
          <w:b/>
          <w:bCs/>
          <w:u w:val="single"/>
        </w:rPr>
      </w:pPr>
      <w:r w:rsidRPr="00CF7879">
        <w:rPr>
          <w:rFonts w:ascii="Garamond" w:hAnsi="Garamond" w:cstheme="majorBidi"/>
          <w:b/>
          <w:bCs/>
          <w:u w:val="single"/>
        </w:rPr>
        <w:t>Remuneration</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In return for providing services to </w:t>
      </w:r>
      <w:r>
        <w:rPr>
          <w:rFonts w:ascii="Garamond" w:hAnsi="Garamond" w:cstheme="majorBidi"/>
        </w:rPr>
        <w:t>t</w:t>
      </w:r>
      <w:r w:rsidRPr="00BB4DA7">
        <w:rPr>
          <w:rFonts w:ascii="Garamond" w:hAnsi="Garamond" w:cstheme="majorBidi"/>
        </w:rPr>
        <w:t xml:space="preserve">he Ministry's full satisfaction, </w:t>
      </w:r>
      <w:r>
        <w:rPr>
          <w:rFonts w:ascii="Garamond" w:hAnsi="Garamond" w:cstheme="majorBidi"/>
        </w:rPr>
        <w:t>t</w:t>
      </w:r>
      <w:r w:rsidRPr="00BB4DA7">
        <w:rPr>
          <w:rFonts w:ascii="Garamond" w:hAnsi="Garamond" w:cstheme="majorBidi"/>
        </w:rPr>
        <w:t xml:space="preserve">he Ministry will remit to </w:t>
      </w:r>
      <w:r>
        <w:rPr>
          <w:rFonts w:ascii="Garamond" w:hAnsi="Garamond" w:cstheme="majorBidi"/>
        </w:rPr>
        <w:t xml:space="preserve">the supplier </w:t>
      </w:r>
      <w:r w:rsidRPr="00BB4DA7">
        <w:rPr>
          <w:rFonts w:ascii="Garamond" w:hAnsi="Garamond" w:cstheme="majorBidi"/>
        </w:rPr>
        <w:t xml:space="preserve">the remuneration specified in </w:t>
      </w:r>
      <w:r>
        <w:rPr>
          <w:rFonts w:ascii="Garamond" w:hAnsi="Garamond" w:cstheme="majorBidi"/>
        </w:rPr>
        <w:t>t</w:t>
      </w:r>
      <w:r w:rsidRPr="00BB4DA7">
        <w:rPr>
          <w:rFonts w:ascii="Garamond" w:hAnsi="Garamond" w:cstheme="majorBidi"/>
        </w:rPr>
        <w:t>he Supplier's price quote submitted in the tender and approved by the Ministry.</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It is hereby agreed, </w:t>
      </w:r>
      <w:r>
        <w:rPr>
          <w:rFonts w:ascii="Garamond" w:hAnsi="Garamond" w:cstheme="majorBidi"/>
        </w:rPr>
        <w:t xml:space="preserve">that </w:t>
      </w:r>
      <w:r w:rsidRPr="00BB4DA7">
        <w:rPr>
          <w:rFonts w:ascii="Garamond" w:hAnsi="Garamond" w:cstheme="majorBidi"/>
        </w:rPr>
        <w:t xml:space="preserve">payment will be based on the prices proposed by </w:t>
      </w:r>
      <w:r>
        <w:rPr>
          <w:rFonts w:ascii="Garamond" w:hAnsi="Garamond" w:cstheme="majorBidi"/>
        </w:rPr>
        <w:t xml:space="preserve">the supplier </w:t>
      </w:r>
      <w:r w:rsidRPr="00BB4DA7">
        <w:rPr>
          <w:rFonts w:ascii="Garamond" w:hAnsi="Garamond" w:cstheme="majorBidi"/>
        </w:rPr>
        <w:t xml:space="preserve">in </w:t>
      </w:r>
      <w:r>
        <w:rPr>
          <w:rFonts w:ascii="Garamond" w:hAnsi="Garamond" w:cstheme="majorBidi"/>
        </w:rPr>
        <w:t>hi</w:t>
      </w:r>
      <w:r w:rsidRPr="00BB4DA7">
        <w:rPr>
          <w:rFonts w:ascii="Garamond" w:hAnsi="Garamond" w:cstheme="majorBidi"/>
        </w:rPr>
        <w:t xml:space="preserve">s </w:t>
      </w:r>
      <w:r>
        <w:rPr>
          <w:rFonts w:ascii="Garamond" w:hAnsi="Garamond" w:cstheme="majorBidi"/>
        </w:rPr>
        <w:t>b</w:t>
      </w:r>
      <w:r w:rsidRPr="00BB4DA7">
        <w:rPr>
          <w:rFonts w:ascii="Garamond" w:hAnsi="Garamond" w:cstheme="majorBidi"/>
        </w:rPr>
        <w:t xml:space="preserve">id, according to the payment milestones and against a tax invoice. </w:t>
      </w:r>
      <w:r>
        <w:rPr>
          <w:rFonts w:ascii="Garamond" w:hAnsi="Garamond" w:cstheme="majorBidi"/>
        </w:rPr>
        <w:t xml:space="preserve">The supplier </w:t>
      </w:r>
      <w:r w:rsidRPr="00BB4DA7">
        <w:rPr>
          <w:rFonts w:ascii="Garamond" w:hAnsi="Garamond" w:cstheme="majorBidi"/>
        </w:rPr>
        <w:t>undertakes to submit invoices for every stage and only after the pr</w:t>
      </w:r>
      <w:r w:rsidR="003F4FDA">
        <w:rPr>
          <w:rFonts w:ascii="Garamond" w:hAnsi="Garamond" w:cstheme="majorBidi"/>
        </w:rPr>
        <w:t>oject</w:t>
      </w:r>
      <w:r w:rsidRPr="00BB4DA7">
        <w:rPr>
          <w:rFonts w:ascii="Garamond" w:hAnsi="Garamond" w:cstheme="majorBidi"/>
        </w:rPr>
        <w:t xml:space="preserve"> </w:t>
      </w:r>
      <w:r>
        <w:rPr>
          <w:rFonts w:ascii="Garamond" w:hAnsi="Garamond" w:cstheme="majorBidi"/>
        </w:rPr>
        <w:t>manager</w:t>
      </w:r>
      <w:r w:rsidRPr="00BB4DA7">
        <w:rPr>
          <w:rFonts w:ascii="Garamond" w:hAnsi="Garamond" w:cstheme="majorBidi"/>
        </w:rPr>
        <w:t xml:space="preserve"> confirms the supplied system component has passed the Ministry's acceptance tests.</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It is clarified that t</w:t>
      </w:r>
      <w:r w:rsidRPr="00BB4DA7">
        <w:rPr>
          <w:rFonts w:ascii="Garamond" w:hAnsi="Garamond" w:cstheme="majorBidi"/>
        </w:rPr>
        <w:t>h</w:t>
      </w:r>
      <w:r>
        <w:rPr>
          <w:rFonts w:ascii="Garamond" w:hAnsi="Garamond" w:cstheme="majorBidi"/>
        </w:rPr>
        <w:t>is</w:t>
      </w:r>
      <w:r w:rsidRPr="00BB4DA7">
        <w:rPr>
          <w:rFonts w:ascii="Garamond" w:hAnsi="Garamond" w:cstheme="majorBidi"/>
        </w:rPr>
        <w:t xml:space="preserve"> agreement does not oblige the Ministry to pay any remuneration and the only financial obligation will be based on approved purchase orders produced by the financial system </w:t>
      </w:r>
      <w:r w:rsidR="003F4FDA">
        <w:rPr>
          <w:rFonts w:ascii="Garamond" w:hAnsi="Garamond" w:cstheme="majorBidi"/>
        </w:rPr>
        <w:t xml:space="preserve">of the Ministry </w:t>
      </w:r>
      <w:r w:rsidRPr="00BB4DA7">
        <w:rPr>
          <w:rFonts w:ascii="Garamond" w:hAnsi="Garamond" w:cstheme="majorBidi"/>
        </w:rPr>
        <w:t xml:space="preserve">and </w:t>
      </w:r>
      <w:r>
        <w:rPr>
          <w:rFonts w:ascii="Garamond" w:hAnsi="Garamond" w:cstheme="majorBidi"/>
        </w:rPr>
        <w:t>issued by the Client.</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No payments will be remitted for expenses not specified in the work order, including office expenses and wages, preparation and organization expenses for service provision, including coordination and location of sample providers, cost of equipment, printing and any other direct or indirect expense</w:t>
      </w:r>
      <w:r>
        <w:rPr>
          <w:rFonts w:ascii="Garamond" w:hAnsi="Garamond" w:cstheme="majorBidi"/>
        </w:rPr>
        <w:t>s</w:t>
      </w:r>
      <w:r w:rsidRPr="00BB4DA7">
        <w:rPr>
          <w:rFonts w:ascii="Garamond" w:hAnsi="Garamond" w:cstheme="majorBidi"/>
        </w:rPr>
        <w:t xml:space="preserve"> derived from service provision, including supplier's profit.</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All prices, unless explicitly stated otherwise, are specified in New Shekels. </w:t>
      </w:r>
      <w:r>
        <w:rPr>
          <w:rFonts w:ascii="Garamond" w:hAnsi="Garamond" w:cstheme="majorBidi"/>
        </w:rPr>
        <w:t>Linkage</w:t>
      </w:r>
      <w:r w:rsidRPr="00BB4DA7">
        <w:rPr>
          <w:rFonts w:ascii="Garamond" w:hAnsi="Garamond" w:cstheme="majorBidi"/>
        </w:rPr>
        <w:t xml:space="preserve"> to the consumer price index will be based on the </w:t>
      </w:r>
      <w:r>
        <w:rPr>
          <w:rFonts w:ascii="Garamond" w:hAnsi="Garamond" w:cstheme="majorBidi"/>
        </w:rPr>
        <w:t>Accountant General</w:t>
      </w:r>
      <w:r w:rsidRPr="00BB4DA7">
        <w:rPr>
          <w:rFonts w:ascii="Garamond" w:hAnsi="Garamond" w:cstheme="majorBidi"/>
        </w:rPr>
        <w:t xml:space="preserve">'s </w:t>
      </w:r>
      <w:r>
        <w:rPr>
          <w:rFonts w:ascii="Garamond" w:hAnsi="Garamond" w:cstheme="majorBidi"/>
        </w:rPr>
        <w:t>directive</w:t>
      </w:r>
      <w:r w:rsidRPr="00BB4DA7">
        <w:rPr>
          <w:rFonts w:ascii="Garamond" w:hAnsi="Garamond" w:cstheme="majorBidi"/>
        </w:rPr>
        <w:t xml:space="preserve"> 7.17.2 – specified in paragraph 0.14 of the tender.</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V</w:t>
      </w:r>
      <w:r w:rsidRPr="00BB4DA7">
        <w:rPr>
          <w:rFonts w:ascii="Garamond" w:hAnsi="Garamond" w:cstheme="majorBidi"/>
        </w:rPr>
        <w:t>AT will be added to all sums</w:t>
      </w:r>
      <w:r w:rsidR="00085048">
        <w:rPr>
          <w:rFonts w:ascii="Garamond" w:hAnsi="Garamond" w:cstheme="majorBidi"/>
        </w:rPr>
        <w:t xml:space="preserve"> that require VAT</w:t>
      </w:r>
      <w:r w:rsidRPr="00BB4DA7">
        <w:rPr>
          <w:rFonts w:ascii="Garamond" w:hAnsi="Garamond" w:cstheme="majorBidi"/>
        </w:rPr>
        <w:t xml:space="preserve"> </w:t>
      </w:r>
      <w:r>
        <w:rPr>
          <w:rFonts w:ascii="Garamond" w:hAnsi="Garamond" w:cstheme="majorBidi"/>
        </w:rPr>
        <w:t>by law</w:t>
      </w:r>
      <w:r w:rsidRPr="00BB4DA7">
        <w:rPr>
          <w:rFonts w:ascii="Garamond" w:hAnsi="Garamond" w:cstheme="majorBidi"/>
        </w:rPr>
        <w:t>.</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After a period of three years and according to the manufacturer’s prices, the Client can request to order newer equipment and on condition it shall be at the same prices determined in the tender.</w:t>
      </w:r>
    </w:p>
    <w:p w:rsidR="00CF7879" w:rsidRPr="00BB4DA7" w:rsidRDefault="00CF7879" w:rsidP="00CF7879">
      <w:pPr>
        <w:pStyle w:val="ac"/>
        <w:bidi w:val="0"/>
        <w:spacing w:after="120" w:line="280" w:lineRule="atLeast"/>
        <w:ind w:left="1134"/>
        <w:rPr>
          <w:rFonts w:ascii="Garamond" w:hAnsi="Garamond" w:cstheme="majorBidi"/>
        </w:rPr>
      </w:pPr>
    </w:p>
    <w:p w:rsidR="00DE244B" w:rsidRPr="00CF7879" w:rsidRDefault="00DE244B" w:rsidP="00F13680">
      <w:pPr>
        <w:pStyle w:val="ac"/>
        <w:numPr>
          <w:ilvl w:val="0"/>
          <w:numId w:val="58"/>
        </w:numPr>
        <w:bidi w:val="0"/>
        <w:spacing w:after="120" w:line="280" w:lineRule="atLeast"/>
        <w:jc w:val="both"/>
        <w:rPr>
          <w:rFonts w:ascii="Garamond" w:hAnsi="Garamond" w:cstheme="majorBidi"/>
          <w:b/>
          <w:bCs/>
          <w:u w:val="single"/>
        </w:rPr>
      </w:pPr>
      <w:r w:rsidRPr="00CF7879">
        <w:rPr>
          <w:rFonts w:ascii="Garamond" w:hAnsi="Garamond" w:cstheme="majorBidi"/>
          <w:b/>
          <w:bCs/>
          <w:u w:val="single"/>
        </w:rPr>
        <w:t>Manner of Remittal of Payment</w:t>
      </w:r>
    </w:p>
    <w:p w:rsidR="00DE244B" w:rsidRPr="00BB4DA7" w:rsidRDefault="00DE244B" w:rsidP="00F13680">
      <w:pPr>
        <w:pStyle w:val="ac"/>
        <w:numPr>
          <w:ilvl w:val="1"/>
          <w:numId w:val="58"/>
        </w:numPr>
        <w:bidi w:val="0"/>
        <w:spacing w:after="120" w:line="280" w:lineRule="atLeast"/>
        <w:ind w:left="1134" w:hanging="708"/>
        <w:jc w:val="both"/>
        <w:rPr>
          <w:rFonts w:ascii="Garamond" w:hAnsi="Garamond" w:cstheme="majorBidi"/>
        </w:rPr>
      </w:pPr>
      <w:r>
        <w:rPr>
          <w:rFonts w:ascii="Garamond" w:hAnsi="Garamond" w:cstheme="majorBidi"/>
        </w:rPr>
        <w:t xml:space="preserve">The supplier </w:t>
      </w:r>
      <w:r w:rsidRPr="00BB4DA7">
        <w:rPr>
          <w:rFonts w:ascii="Garamond" w:hAnsi="Garamond" w:cstheme="majorBidi"/>
        </w:rPr>
        <w:t>will submit an invoice with details of the services provided</w:t>
      </w:r>
      <w:r>
        <w:rPr>
          <w:rFonts w:ascii="Garamond" w:hAnsi="Garamond" w:cstheme="majorBidi"/>
        </w:rPr>
        <w:t>, together with the written authorization by the supplier’s project manager</w:t>
      </w:r>
      <w:r w:rsidRPr="00BB4DA7">
        <w:rPr>
          <w:rFonts w:ascii="Garamond" w:hAnsi="Garamond" w:cstheme="majorBidi"/>
        </w:rPr>
        <w:t xml:space="preserve"> </w:t>
      </w:r>
      <w:r>
        <w:rPr>
          <w:rFonts w:ascii="Garamond" w:hAnsi="Garamond" w:cstheme="majorBidi"/>
        </w:rPr>
        <w:t>concerning the conclusion and approval of the milestone or authorization for the implementation of a change/work hours</w:t>
      </w:r>
      <w:r w:rsidRPr="00BB4DA7">
        <w:rPr>
          <w:rFonts w:ascii="Garamond" w:hAnsi="Garamond" w:cstheme="majorBidi"/>
        </w:rPr>
        <w:t>.</w:t>
      </w:r>
    </w:p>
    <w:p w:rsidR="00DE244B" w:rsidRPr="00BB4DA7" w:rsidRDefault="00DE244B" w:rsidP="00F13680">
      <w:pPr>
        <w:pStyle w:val="ac"/>
        <w:numPr>
          <w:ilvl w:val="1"/>
          <w:numId w:val="58"/>
        </w:numPr>
        <w:bidi w:val="0"/>
        <w:spacing w:after="120" w:line="280" w:lineRule="atLeast"/>
        <w:ind w:left="1134" w:hanging="708"/>
        <w:jc w:val="both"/>
        <w:rPr>
          <w:rFonts w:ascii="Garamond" w:hAnsi="Garamond" w:cstheme="majorBidi"/>
        </w:rPr>
      </w:pPr>
      <w:r w:rsidRPr="00BB4DA7">
        <w:rPr>
          <w:rFonts w:ascii="Garamond" w:hAnsi="Garamond" w:cstheme="majorBidi"/>
        </w:rPr>
        <w:t xml:space="preserve">For services provided on an hourly basis, a detailed report </w:t>
      </w:r>
      <w:r>
        <w:rPr>
          <w:rFonts w:ascii="Garamond" w:hAnsi="Garamond" w:cstheme="majorBidi"/>
        </w:rPr>
        <w:t xml:space="preserve">of hours </w:t>
      </w:r>
      <w:r w:rsidRPr="00BB4DA7">
        <w:rPr>
          <w:rFonts w:ascii="Garamond" w:hAnsi="Garamond" w:cstheme="majorBidi"/>
        </w:rPr>
        <w:t xml:space="preserve">including names </w:t>
      </w:r>
      <w:r>
        <w:rPr>
          <w:rFonts w:ascii="Garamond" w:hAnsi="Garamond" w:cstheme="majorBidi"/>
        </w:rPr>
        <w:t>and the authorization of implementation signed by the Client’s project manager</w:t>
      </w:r>
      <w:r w:rsidRPr="00BB4DA7">
        <w:rPr>
          <w:rFonts w:ascii="Garamond" w:hAnsi="Garamond" w:cstheme="majorBidi"/>
        </w:rPr>
        <w:t>.</w:t>
      </w:r>
    </w:p>
    <w:p w:rsidR="00DE244B" w:rsidRDefault="00DE244B" w:rsidP="00F13680">
      <w:pPr>
        <w:pStyle w:val="ac"/>
        <w:numPr>
          <w:ilvl w:val="1"/>
          <w:numId w:val="58"/>
        </w:numPr>
        <w:bidi w:val="0"/>
        <w:spacing w:after="120" w:line="280" w:lineRule="atLeast"/>
        <w:ind w:left="1134" w:hanging="708"/>
        <w:jc w:val="both"/>
        <w:rPr>
          <w:rFonts w:ascii="Garamond" w:hAnsi="Garamond" w:cstheme="majorBidi"/>
        </w:rPr>
      </w:pPr>
      <w:r w:rsidRPr="00BB4DA7">
        <w:rPr>
          <w:rFonts w:ascii="Garamond" w:hAnsi="Garamond" w:cstheme="majorBidi"/>
        </w:rPr>
        <w:t>Payments will be remitted according to regular government payment conditions.</w:t>
      </w:r>
    </w:p>
    <w:p w:rsidR="00CF7879" w:rsidRPr="00BB4DA7" w:rsidRDefault="00CF7879" w:rsidP="00CF7879">
      <w:pPr>
        <w:pStyle w:val="ac"/>
        <w:bidi w:val="0"/>
        <w:spacing w:after="120" w:line="280" w:lineRule="atLeast"/>
        <w:ind w:left="1134"/>
        <w:jc w:val="both"/>
        <w:rPr>
          <w:rFonts w:ascii="Garamond" w:hAnsi="Garamond" w:cstheme="majorBidi"/>
        </w:rPr>
      </w:pPr>
    </w:p>
    <w:p w:rsidR="00DE244B" w:rsidRPr="00CF7879" w:rsidRDefault="00DE244B" w:rsidP="00F13680">
      <w:pPr>
        <w:pStyle w:val="ac"/>
        <w:numPr>
          <w:ilvl w:val="0"/>
          <w:numId w:val="58"/>
        </w:numPr>
        <w:bidi w:val="0"/>
        <w:spacing w:after="120" w:line="280" w:lineRule="atLeast"/>
        <w:jc w:val="both"/>
        <w:rPr>
          <w:rFonts w:ascii="Garamond" w:hAnsi="Garamond" w:cstheme="majorBidi"/>
          <w:b/>
          <w:bCs/>
          <w:u w:val="single"/>
        </w:rPr>
      </w:pPr>
      <w:r w:rsidRPr="00CF7879">
        <w:rPr>
          <w:rFonts w:ascii="Garamond" w:hAnsi="Garamond" w:cstheme="majorBidi"/>
          <w:b/>
          <w:bCs/>
          <w:u w:val="single"/>
        </w:rPr>
        <w:t>Relationship between the Parties</w:t>
      </w:r>
    </w:p>
    <w:p w:rsidR="00DE244B" w:rsidRPr="00955BF8" w:rsidRDefault="00580AA6" w:rsidP="00DE244B">
      <w:pPr>
        <w:pStyle w:val="ac"/>
        <w:bidi w:val="0"/>
        <w:spacing w:after="120" w:line="280" w:lineRule="atLeast"/>
        <w:ind w:left="360"/>
        <w:rPr>
          <w:rFonts w:ascii="Garamond" w:hAnsi="Garamond" w:cstheme="majorBidi"/>
        </w:rPr>
      </w:pPr>
      <w:r>
        <w:rPr>
          <w:rFonts w:ascii="Garamond" w:hAnsi="Garamond" w:cstheme="majorBidi"/>
        </w:rPr>
        <w:t xml:space="preserve">To dispel any </w:t>
      </w:r>
      <w:r w:rsidR="00DE244B" w:rsidRPr="00955BF8">
        <w:rPr>
          <w:rFonts w:ascii="Garamond" w:hAnsi="Garamond" w:cstheme="majorBidi"/>
        </w:rPr>
        <w:t>doubt, the parties hereby agree to the following:</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The relation</w:t>
      </w:r>
      <w:r>
        <w:rPr>
          <w:rFonts w:ascii="Garamond" w:hAnsi="Garamond" w:cstheme="majorBidi"/>
        </w:rPr>
        <w:t>ship</w:t>
      </w:r>
      <w:r w:rsidRPr="00955BF8">
        <w:rPr>
          <w:rFonts w:ascii="Garamond" w:hAnsi="Garamond" w:cstheme="majorBidi"/>
        </w:rPr>
        <w:t xml:space="preserve"> between the Ministry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hi</w:t>
      </w:r>
      <w:r w:rsidRPr="00955BF8">
        <w:rPr>
          <w:rFonts w:ascii="Garamond" w:hAnsi="Garamond" w:cstheme="majorBidi"/>
        </w:rPr>
        <w:t xml:space="preserve">s employees and anyone acting on </w:t>
      </w:r>
      <w:r>
        <w:rPr>
          <w:rFonts w:ascii="Garamond" w:hAnsi="Garamond" w:cstheme="majorBidi"/>
        </w:rPr>
        <w:t>hi</w:t>
      </w:r>
      <w:r w:rsidRPr="00955BF8">
        <w:rPr>
          <w:rFonts w:ascii="Garamond" w:hAnsi="Garamond" w:cstheme="majorBidi"/>
        </w:rPr>
        <w:t>s behalf to carry out the agreement are client – independent supplier relations.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and anyone </w:t>
      </w:r>
      <w:r>
        <w:rPr>
          <w:rFonts w:ascii="Garamond" w:hAnsi="Garamond" w:cstheme="majorBidi"/>
        </w:rPr>
        <w:t>he</w:t>
      </w:r>
      <w:r w:rsidRPr="00955BF8">
        <w:rPr>
          <w:rFonts w:ascii="Garamond" w:hAnsi="Garamond" w:cstheme="majorBidi"/>
        </w:rPr>
        <w:t xml:space="preserve"> employs to </w:t>
      </w:r>
      <w:r>
        <w:rPr>
          <w:rFonts w:ascii="Garamond" w:hAnsi="Garamond" w:cstheme="majorBidi"/>
        </w:rPr>
        <w:t>implement</w:t>
      </w:r>
      <w:r w:rsidRPr="00955BF8">
        <w:rPr>
          <w:rFonts w:ascii="Garamond" w:hAnsi="Garamond" w:cstheme="majorBidi"/>
        </w:rPr>
        <w:t xml:space="preserve"> the agreement will not have rights of a government employee or person employed by the Ministry and they will not be entitled to any payment, compensation or other benefit from the Ministry, regarding the </w:t>
      </w:r>
      <w:r>
        <w:rPr>
          <w:rFonts w:ascii="Garamond" w:hAnsi="Garamond" w:cstheme="majorBidi"/>
        </w:rPr>
        <w:t>implementation</w:t>
      </w:r>
      <w:r w:rsidRPr="00955BF8">
        <w:rPr>
          <w:rFonts w:ascii="Garamond" w:hAnsi="Garamond" w:cstheme="majorBidi"/>
        </w:rPr>
        <w:t xml:space="preserve"> or termination of the agreement.</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Any right provided by the agreement to </w:t>
      </w:r>
      <w:r>
        <w:rPr>
          <w:rFonts w:ascii="Garamond" w:hAnsi="Garamond" w:cstheme="majorBidi"/>
        </w:rPr>
        <w:t>t</w:t>
      </w:r>
      <w:r w:rsidRPr="00955BF8">
        <w:rPr>
          <w:rFonts w:ascii="Garamond" w:hAnsi="Garamond" w:cstheme="majorBidi"/>
        </w:rPr>
        <w:t xml:space="preserve">he Client or anyone acting on </w:t>
      </w:r>
      <w:r>
        <w:rPr>
          <w:rFonts w:ascii="Garamond" w:hAnsi="Garamond" w:cstheme="majorBidi"/>
        </w:rPr>
        <w:t>hi</w:t>
      </w:r>
      <w:r w:rsidRPr="00955BF8">
        <w:rPr>
          <w:rFonts w:ascii="Garamond" w:hAnsi="Garamond" w:cstheme="majorBidi"/>
        </w:rPr>
        <w:t xml:space="preserve">s behalf to supervise, train or instruct </w:t>
      </w:r>
      <w:r>
        <w:rPr>
          <w:rFonts w:ascii="Garamond" w:hAnsi="Garamond" w:cstheme="majorBidi"/>
        </w:rPr>
        <w:t>t</w:t>
      </w:r>
      <w:r w:rsidRPr="00955BF8">
        <w:rPr>
          <w:rFonts w:ascii="Garamond" w:hAnsi="Garamond" w:cstheme="majorBidi"/>
        </w:rPr>
        <w:t xml:space="preserve">he </w:t>
      </w:r>
      <w:r>
        <w:rPr>
          <w:rFonts w:ascii="Garamond" w:hAnsi="Garamond" w:cstheme="majorBidi"/>
        </w:rPr>
        <w:t>contracto</w:t>
      </w:r>
      <w:r w:rsidRPr="00955BF8">
        <w:rPr>
          <w:rFonts w:ascii="Garamond" w:hAnsi="Garamond" w:cstheme="majorBidi"/>
        </w:rPr>
        <w:t xml:space="preserve">r or any of those employed by </w:t>
      </w:r>
      <w:r>
        <w:rPr>
          <w:rFonts w:ascii="Garamond" w:hAnsi="Garamond" w:cstheme="majorBidi"/>
        </w:rPr>
        <w:t>him</w:t>
      </w:r>
      <w:r w:rsidRPr="00955BF8">
        <w:rPr>
          <w:rFonts w:ascii="Garamond" w:hAnsi="Garamond" w:cstheme="majorBidi"/>
        </w:rPr>
        <w:t xml:space="preserve"> and/or intervene in any form and manner in the services, may not be construed as anything but means of ensuring </w:t>
      </w:r>
      <w:r>
        <w:rPr>
          <w:rFonts w:ascii="Garamond" w:hAnsi="Garamond" w:cstheme="majorBidi"/>
        </w:rPr>
        <w:t>implementation</w:t>
      </w:r>
      <w:r w:rsidRPr="00955BF8">
        <w:rPr>
          <w:rFonts w:ascii="Garamond" w:hAnsi="Garamond" w:cstheme="majorBidi"/>
        </w:rPr>
        <w:t xml:space="preserve"> of the instructions herein, achieving its objectives in full and ensuring the way in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provides </w:t>
      </w:r>
      <w:r>
        <w:rPr>
          <w:rFonts w:ascii="Garamond" w:hAnsi="Garamond" w:cstheme="majorBidi"/>
        </w:rPr>
        <w:t>the</w:t>
      </w:r>
      <w:r w:rsidRPr="00955BF8">
        <w:rPr>
          <w:rFonts w:ascii="Garamond" w:hAnsi="Garamond" w:cstheme="majorBidi"/>
        </w:rPr>
        <w:t xml:space="preserve"> services.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alone </w:t>
      </w:r>
      <w:r>
        <w:rPr>
          <w:rFonts w:ascii="Garamond" w:hAnsi="Garamond" w:cstheme="majorBidi"/>
        </w:rPr>
        <w:t>shall</w:t>
      </w:r>
      <w:r w:rsidRPr="00955BF8">
        <w:rPr>
          <w:rFonts w:ascii="Garamond" w:hAnsi="Garamond" w:cstheme="majorBidi"/>
        </w:rPr>
        <w:t xml:space="preserve"> pay the taxes and other </w:t>
      </w:r>
      <w:r>
        <w:rPr>
          <w:rFonts w:ascii="Garamond" w:hAnsi="Garamond" w:cstheme="majorBidi"/>
        </w:rPr>
        <w:t>manda</w:t>
      </w:r>
      <w:r w:rsidRPr="00955BF8">
        <w:rPr>
          <w:rFonts w:ascii="Garamond" w:hAnsi="Garamond" w:cstheme="majorBidi"/>
        </w:rPr>
        <w:t xml:space="preserve">tory payments that apply to an employer with regard to its employees and according to all laws and customs, including payments of </w:t>
      </w:r>
      <w:r>
        <w:rPr>
          <w:rFonts w:ascii="Garamond" w:hAnsi="Garamond" w:cstheme="majorBidi"/>
        </w:rPr>
        <w:t>social rights</w:t>
      </w:r>
      <w:r w:rsidRPr="00955BF8">
        <w:rPr>
          <w:rFonts w:ascii="Garamond" w:hAnsi="Garamond" w:cstheme="majorBidi"/>
        </w:rPr>
        <w:t xml:space="preserve">, union tax and other social rights,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alone will be responsible for any claim made by </w:t>
      </w:r>
      <w:r>
        <w:rPr>
          <w:rFonts w:ascii="Garamond" w:hAnsi="Garamond" w:cstheme="majorBidi"/>
        </w:rPr>
        <w:t>hi</w:t>
      </w:r>
      <w:r w:rsidRPr="00955BF8">
        <w:rPr>
          <w:rFonts w:ascii="Garamond" w:hAnsi="Garamond" w:cstheme="majorBidi"/>
        </w:rPr>
        <w:t>s employee</w:t>
      </w:r>
      <w:r>
        <w:rPr>
          <w:rFonts w:ascii="Garamond" w:hAnsi="Garamond" w:cstheme="majorBidi"/>
        </w:rPr>
        <w:t>s</w:t>
      </w:r>
      <w:r w:rsidRPr="00955BF8">
        <w:rPr>
          <w:rFonts w:ascii="Garamond" w:hAnsi="Garamond" w:cstheme="majorBidi"/>
        </w:rPr>
        <w:t xml:space="preserve"> relating to their employment relations.</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Pr>
          <w:rFonts w:ascii="Garamond" w:hAnsi="Garamond" w:cstheme="majorBidi"/>
        </w:rPr>
        <w:t>I</w:t>
      </w:r>
      <w:r w:rsidRPr="00955BF8">
        <w:rPr>
          <w:rFonts w:ascii="Garamond" w:hAnsi="Garamond" w:cstheme="majorBidi"/>
        </w:rPr>
        <w:t xml:space="preserve">f despite the parties' clear intention specified above, an authorized judicial instance should rule at some period that a employer-employee relationship exists </w:t>
      </w:r>
      <w:r>
        <w:rPr>
          <w:rFonts w:ascii="Garamond" w:hAnsi="Garamond" w:cstheme="majorBidi"/>
        </w:rPr>
        <w:t>with all the consequences thereof</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undertakes</w:t>
      </w:r>
      <w:r>
        <w:rPr>
          <w:rFonts w:ascii="Garamond" w:hAnsi="Garamond" w:cstheme="majorBidi"/>
        </w:rPr>
        <w:t>,</w:t>
      </w:r>
      <w:r w:rsidRPr="00955BF8">
        <w:rPr>
          <w:rFonts w:ascii="Garamond" w:hAnsi="Garamond" w:cstheme="majorBidi"/>
        </w:rPr>
        <w:t xml:space="preserve"> without de</w:t>
      </w:r>
      <w:r>
        <w:rPr>
          <w:rFonts w:ascii="Garamond" w:hAnsi="Garamond" w:cstheme="majorBidi"/>
        </w:rPr>
        <w:t>trac</w:t>
      </w:r>
      <w:r w:rsidRPr="00955BF8">
        <w:rPr>
          <w:rFonts w:ascii="Garamond" w:hAnsi="Garamond" w:cstheme="majorBidi"/>
        </w:rPr>
        <w:t xml:space="preserve">ting from </w:t>
      </w:r>
      <w:r>
        <w:rPr>
          <w:rFonts w:ascii="Garamond" w:hAnsi="Garamond" w:cstheme="majorBidi"/>
        </w:rPr>
        <w:t>what is stated in this agreement in its entirety</w:t>
      </w:r>
      <w:r w:rsidRPr="00955BF8">
        <w:rPr>
          <w:rFonts w:ascii="Garamond" w:hAnsi="Garamond" w:cstheme="majorBidi"/>
        </w:rPr>
        <w:t xml:space="preserve">, to </w:t>
      </w:r>
      <w:r>
        <w:rPr>
          <w:rFonts w:ascii="Garamond" w:hAnsi="Garamond" w:cstheme="majorBidi"/>
        </w:rPr>
        <w:t>indemnify</w:t>
      </w:r>
      <w:r w:rsidRPr="00955BF8">
        <w:rPr>
          <w:rFonts w:ascii="Garamond" w:hAnsi="Garamond" w:cstheme="majorBidi"/>
        </w:rPr>
        <w:t xml:space="preserve"> the </w:t>
      </w:r>
      <w:r>
        <w:rPr>
          <w:rFonts w:ascii="Garamond" w:hAnsi="Garamond" w:cstheme="majorBidi"/>
        </w:rPr>
        <w:t>Client</w:t>
      </w:r>
      <w:r w:rsidRPr="00955BF8">
        <w:rPr>
          <w:rFonts w:ascii="Garamond" w:hAnsi="Garamond" w:cstheme="majorBidi"/>
        </w:rPr>
        <w:t xml:space="preserve"> immediately for all expenses it incurs, including expenses and payments ruled against it and legal fees. </w:t>
      </w:r>
      <w:r>
        <w:rPr>
          <w:rFonts w:ascii="Garamond" w:hAnsi="Garamond" w:cstheme="majorBidi"/>
        </w:rPr>
        <w:t>This shall be subject to the provision of a possibility for the supplier to conduct his own line of defense, inter alia, by appointing a legal adviser on his own behalf.</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Pr>
          <w:rFonts w:ascii="Garamond" w:hAnsi="Garamond" w:cstheme="majorBidi"/>
        </w:rPr>
        <w:t>Any right provided by this agreement to guide and/or instruct the supplier or any of his employees should be construed as anything but means to ensure the implementation of this agreement in its entirety, at all stages.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Pr>
          <w:rFonts w:ascii="Garamond" w:hAnsi="Garamond" w:cstheme="majorBidi"/>
        </w:rPr>
        <w:t xml:space="preserve">The supplier alone shall be responsible for any claim deriving from employee employer relations and he undertakes </w:t>
      </w:r>
      <w:r w:rsidRPr="00955BF8">
        <w:rPr>
          <w:rFonts w:ascii="Garamond" w:hAnsi="Garamond" w:cstheme="majorBidi"/>
        </w:rPr>
        <w:t xml:space="preserve">to </w:t>
      </w:r>
      <w:r>
        <w:rPr>
          <w:rFonts w:ascii="Garamond" w:hAnsi="Garamond" w:cstheme="majorBidi"/>
        </w:rPr>
        <w:t>indemnify</w:t>
      </w:r>
      <w:r w:rsidRPr="00955BF8">
        <w:rPr>
          <w:rFonts w:ascii="Garamond" w:hAnsi="Garamond" w:cstheme="majorBidi"/>
        </w:rPr>
        <w:t xml:space="preserve"> the </w:t>
      </w:r>
      <w:r>
        <w:rPr>
          <w:rFonts w:ascii="Garamond" w:hAnsi="Garamond" w:cstheme="majorBidi"/>
        </w:rPr>
        <w:t>Client</w:t>
      </w:r>
      <w:r w:rsidRPr="00955BF8">
        <w:rPr>
          <w:rFonts w:ascii="Garamond" w:hAnsi="Garamond" w:cstheme="majorBidi"/>
        </w:rPr>
        <w:t xml:space="preserve"> immediately for all expenses </w:t>
      </w:r>
      <w:r>
        <w:rPr>
          <w:rFonts w:ascii="Garamond" w:hAnsi="Garamond" w:cstheme="majorBidi"/>
        </w:rPr>
        <w:t>he</w:t>
      </w:r>
      <w:r w:rsidRPr="00955BF8">
        <w:rPr>
          <w:rFonts w:ascii="Garamond" w:hAnsi="Garamond" w:cstheme="majorBidi"/>
        </w:rPr>
        <w:t xml:space="preserve"> incurs, including expenses and payments ruled against </w:t>
      </w:r>
      <w:r>
        <w:rPr>
          <w:rFonts w:ascii="Garamond" w:hAnsi="Garamond" w:cstheme="majorBidi"/>
        </w:rPr>
        <w:t>him</w:t>
      </w:r>
      <w:r w:rsidRPr="00955BF8">
        <w:rPr>
          <w:rFonts w:ascii="Garamond" w:hAnsi="Garamond" w:cstheme="majorBidi"/>
        </w:rPr>
        <w:t xml:space="preserve"> and legal fees. </w:t>
      </w:r>
      <w:r>
        <w:rPr>
          <w:rFonts w:ascii="Garamond" w:hAnsi="Garamond" w:cstheme="majorBidi"/>
        </w:rPr>
        <w:t>This shall be subject to the provision of a possibility for the supplier to conduct his own line of defense, inter alia, by appointing a legal adviser on his own behalf.</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Without </w:t>
      </w:r>
      <w:r w:rsidR="00B72C91">
        <w:rPr>
          <w:rFonts w:ascii="Garamond" w:hAnsi="Garamond" w:cstheme="majorBidi"/>
        </w:rPr>
        <w:t xml:space="preserve">detracting </w:t>
      </w:r>
      <w:r w:rsidRPr="00955BF8">
        <w:rPr>
          <w:rFonts w:ascii="Garamond" w:hAnsi="Garamond" w:cstheme="majorBidi"/>
        </w:rPr>
        <w:t xml:space="preserve">from the contents of the above </w:t>
      </w:r>
      <w:r>
        <w:rPr>
          <w:rFonts w:ascii="Garamond" w:hAnsi="Garamond" w:cstheme="majorBidi"/>
        </w:rPr>
        <w:t>section</w:t>
      </w:r>
      <w:r w:rsidRPr="00955BF8">
        <w:rPr>
          <w:rFonts w:ascii="Garamond" w:hAnsi="Garamond" w:cstheme="majorBidi"/>
        </w:rPr>
        <w:t xml:space="preserve">s, </w:t>
      </w:r>
      <w:r>
        <w:rPr>
          <w:rFonts w:ascii="Garamond" w:hAnsi="Garamond" w:cstheme="majorBidi"/>
        </w:rPr>
        <w:t>t</w:t>
      </w:r>
      <w:r w:rsidRPr="00955BF8">
        <w:rPr>
          <w:rFonts w:ascii="Garamond" w:hAnsi="Garamond" w:cstheme="majorBidi"/>
        </w:rPr>
        <w:t xml:space="preserve">he Client may at any time require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to replace his</w:t>
      </w:r>
      <w:r w:rsidRPr="00955BF8">
        <w:rPr>
          <w:rFonts w:ascii="Garamond" w:hAnsi="Garamond" w:cstheme="majorBidi"/>
        </w:rPr>
        <w:t xml:space="preserve"> administrative representative or any of the members of the team supplying </w:t>
      </w:r>
      <w:r>
        <w:rPr>
          <w:rFonts w:ascii="Garamond" w:hAnsi="Garamond" w:cstheme="majorBidi"/>
        </w:rPr>
        <w:t>t</w:t>
      </w:r>
      <w:r w:rsidRPr="00955BF8">
        <w:rPr>
          <w:rFonts w:ascii="Garamond" w:hAnsi="Garamond" w:cstheme="majorBidi"/>
        </w:rPr>
        <w:t xml:space="preserve">he Client with services, without any compensation,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to do so within </w:t>
      </w:r>
      <w:r>
        <w:rPr>
          <w:rFonts w:ascii="Garamond" w:hAnsi="Garamond" w:cstheme="majorBidi"/>
        </w:rPr>
        <w:t>21</w:t>
      </w:r>
      <w:r w:rsidRPr="00955BF8">
        <w:rPr>
          <w:rFonts w:ascii="Garamond" w:hAnsi="Garamond" w:cstheme="majorBidi"/>
        </w:rPr>
        <w:t xml:space="preserve"> days.</w:t>
      </w:r>
    </w:p>
    <w:p w:rsidR="00CF7879" w:rsidRPr="00955BF8" w:rsidRDefault="00CF7879" w:rsidP="00CF7879">
      <w:pPr>
        <w:pStyle w:val="ac"/>
        <w:bidi w:val="0"/>
        <w:spacing w:after="120" w:line="280" w:lineRule="atLeast"/>
        <w:ind w:left="993"/>
        <w:rPr>
          <w:rFonts w:ascii="Garamond" w:hAnsi="Garamond" w:cstheme="majorBidi"/>
        </w:rPr>
      </w:pPr>
    </w:p>
    <w:p w:rsidR="00DE244B" w:rsidRPr="00CF7879" w:rsidRDefault="00DE244B" w:rsidP="00F13680">
      <w:pPr>
        <w:pStyle w:val="ac"/>
        <w:numPr>
          <w:ilvl w:val="0"/>
          <w:numId w:val="58"/>
        </w:numPr>
        <w:bidi w:val="0"/>
        <w:spacing w:after="120" w:line="280" w:lineRule="atLeast"/>
        <w:rPr>
          <w:rFonts w:ascii="Garamond" w:hAnsi="Garamond" w:cstheme="majorBidi"/>
          <w:b/>
          <w:bCs/>
          <w:u w:val="single"/>
        </w:rPr>
      </w:pPr>
      <w:r w:rsidRPr="00CF7879">
        <w:rPr>
          <w:rFonts w:ascii="Garamond" w:hAnsi="Garamond" w:cstheme="majorBidi"/>
          <w:b/>
          <w:bCs/>
          <w:u w:val="single"/>
        </w:rPr>
        <w:t>Supplier's Employment Relationship</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Supplier undertakes to uphold </w:t>
      </w:r>
      <w:r>
        <w:rPr>
          <w:rFonts w:ascii="Garamond" w:hAnsi="Garamond" w:cstheme="majorBidi"/>
        </w:rPr>
        <w:t xml:space="preserve">all the terms of the </w:t>
      </w:r>
      <w:r w:rsidRPr="00955BF8">
        <w:rPr>
          <w:rFonts w:ascii="Garamond" w:hAnsi="Garamond" w:cstheme="majorBidi"/>
        </w:rPr>
        <w:t xml:space="preserve">labor laws with regard to employees </w:t>
      </w:r>
      <w:r>
        <w:rPr>
          <w:rFonts w:ascii="Garamond" w:hAnsi="Garamond" w:cstheme="majorBidi"/>
        </w:rPr>
        <w:t>he</w:t>
      </w:r>
      <w:r w:rsidRPr="00955BF8">
        <w:rPr>
          <w:rFonts w:ascii="Garamond" w:hAnsi="Garamond" w:cstheme="majorBidi"/>
        </w:rPr>
        <w:t xml:space="preserve"> employs to provide services specified </w:t>
      </w:r>
      <w:r>
        <w:rPr>
          <w:rFonts w:ascii="Garamond" w:hAnsi="Garamond" w:cstheme="majorBidi"/>
        </w:rPr>
        <w:t>in this agreement</w:t>
      </w:r>
      <w:r w:rsidRPr="00955BF8">
        <w:rPr>
          <w:rFonts w:ascii="Garamond" w:hAnsi="Garamond" w:cstheme="majorBidi"/>
        </w:rPr>
        <w:t xml:space="preserve"> throughout the contract period.</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Supplier undertakes to abide by any legal instructions and those of relevant authorities with regard to services and/or </w:t>
      </w:r>
      <w:r>
        <w:rPr>
          <w:rFonts w:ascii="Garamond" w:hAnsi="Garamond" w:cstheme="majorBidi"/>
        </w:rPr>
        <w:t>implementa</w:t>
      </w:r>
      <w:r w:rsidRPr="00955BF8">
        <w:rPr>
          <w:rFonts w:ascii="Garamond" w:hAnsi="Garamond" w:cstheme="majorBidi"/>
        </w:rPr>
        <w:t xml:space="preserve">tion of the contract and anything </w:t>
      </w:r>
      <w:r>
        <w:rPr>
          <w:rFonts w:ascii="Garamond" w:hAnsi="Garamond" w:cstheme="majorBidi"/>
        </w:rPr>
        <w:t>deriv</w:t>
      </w:r>
      <w:r w:rsidRPr="00955BF8">
        <w:rPr>
          <w:rFonts w:ascii="Garamond" w:hAnsi="Garamond" w:cstheme="majorBidi"/>
        </w:rPr>
        <w:t>ing</w:t>
      </w:r>
      <w:r>
        <w:rPr>
          <w:rFonts w:ascii="Garamond" w:hAnsi="Garamond" w:cstheme="majorBidi"/>
        </w:rPr>
        <w:t xml:space="preserve"> from</w:t>
      </w:r>
      <w:r w:rsidRPr="00955BF8">
        <w:rPr>
          <w:rFonts w:ascii="Garamond" w:hAnsi="Garamond" w:cstheme="majorBidi"/>
        </w:rPr>
        <w:t xml:space="preserve"> and involved with </w:t>
      </w:r>
      <w:r>
        <w:rPr>
          <w:rFonts w:ascii="Garamond" w:hAnsi="Garamond" w:cstheme="majorBidi"/>
        </w:rPr>
        <w:t>them</w:t>
      </w:r>
      <w:r w:rsidRPr="00955BF8">
        <w:rPr>
          <w:rFonts w:ascii="Garamond" w:hAnsi="Garamond" w:cstheme="majorBidi"/>
        </w:rPr>
        <w:t>.</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All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t>
      </w:r>
      <w:r>
        <w:rPr>
          <w:rFonts w:ascii="Garamond" w:hAnsi="Garamond" w:cstheme="majorBidi"/>
        </w:rPr>
        <w:t>agreements</w:t>
      </w:r>
      <w:r w:rsidRPr="00955BF8">
        <w:rPr>
          <w:rFonts w:ascii="Garamond" w:hAnsi="Garamond" w:cstheme="majorBidi"/>
        </w:rPr>
        <w:t xml:space="preserve"> with subcontractors for provision of services, are relation</w:t>
      </w:r>
      <w:r>
        <w:rPr>
          <w:rFonts w:ascii="Garamond" w:hAnsi="Garamond" w:cstheme="majorBidi"/>
        </w:rPr>
        <w:t>ships</w:t>
      </w:r>
      <w:r w:rsidRPr="00955BF8">
        <w:rPr>
          <w:rFonts w:ascii="Garamond" w:hAnsi="Garamond" w:cstheme="majorBidi"/>
        </w:rPr>
        <w:t xml:space="preserve"> with subcontractors only and do not </w:t>
      </w:r>
      <w:r>
        <w:rPr>
          <w:rFonts w:ascii="Garamond" w:hAnsi="Garamond" w:cstheme="majorBidi"/>
        </w:rPr>
        <w:t>form</w:t>
      </w:r>
      <w:r w:rsidRPr="00955BF8">
        <w:rPr>
          <w:rFonts w:ascii="Garamond" w:hAnsi="Garamond" w:cstheme="majorBidi"/>
        </w:rPr>
        <w:t xml:space="preserve"> any employee-employer relation</w:t>
      </w:r>
      <w:r>
        <w:rPr>
          <w:rFonts w:ascii="Garamond" w:hAnsi="Garamond" w:cstheme="majorBidi"/>
        </w:rPr>
        <w:t>ship</w:t>
      </w:r>
      <w:r w:rsidRPr="00955BF8">
        <w:rPr>
          <w:rFonts w:ascii="Garamond" w:hAnsi="Garamond" w:cstheme="majorBidi"/>
        </w:rPr>
        <w:t xml:space="preserve"> between </w:t>
      </w:r>
      <w:r>
        <w:rPr>
          <w:rFonts w:ascii="Garamond" w:hAnsi="Garamond" w:cstheme="majorBidi"/>
        </w:rPr>
        <w:t>those sub</w:t>
      </w:r>
      <w:r w:rsidRPr="00955BF8">
        <w:rPr>
          <w:rFonts w:ascii="Garamond" w:hAnsi="Garamond" w:cstheme="majorBidi"/>
        </w:rPr>
        <w:t xml:space="preserve">contractors and the Ministry. However,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that all services provided to </w:t>
      </w:r>
      <w:r>
        <w:rPr>
          <w:rFonts w:ascii="Garamond" w:hAnsi="Garamond" w:cstheme="majorBidi"/>
        </w:rPr>
        <w:t>t</w:t>
      </w:r>
      <w:r w:rsidRPr="00955BF8">
        <w:rPr>
          <w:rFonts w:ascii="Garamond" w:hAnsi="Garamond" w:cstheme="majorBidi"/>
        </w:rPr>
        <w:t xml:space="preserve">he Client pursuant to the agreement herein, whether supplied to </w:t>
      </w:r>
      <w:r>
        <w:rPr>
          <w:rFonts w:ascii="Garamond" w:hAnsi="Garamond" w:cstheme="majorBidi"/>
        </w:rPr>
        <w:t>the Client by him or by his sub</w:t>
      </w:r>
      <w:r w:rsidRPr="00955BF8">
        <w:rPr>
          <w:rFonts w:ascii="Garamond" w:hAnsi="Garamond" w:cstheme="majorBidi"/>
        </w:rPr>
        <w:t>contractor</w:t>
      </w:r>
      <w:r>
        <w:rPr>
          <w:rFonts w:ascii="Garamond" w:hAnsi="Garamond" w:cstheme="majorBidi"/>
        </w:rPr>
        <w:t>s</w:t>
      </w:r>
      <w:r w:rsidRPr="00955BF8">
        <w:rPr>
          <w:rFonts w:ascii="Garamond" w:hAnsi="Garamond" w:cstheme="majorBidi"/>
        </w:rPr>
        <w:t xml:space="preserve">, will </w:t>
      </w:r>
      <w:r>
        <w:rPr>
          <w:rFonts w:ascii="Garamond" w:hAnsi="Garamond" w:cstheme="majorBidi"/>
        </w:rPr>
        <w:t>meet</w:t>
      </w:r>
      <w:r w:rsidRPr="00955BF8">
        <w:rPr>
          <w:rFonts w:ascii="Garamond" w:hAnsi="Garamond" w:cstheme="majorBidi"/>
        </w:rPr>
        <w:t xml:space="preserve"> all requirements and conditions specified in the contract and its appendi</w:t>
      </w:r>
      <w:r>
        <w:rPr>
          <w:rFonts w:ascii="Garamond" w:hAnsi="Garamond" w:cstheme="majorBidi"/>
        </w:rPr>
        <w:t>c</w:t>
      </w:r>
      <w:r w:rsidRPr="00955BF8">
        <w:rPr>
          <w:rFonts w:ascii="Garamond" w:hAnsi="Garamond" w:cstheme="majorBidi"/>
        </w:rPr>
        <w:t>es.</w:t>
      </w:r>
    </w:p>
    <w:p w:rsidR="00CF7879" w:rsidRPr="00F324BD" w:rsidRDefault="00CF7879" w:rsidP="00CF7879">
      <w:pPr>
        <w:pStyle w:val="ac"/>
        <w:bidi w:val="0"/>
        <w:spacing w:after="120" w:line="280" w:lineRule="atLeast"/>
        <w:ind w:left="993"/>
        <w:rPr>
          <w:rFonts w:ascii="Garamond" w:hAnsi="Garamond" w:cstheme="majorBidi"/>
        </w:rPr>
      </w:pPr>
    </w:p>
    <w:p w:rsidR="00DE244B" w:rsidRPr="00CF7879" w:rsidRDefault="00DE244B" w:rsidP="00F13680">
      <w:pPr>
        <w:pStyle w:val="ac"/>
        <w:numPr>
          <w:ilvl w:val="0"/>
          <w:numId w:val="58"/>
        </w:numPr>
        <w:bidi w:val="0"/>
        <w:spacing w:after="120" w:line="280" w:lineRule="atLeast"/>
        <w:rPr>
          <w:rFonts w:ascii="Garamond" w:hAnsi="Garamond" w:cstheme="majorBidi"/>
          <w:b/>
          <w:bCs/>
          <w:u w:val="single"/>
        </w:rPr>
      </w:pPr>
      <w:r w:rsidRPr="00CF7879">
        <w:rPr>
          <w:rFonts w:ascii="Garamond" w:hAnsi="Garamond" w:cstheme="majorBidi"/>
          <w:b/>
          <w:bCs/>
          <w:u w:val="single"/>
        </w:rPr>
        <w:t>Maintaining Confidentiality</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hi</w:t>
      </w:r>
      <w:r w:rsidRPr="00955BF8">
        <w:rPr>
          <w:rFonts w:ascii="Garamond" w:hAnsi="Garamond" w:cstheme="majorBidi"/>
        </w:rPr>
        <w:t xml:space="preserve">s employees and anyone acting on </w:t>
      </w:r>
      <w:r>
        <w:rPr>
          <w:rFonts w:ascii="Garamond" w:hAnsi="Garamond" w:cstheme="majorBidi"/>
        </w:rPr>
        <w:t>hi</w:t>
      </w:r>
      <w:r w:rsidRPr="00955BF8">
        <w:rPr>
          <w:rFonts w:ascii="Garamond" w:hAnsi="Garamond" w:cstheme="majorBidi"/>
        </w:rPr>
        <w:t>s behalf</w:t>
      </w:r>
      <w:r>
        <w:rPr>
          <w:rFonts w:ascii="Garamond" w:hAnsi="Garamond" w:cstheme="majorBidi"/>
        </w:rPr>
        <w:t>,</w:t>
      </w:r>
      <w:r w:rsidRPr="00955BF8">
        <w:rPr>
          <w:rFonts w:ascii="Garamond" w:hAnsi="Garamond" w:cstheme="majorBidi"/>
        </w:rPr>
        <w:t xml:space="preserve"> undertake</w:t>
      </w:r>
      <w:r>
        <w:rPr>
          <w:rFonts w:ascii="Garamond" w:hAnsi="Garamond" w:cstheme="majorBidi"/>
        </w:rPr>
        <w:t>s</w:t>
      </w:r>
      <w:r w:rsidRPr="00955BF8">
        <w:rPr>
          <w:rFonts w:ascii="Garamond" w:hAnsi="Garamond" w:cstheme="majorBidi"/>
        </w:rPr>
        <w:t xml:space="preserve"> to maintain in confidence and refrain from transferring, notifying, submitting or bringing to the </w:t>
      </w:r>
      <w:r>
        <w:rPr>
          <w:rFonts w:ascii="Garamond" w:hAnsi="Garamond" w:cstheme="majorBidi"/>
        </w:rPr>
        <w:t>attention</w:t>
      </w:r>
      <w:r w:rsidRPr="00955BF8">
        <w:rPr>
          <w:rFonts w:ascii="Garamond" w:hAnsi="Garamond" w:cstheme="majorBidi"/>
        </w:rPr>
        <w:t xml:space="preserve"> of any other person, </w:t>
      </w:r>
      <w:r>
        <w:rPr>
          <w:rFonts w:ascii="Garamond" w:hAnsi="Garamond" w:cstheme="majorBidi"/>
        </w:rPr>
        <w:t>any</w:t>
      </w:r>
      <w:r w:rsidRPr="00955BF8">
        <w:rPr>
          <w:rFonts w:ascii="Garamond" w:hAnsi="Garamond" w:cstheme="majorBidi"/>
        </w:rPr>
        <w:t xml:space="preserve"> information they receive in the course </w:t>
      </w:r>
      <w:r w:rsidR="00C27672">
        <w:rPr>
          <w:rFonts w:ascii="Garamond" w:hAnsi="Garamond" w:cstheme="majorBidi"/>
        </w:rPr>
        <w:t xml:space="preserve">of, </w:t>
      </w:r>
      <w:r w:rsidRPr="00955BF8">
        <w:rPr>
          <w:rFonts w:ascii="Garamond" w:hAnsi="Garamond" w:cstheme="majorBidi"/>
        </w:rPr>
        <w:t xml:space="preserve">or due to </w:t>
      </w:r>
      <w:r>
        <w:rPr>
          <w:rFonts w:ascii="Garamond" w:hAnsi="Garamond" w:cstheme="majorBidi"/>
        </w:rPr>
        <w:t>implementation</w:t>
      </w:r>
      <w:r w:rsidRPr="00955BF8">
        <w:rPr>
          <w:rFonts w:ascii="Garamond" w:hAnsi="Garamond" w:cstheme="majorBidi"/>
        </w:rPr>
        <w:t xml:space="preserve"> </w:t>
      </w:r>
      <w:r>
        <w:rPr>
          <w:rFonts w:ascii="Garamond" w:hAnsi="Garamond" w:cstheme="majorBidi"/>
        </w:rPr>
        <w:t>of this agreement</w:t>
      </w:r>
      <w:r w:rsidRPr="00955BF8">
        <w:rPr>
          <w:rFonts w:ascii="Garamond" w:hAnsi="Garamond" w:cstheme="majorBidi"/>
        </w:rPr>
        <w:t xml:space="preserve"> during the contract period or following it.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inform </w:t>
      </w:r>
      <w:r>
        <w:rPr>
          <w:rFonts w:ascii="Garamond" w:hAnsi="Garamond" w:cstheme="majorBidi"/>
        </w:rPr>
        <w:t>hi</w:t>
      </w:r>
      <w:r w:rsidRPr="00955BF8">
        <w:rPr>
          <w:rFonts w:ascii="Garamond" w:hAnsi="Garamond" w:cstheme="majorBidi"/>
        </w:rPr>
        <w:t xml:space="preserve">s employees and anyone </w:t>
      </w:r>
      <w:r>
        <w:rPr>
          <w:rFonts w:ascii="Garamond" w:hAnsi="Garamond" w:cstheme="majorBidi"/>
        </w:rPr>
        <w:t>he</w:t>
      </w:r>
      <w:r w:rsidRPr="00955BF8">
        <w:rPr>
          <w:rFonts w:ascii="Garamond" w:hAnsi="Garamond" w:cstheme="majorBidi"/>
        </w:rPr>
        <w:t xml:space="preserve"> employs and/or </w:t>
      </w:r>
      <w:r w:rsidR="00C27672">
        <w:rPr>
          <w:rFonts w:ascii="Garamond" w:hAnsi="Garamond" w:cstheme="majorBidi"/>
        </w:rPr>
        <w:t xml:space="preserve">is </w:t>
      </w:r>
      <w:r w:rsidRPr="00955BF8">
        <w:rPr>
          <w:rFonts w:ascii="Garamond" w:hAnsi="Garamond" w:cstheme="majorBidi"/>
        </w:rPr>
        <w:t xml:space="preserve">employed on </w:t>
      </w:r>
      <w:r>
        <w:rPr>
          <w:rFonts w:ascii="Garamond" w:hAnsi="Garamond" w:cstheme="majorBidi"/>
        </w:rPr>
        <w:t>hi</w:t>
      </w:r>
      <w:r w:rsidRPr="00955BF8">
        <w:rPr>
          <w:rFonts w:ascii="Garamond" w:hAnsi="Garamond" w:cstheme="majorBidi"/>
        </w:rPr>
        <w:t xml:space="preserve">s behalf with regard to </w:t>
      </w:r>
      <w:r>
        <w:rPr>
          <w:rFonts w:ascii="Garamond" w:hAnsi="Garamond" w:cstheme="majorBidi"/>
        </w:rPr>
        <w:t>the aforementioned</w:t>
      </w:r>
      <w:r w:rsidRPr="00955BF8">
        <w:rPr>
          <w:rFonts w:ascii="Garamond" w:hAnsi="Garamond" w:cstheme="majorBidi"/>
        </w:rPr>
        <w:t xml:space="preserve"> confidentiality commitment.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hi</w:t>
      </w:r>
      <w:r w:rsidRPr="00955BF8">
        <w:rPr>
          <w:rFonts w:ascii="Garamond" w:hAnsi="Garamond" w:cstheme="majorBidi"/>
        </w:rPr>
        <w:t xml:space="preserve">s employees and anyone employed on </w:t>
      </w:r>
      <w:r>
        <w:rPr>
          <w:rFonts w:ascii="Garamond" w:hAnsi="Garamond" w:cstheme="majorBidi"/>
        </w:rPr>
        <w:t>hi</w:t>
      </w:r>
      <w:r w:rsidRPr="00955BF8">
        <w:rPr>
          <w:rFonts w:ascii="Garamond" w:hAnsi="Garamond" w:cstheme="majorBidi"/>
        </w:rPr>
        <w:t xml:space="preserve">s behalf </w:t>
      </w:r>
      <w:r>
        <w:rPr>
          <w:rFonts w:ascii="Garamond" w:hAnsi="Garamond" w:cstheme="majorBidi"/>
        </w:rPr>
        <w:t>sha</w:t>
      </w:r>
      <w:r w:rsidRPr="00955BF8">
        <w:rPr>
          <w:rFonts w:ascii="Garamond" w:hAnsi="Garamond" w:cstheme="majorBidi"/>
        </w:rPr>
        <w:t xml:space="preserve">ll sign a complete confidentiality agreement prior to beginning their operation in providing services for this tender, in the </w:t>
      </w:r>
      <w:r>
        <w:rPr>
          <w:rFonts w:ascii="Garamond" w:hAnsi="Garamond" w:cstheme="majorBidi"/>
        </w:rPr>
        <w:t>wording</w:t>
      </w:r>
      <w:r w:rsidRPr="00955BF8">
        <w:rPr>
          <w:rFonts w:ascii="Garamond" w:hAnsi="Garamond" w:cstheme="majorBidi"/>
        </w:rPr>
        <w:t xml:space="preserve"> of Appendi</w:t>
      </w:r>
      <w:r>
        <w:rPr>
          <w:rFonts w:ascii="Garamond" w:hAnsi="Garamond" w:cstheme="majorBidi"/>
        </w:rPr>
        <w:t>ces</w:t>
      </w:r>
      <w:r w:rsidRPr="00955BF8">
        <w:rPr>
          <w:rFonts w:ascii="Garamond" w:hAnsi="Garamond" w:cstheme="majorBidi"/>
        </w:rPr>
        <w:t xml:space="preserve"> A4 and A</w:t>
      </w:r>
      <w:r>
        <w:rPr>
          <w:rFonts w:ascii="Garamond" w:hAnsi="Garamond" w:cstheme="majorBidi"/>
        </w:rPr>
        <w:t>7</w:t>
      </w:r>
      <w:r w:rsidRPr="00955BF8">
        <w:rPr>
          <w:rFonts w:ascii="Garamond" w:hAnsi="Garamond" w:cstheme="majorBidi"/>
        </w:rPr>
        <w:t xml:space="preserve">, that they are aware </w:t>
      </w:r>
      <w:r>
        <w:rPr>
          <w:rFonts w:ascii="Garamond" w:hAnsi="Garamond" w:cstheme="majorBidi"/>
        </w:rPr>
        <w:t xml:space="preserve">that </w:t>
      </w:r>
      <w:r w:rsidRPr="00955BF8">
        <w:rPr>
          <w:rFonts w:ascii="Garamond" w:hAnsi="Garamond" w:cstheme="majorBidi"/>
        </w:rPr>
        <w:t xml:space="preserve">failure to uphold </w:t>
      </w:r>
      <w:r w:rsidR="00125846" w:rsidRPr="00955BF8">
        <w:rPr>
          <w:rFonts w:ascii="Garamond" w:hAnsi="Garamond" w:cstheme="majorBidi"/>
        </w:rPr>
        <w:t xml:space="preserve">undertakings specified </w:t>
      </w:r>
      <w:r w:rsidR="00125846">
        <w:rPr>
          <w:rFonts w:ascii="Garamond" w:hAnsi="Garamond" w:cstheme="majorBidi"/>
        </w:rPr>
        <w:t>t</w:t>
      </w:r>
      <w:r w:rsidR="00125846" w:rsidRPr="00955BF8">
        <w:rPr>
          <w:rFonts w:ascii="Garamond" w:hAnsi="Garamond" w:cstheme="majorBidi"/>
        </w:rPr>
        <w:t xml:space="preserve">herein </w:t>
      </w:r>
      <w:r w:rsidR="00125846">
        <w:rPr>
          <w:rFonts w:ascii="Garamond" w:hAnsi="Garamond" w:cstheme="majorBidi"/>
        </w:rPr>
        <w:t>exposes them to sanctions by law.</w:t>
      </w:r>
      <w:r w:rsidRPr="00955BF8">
        <w:rPr>
          <w:rFonts w:ascii="Garamond" w:hAnsi="Garamond" w:cstheme="majorBidi"/>
        </w:rPr>
        <w: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parties mutually agree to maintain confidentiality of any professional or personal information relating to </w:t>
      </w:r>
      <w:r>
        <w:rPr>
          <w:rFonts w:ascii="Garamond" w:hAnsi="Garamond" w:cstheme="majorBidi"/>
        </w:rPr>
        <w:t xml:space="preserve">the Client or any </w:t>
      </w:r>
      <w:r w:rsidRPr="00955BF8">
        <w:rPr>
          <w:rFonts w:ascii="Garamond" w:hAnsi="Garamond" w:cstheme="majorBidi"/>
        </w:rPr>
        <w:t xml:space="preserve">patients, </w:t>
      </w:r>
      <w:r>
        <w:rPr>
          <w:rFonts w:ascii="Garamond" w:hAnsi="Garamond" w:cstheme="majorBidi"/>
        </w:rPr>
        <w:t>which</w:t>
      </w:r>
      <w:r w:rsidRPr="00955BF8">
        <w:rPr>
          <w:rFonts w:ascii="Garamond" w:hAnsi="Garamond" w:cstheme="majorBidi"/>
        </w:rPr>
        <w:t xml:space="preserve"> comes to their knowledge during and/or with regard to </w:t>
      </w:r>
      <w:r>
        <w:rPr>
          <w:rFonts w:ascii="Garamond" w:hAnsi="Garamond" w:cstheme="majorBidi"/>
        </w:rPr>
        <w:t>implementa</w:t>
      </w:r>
      <w:r w:rsidRPr="00955BF8">
        <w:rPr>
          <w:rFonts w:ascii="Garamond" w:hAnsi="Garamond" w:cstheme="majorBidi"/>
        </w:rPr>
        <w:t xml:space="preserve">tion of this agreement. </w:t>
      </w:r>
      <w:r>
        <w:rPr>
          <w:rFonts w:ascii="Garamond" w:hAnsi="Garamond" w:cstheme="majorBidi"/>
        </w:rPr>
        <w:t>This</w:t>
      </w:r>
      <w:r w:rsidRPr="00955BF8">
        <w:rPr>
          <w:rFonts w:ascii="Garamond" w:hAnsi="Garamond" w:cstheme="majorBidi"/>
        </w:rPr>
        <w:t xml:space="preserve"> undertaking will remain valid even after conclusion of the contract period.</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Confidential information does not include information that is </w:t>
      </w:r>
      <w:r>
        <w:rPr>
          <w:rFonts w:ascii="Garamond" w:hAnsi="Garamond" w:cstheme="majorBidi"/>
        </w:rPr>
        <w:t xml:space="preserve">in the </w:t>
      </w:r>
      <w:r w:rsidRPr="00955BF8">
        <w:rPr>
          <w:rFonts w:ascii="Garamond" w:hAnsi="Garamond" w:cstheme="majorBidi"/>
        </w:rPr>
        <w:t xml:space="preserve">public </w:t>
      </w:r>
      <w:r>
        <w:rPr>
          <w:rFonts w:ascii="Garamond" w:hAnsi="Garamond" w:cstheme="majorBidi"/>
        </w:rPr>
        <w:t>domain</w:t>
      </w:r>
      <w:r w:rsidRPr="00955BF8">
        <w:rPr>
          <w:rFonts w:ascii="Garamond" w:hAnsi="Garamond" w:cstheme="majorBidi"/>
        </w:rPr>
        <w:t xml:space="preserve">, or became public knowledge without breaching the confidentiality obligation and/or information that must be revealed by any law or </w:t>
      </w:r>
      <w:r>
        <w:rPr>
          <w:rFonts w:ascii="Garamond" w:hAnsi="Garamond" w:cstheme="majorBidi"/>
        </w:rPr>
        <w:t>order</w:t>
      </w:r>
      <w:r w:rsidRPr="00955BF8">
        <w:rPr>
          <w:rFonts w:ascii="Garamond" w:hAnsi="Garamond" w:cstheme="majorBidi"/>
        </w:rPr>
        <w:t xml:space="preserve"> by an authorized authority and/or information independently developed, not based on the confidential information and/or information legally received by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from a third party</w:t>
      </w:r>
      <w:r>
        <w:rPr>
          <w:rFonts w:ascii="Garamond" w:hAnsi="Garamond" w:cstheme="majorBidi"/>
        </w:rPr>
        <w:t>,</w:t>
      </w:r>
      <w:r w:rsidRPr="00955BF8">
        <w:rPr>
          <w:rFonts w:ascii="Garamond" w:hAnsi="Garamond" w:cstheme="majorBidi"/>
        </w:rPr>
        <w:t xml:space="preserve"> without breaching the confidentiality obligation and/or information generated by the bidder/supplier in the course of providing services according to the tender that is generic, general and does not contain data and/or information provided by </w:t>
      </w:r>
      <w:r>
        <w:rPr>
          <w:rFonts w:ascii="Garamond" w:hAnsi="Garamond" w:cstheme="majorBidi"/>
        </w:rPr>
        <w:t>t</w:t>
      </w:r>
      <w:r w:rsidRPr="00955BF8">
        <w:rPr>
          <w:rFonts w:ascii="Garamond" w:hAnsi="Garamond" w:cstheme="majorBidi"/>
        </w:rPr>
        <w:t>he Client. However, in case of information regarded as confidential by the Ministry of Health, even if obtained in a fashion that does not breach the confidentiality obligation – every effort will be made to protect it.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Supplier undertakes to return to </w:t>
      </w:r>
      <w:r>
        <w:rPr>
          <w:rFonts w:ascii="Garamond" w:hAnsi="Garamond" w:cstheme="majorBidi"/>
        </w:rPr>
        <w:t>t</w:t>
      </w:r>
      <w:r w:rsidRPr="00955BF8">
        <w:rPr>
          <w:rFonts w:ascii="Garamond" w:hAnsi="Garamond" w:cstheme="majorBidi"/>
        </w:rPr>
        <w:t>he Client and</w:t>
      </w:r>
      <w:r>
        <w:rPr>
          <w:rFonts w:ascii="Garamond" w:hAnsi="Garamond" w:cstheme="majorBidi"/>
        </w:rPr>
        <w:t xml:space="preserve"> to</w:t>
      </w:r>
      <w:r w:rsidRPr="00955BF8">
        <w:rPr>
          <w:rFonts w:ascii="Garamond" w:hAnsi="Garamond" w:cstheme="majorBidi"/>
        </w:rPr>
        <w:t xml:space="preserve"> </w:t>
      </w:r>
      <w:r>
        <w:rPr>
          <w:rFonts w:ascii="Garamond" w:hAnsi="Garamond" w:cstheme="majorBidi"/>
        </w:rPr>
        <w:t>hi</w:t>
      </w:r>
      <w:r w:rsidRPr="00955BF8">
        <w:rPr>
          <w:rFonts w:ascii="Garamond" w:hAnsi="Garamond" w:cstheme="majorBidi"/>
        </w:rPr>
        <w:t xml:space="preserve">s possession, immediately upon demand, any written or other material or objects received from </w:t>
      </w:r>
      <w:r>
        <w:rPr>
          <w:rFonts w:ascii="Garamond" w:hAnsi="Garamond" w:cstheme="majorBidi"/>
        </w:rPr>
        <w:t>t</w:t>
      </w:r>
      <w:r w:rsidRPr="00955BF8">
        <w:rPr>
          <w:rFonts w:ascii="Garamond" w:hAnsi="Garamond" w:cstheme="majorBidi"/>
        </w:rPr>
        <w:t xml:space="preserve">he Client or belonging to </w:t>
      </w:r>
      <w:r>
        <w:rPr>
          <w:rFonts w:ascii="Garamond" w:hAnsi="Garamond" w:cstheme="majorBidi"/>
        </w:rPr>
        <w:t>t</w:t>
      </w:r>
      <w:r w:rsidRPr="00955BF8">
        <w:rPr>
          <w:rFonts w:ascii="Garamond" w:hAnsi="Garamond" w:cstheme="majorBidi"/>
        </w:rPr>
        <w:t xml:space="preserve">he Client, being held by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due to provision of </w:t>
      </w:r>
      <w:r>
        <w:rPr>
          <w:rFonts w:ascii="Garamond" w:hAnsi="Garamond" w:cstheme="majorBidi"/>
        </w:rPr>
        <w:t>aforementioned</w:t>
      </w:r>
      <w:r w:rsidRPr="00955BF8">
        <w:rPr>
          <w:rFonts w:ascii="Garamond" w:hAnsi="Garamond" w:cstheme="majorBidi"/>
        </w:rPr>
        <w:t xml:space="preserve"> services, or received from any person or party due to provision of services, or material prepared for </w:t>
      </w:r>
      <w:r>
        <w:rPr>
          <w:rFonts w:ascii="Garamond" w:hAnsi="Garamond" w:cstheme="majorBidi"/>
        </w:rPr>
        <w:t>t</w:t>
      </w:r>
      <w:r w:rsidRPr="00955BF8">
        <w:rPr>
          <w:rFonts w:ascii="Garamond" w:hAnsi="Garamond" w:cstheme="majorBidi"/>
        </w:rPr>
        <w:t xml:space="preserve">he Client. Furthermore,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not to keep any copy of </w:t>
      </w:r>
      <w:r>
        <w:rPr>
          <w:rFonts w:ascii="Garamond" w:hAnsi="Garamond" w:cstheme="majorBidi"/>
        </w:rPr>
        <w:t>the previously mentioned</w:t>
      </w:r>
      <w:r w:rsidRPr="00955BF8">
        <w:rPr>
          <w:rFonts w:ascii="Garamond" w:hAnsi="Garamond" w:cstheme="majorBidi"/>
        </w:rPr>
        <w:t xml:space="preserve"> material or information.</w:t>
      </w:r>
    </w:p>
    <w:p w:rsidR="00DE244B"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Supplier and anyone employed on </w:t>
      </w:r>
      <w:r>
        <w:rPr>
          <w:rFonts w:ascii="Garamond" w:hAnsi="Garamond" w:cstheme="majorBidi"/>
        </w:rPr>
        <w:t>hi</w:t>
      </w:r>
      <w:r w:rsidRPr="00955BF8">
        <w:rPr>
          <w:rFonts w:ascii="Garamond" w:hAnsi="Garamond" w:cstheme="majorBidi"/>
        </w:rPr>
        <w:t>s behalf in work</w:t>
      </w:r>
      <w:r>
        <w:rPr>
          <w:rFonts w:ascii="Garamond" w:hAnsi="Garamond" w:cstheme="majorBidi"/>
        </w:rPr>
        <w:t>s</w:t>
      </w:r>
      <w:r w:rsidRPr="00955BF8">
        <w:rPr>
          <w:rFonts w:ascii="Garamond" w:hAnsi="Garamond" w:cstheme="majorBidi"/>
        </w:rPr>
        <w:t xml:space="preserve"> related </w:t>
      </w:r>
      <w:r>
        <w:rPr>
          <w:rFonts w:ascii="Garamond" w:hAnsi="Garamond" w:cstheme="majorBidi"/>
        </w:rPr>
        <w:t>to this tender</w:t>
      </w:r>
      <w:r w:rsidRPr="00955BF8">
        <w:rPr>
          <w:rFonts w:ascii="Garamond" w:hAnsi="Garamond" w:cstheme="majorBidi"/>
        </w:rPr>
        <w:t xml:space="preserve"> must sign the </w:t>
      </w:r>
      <w:r>
        <w:rPr>
          <w:rFonts w:ascii="Garamond" w:hAnsi="Garamond" w:cstheme="majorBidi"/>
        </w:rPr>
        <w:t>non-disclosure</w:t>
      </w:r>
      <w:r w:rsidRPr="00955BF8">
        <w:rPr>
          <w:rFonts w:ascii="Garamond" w:hAnsi="Garamond" w:cstheme="majorBidi"/>
        </w:rPr>
        <w:t xml:space="preserve"> </w:t>
      </w:r>
      <w:r>
        <w:rPr>
          <w:rFonts w:ascii="Garamond" w:hAnsi="Garamond" w:cstheme="majorBidi"/>
        </w:rPr>
        <w:t>form</w:t>
      </w:r>
      <w:r w:rsidRPr="00955BF8">
        <w:rPr>
          <w:rFonts w:ascii="Garamond" w:hAnsi="Garamond" w:cstheme="majorBidi"/>
        </w:rPr>
        <w: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Pr>
          <w:rFonts w:ascii="Garamond" w:hAnsi="Garamond" w:cstheme="majorBidi"/>
        </w:rPr>
        <w:t>No real and specific information from the system’s information shall be removed from the confines of the Ministry without its explicit consent.</w:t>
      </w:r>
    </w:p>
    <w:p w:rsidR="00DE244B" w:rsidRDefault="00DE244B" w:rsidP="00DE244B">
      <w:pPr>
        <w:pStyle w:val="ac"/>
        <w:bidi w:val="0"/>
        <w:spacing w:after="120" w:line="280" w:lineRule="atLeast"/>
        <w:ind w:left="1440" w:hanging="720"/>
        <w:rPr>
          <w:rFonts w:ascii="Garamond" w:hAnsi="Garamond" w:cstheme="majorBidi"/>
          <w:b/>
          <w:bCs/>
        </w:rPr>
      </w:pPr>
      <w:r w:rsidRPr="00955BF8">
        <w:rPr>
          <w:rFonts w:ascii="Garamond" w:hAnsi="Garamond" w:cstheme="majorBidi"/>
          <w:b/>
          <w:bCs/>
        </w:rPr>
        <w:t xml:space="preserve">This section is a </w:t>
      </w:r>
      <w:r>
        <w:rPr>
          <w:rFonts w:ascii="Garamond" w:hAnsi="Garamond" w:cstheme="majorBidi"/>
          <w:b/>
          <w:bCs/>
        </w:rPr>
        <w:t>fundamental</w:t>
      </w:r>
      <w:r w:rsidRPr="00955BF8">
        <w:rPr>
          <w:rFonts w:ascii="Garamond" w:hAnsi="Garamond" w:cstheme="majorBidi"/>
          <w:b/>
          <w:bCs/>
        </w:rPr>
        <w:t xml:space="preserve"> condition to the agreement.</w:t>
      </w:r>
    </w:p>
    <w:p w:rsidR="00CF7879" w:rsidRPr="00955BF8" w:rsidRDefault="00CF7879" w:rsidP="00CF7879">
      <w:pPr>
        <w:pStyle w:val="ac"/>
        <w:bidi w:val="0"/>
        <w:spacing w:after="120" w:line="280" w:lineRule="atLeast"/>
        <w:ind w:left="1440" w:hanging="720"/>
        <w:rPr>
          <w:rFonts w:ascii="Garamond" w:hAnsi="Garamond" w:cstheme="majorBidi"/>
          <w:b/>
          <w:bCs/>
        </w:rPr>
      </w:pPr>
    </w:p>
    <w:p w:rsidR="00DE244B" w:rsidRPr="00CF7879" w:rsidRDefault="00DE244B" w:rsidP="00F13680">
      <w:pPr>
        <w:pStyle w:val="ac"/>
        <w:numPr>
          <w:ilvl w:val="0"/>
          <w:numId w:val="58"/>
        </w:numPr>
        <w:bidi w:val="0"/>
        <w:spacing w:after="120" w:line="280" w:lineRule="atLeast"/>
        <w:rPr>
          <w:rFonts w:ascii="Garamond" w:hAnsi="Garamond" w:cstheme="majorBidi"/>
          <w:b/>
          <w:bCs/>
          <w:u w:val="single"/>
        </w:rPr>
      </w:pPr>
      <w:r w:rsidRPr="00CF7879">
        <w:rPr>
          <w:rFonts w:ascii="Garamond" w:hAnsi="Garamond" w:cstheme="majorBidi"/>
          <w:b/>
          <w:bCs/>
          <w:u w:val="single"/>
        </w:rPr>
        <w:t>Prevention of Conflict of Interests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w:t>
      </w:r>
      <w:r>
        <w:rPr>
          <w:rFonts w:ascii="Garamond" w:hAnsi="Garamond" w:cstheme="majorBidi"/>
        </w:rPr>
        <w:t>inform</w:t>
      </w:r>
      <w:r w:rsidRPr="00955BF8">
        <w:rPr>
          <w:rFonts w:ascii="Garamond" w:hAnsi="Garamond" w:cstheme="majorBidi"/>
        </w:rPr>
        <w:t xml:space="preserve"> the Ministry in any case of doubt relating to </w:t>
      </w:r>
      <w:r>
        <w:rPr>
          <w:rFonts w:ascii="Garamond" w:hAnsi="Garamond" w:cstheme="majorBidi"/>
        </w:rPr>
        <w:t xml:space="preserve">the directives </w:t>
      </w:r>
      <w:r w:rsidRPr="00955BF8">
        <w:rPr>
          <w:rFonts w:ascii="Garamond" w:hAnsi="Garamond" w:cstheme="majorBidi"/>
        </w:rPr>
        <w:t xml:space="preserve">of this section and </w:t>
      </w:r>
      <w:r>
        <w:rPr>
          <w:rFonts w:ascii="Garamond" w:hAnsi="Garamond" w:cstheme="majorBidi"/>
        </w:rPr>
        <w:t xml:space="preserve">to </w:t>
      </w:r>
      <w:r w:rsidRPr="00955BF8">
        <w:rPr>
          <w:rFonts w:ascii="Garamond" w:hAnsi="Garamond" w:cstheme="majorBidi"/>
        </w:rPr>
        <w:t>abide by its decision.</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Should the Ministry believe </w:t>
      </w:r>
      <w:r w:rsidR="0018390F">
        <w:rPr>
          <w:rFonts w:ascii="Garamond" w:hAnsi="Garamond" w:cstheme="majorBidi"/>
        </w:rPr>
        <w:t xml:space="preserve">that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services </w:t>
      </w:r>
      <w:r w:rsidRPr="00955BF8">
        <w:rPr>
          <w:rFonts w:ascii="Garamond" w:hAnsi="Garamond" w:cstheme="majorBidi"/>
        </w:rPr>
        <w:t xml:space="preserve">or any other party with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is affiliated and/or acting on its behalf, at any stage of the </w:t>
      </w:r>
      <w:r>
        <w:rPr>
          <w:rFonts w:ascii="Garamond" w:hAnsi="Garamond" w:cstheme="majorBidi"/>
        </w:rPr>
        <w:t xml:space="preserve">implementation of the </w:t>
      </w:r>
      <w:r w:rsidRPr="00955BF8">
        <w:rPr>
          <w:rFonts w:ascii="Garamond" w:hAnsi="Garamond" w:cstheme="majorBidi"/>
        </w:rPr>
        <w:t xml:space="preserve">agreement, </w:t>
      </w:r>
      <w:r>
        <w:rPr>
          <w:rFonts w:ascii="Garamond" w:hAnsi="Garamond" w:cstheme="majorBidi"/>
        </w:rPr>
        <w:t xml:space="preserve">is </w:t>
      </w:r>
      <w:r w:rsidRPr="00955BF8">
        <w:rPr>
          <w:rFonts w:ascii="Garamond" w:hAnsi="Garamond" w:cstheme="majorBidi"/>
        </w:rPr>
        <w:t xml:space="preserve">in a state that may cause conflict of interests between the roles and services specified </w:t>
      </w:r>
      <w:r>
        <w:rPr>
          <w:rFonts w:ascii="Garamond" w:hAnsi="Garamond" w:cstheme="majorBidi"/>
        </w:rPr>
        <w:t>in this agreement</w:t>
      </w:r>
      <w:r w:rsidRPr="00955BF8">
        <w:rPr>
          <w:rFonts w:ascii="Garamond" w:hAnsi="Garamond" w:cstheme="majorBidi"/>
        </w:rPr>
        <w:t xml:space="preserve"> and another matter, the Ministry </w:t>
      </w:r>
      <w:r>
        <w:rPr>
          <w:rFonts w:ascii="Garamond" w:hAnsi="Garamond" w:cstheme="majorBidi"/>
        </w:rPr>
        <w:t>is entitled to</w:t>
      </w:r>
      <w:r w:rsidRPr="00955BF8">
        <w:rPr>
          <w:rFonts w:ascii="Garamond" w:hAnsi="Garamond" w:cstheme="majorBidi"/>
        </w:rPr>
        <w:t xml:space="preserve"> </w:t>
      </w:r>
      <w:r>
        <w:rPr>
          <w:rFonts w:ascii="Garamond" w:hAnsi="Garamond" w:cstheme="majorBidi"/>
        </w:rPr>
        <w:t>order termination of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work or that of </w:t>
      </w:r>
      <w:r>
        <w:rPr>
          <w:rFonts w:ascii="Garamond" w:hAnsi="Garamond" w:cstheme="majorBidi"/>
        </w:rPr>
        <w:t>hi</w:t>
      </w:r>
      <w:r w:rsidRPr="00955BF8">
        <w:rPr>
          <w:rFonts w:ascii="Garamond" w:hAnsi="Garamond" w:cstheme="majorBidi"/>
        </w:rPr>
        <w:t>s employees</w:t>
      </w:r>
      <w:r>
        <w:rPr>
          <w:rFonts w:ascii="Garamond" w:hAnsi="Garamond" w:cstheme="majorBidi"/>
        </w:rPr>
        <w:t>,</w:t>
      </w:r>
      <w:r w:rsidRPr="00955BF8">
        <w:rPr>
          <w:rFonts w:ascii="Garamond" w:hAnsi="Garamond" w:cstheme="majorBidi"/>
        </w:rPr>
        <w:t xml:space="preserve"> for this reason </w:t>
      </w:r>
      <w:r>
        <w:rPr>
          <w:rFonts w:ascii="Garamond" w:hAnsi="Garamond" w:cstheme="majorBidi"/>
        </w:rPr>
        <w:t>alone</w:t>
      </w:r>
      <w:r w:rsidRPr="00955BF8">
        <w:rPr>
          <w:rFonts w:ascii="Garamond" w:hAnsi="Garamond" w:cstheme="majorBidi"/>
        </w:rPr>
        <w:t>.</w:t>
      </w:r>
    </w:p>
    <w:p w:rsidR="00DE244B" w:rsidRDefault="00DE244B" w:rsidP="00DE244B">
      <w:pPr>
        <w:pStyle w:val="ac"/>
        <w:tabs>
          <w:tab w:val="left" w:pos="284"/>
        </w:tabs>
        <w:bidi w:val="0"/>
        <w:spacing w:after="120" w:line="280" w:lineRule="atLeast"/>
        <w:ind w:left="1440" w:hanging="1014"/>
        <w:rPr>
          <w:rFonts w:ascii="Garamond" w:hAnsi="Garamond" w:cstheme="majorBidi"/>
          <w:b/>
          <w:bCs/>
        </w:rPr>
      </w:pPr>
      <w:r w:rsidRPr="00955BF8">
        <w:rPr>
          <w:rFonts w:ascii="Garamond" w:hAnsi="Garamond" w:cstheme="majorBidi"/>
          <w:b/>
          <w:bCs/>
        </w:rPr>
        <w:t xml:space="preserve">This section is a </w:t>
      </w:r>
      <w:r>
        <w:rPr>
          <w:rFonts w:ascii="Garamond" w:hAnsi="Garamond" w:cstheme="majorBidi"/>
          <w:b/>
          <w:bCs/>
        </w:rPr>
        <w:t>fundamental</w:t>
      </w:r>
      <w:r w:rsidRPr="00955BF8">
        <w:rPr>
          <w:rFonts w:ascii="Garamond" w:hAnsi="Garamond" w:cstheme="majorBidi"/>
          <w:b/>
          <w:bCs/>
        </w:rPr>
        <w:t xml:space="preserve"> condition to the agreement.</w:t>
      </w:r>
    </w:p>
    <w:p w:rsidR="00B63C81" w:rsidRPr="00955BF8" w:rsidRDefault="00B63C81" w:rsidP="00B63C81">
      <w:pPr>
        <w:pStyle w:val="ac"/>
        <w:tabs>
          <w:tab w:val="left" w:pos="284"/>
        </w:tabs>
        <w:bidi w:val="0"/>
        <w:spacing w:after="120" w:line="280" w:lineRule="atLeast"/>
        <w:ind w:left="1440" w:hanging="1014"/>
        <w:rPr>
          <w:rFonts w:ascii="Garamond" w:hAnsi="Garamond" w:cstheme="majorBidi"/>
          <w:b/>
          <w:bCs/>
        </w:rPr>
      </w:pPr>
    </w:p>
    <w:p w:rsidR="00DE244B" w:rsidRPr="00B63C81" w:rsidRDefault="00DE244B" w:rsidP="00F13680">
      <w:pPr>
        <w:pStyle w:val="ac"/>
        <w:numPr>
          <w:ilvl w:val="0"/>
          <w:numId w:val="58"/>
        </w:numPr>
        <w:bidi w:val="0"/>
        <w:spacing w:after="120" w:line="280" w:lineRule="atLeast"/>
        <w:rPr>
          <w:rFonts w:ascii="Garamond" w:hAnsi="Garamond" w:cstheme="majorBidi"/>
          <w:b/>
          <w:bCs/>
          <w:u w:val="single"/>
        </w:rPr>
      </w:pPr>
      <w:r w:rsidRPr="00B63C81">
        <w:rPr>
          <w:rFonts w:ascii="Garamond" w:hAnsi="Garamond" w:cstheme="majorBidi"/>
          <w:b/>
          <w:bCs/>
          <w:u w:val="single"/>
        </w:rPr>
        <w:t>Publication</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sidRPr="00955BF8">
        <w:rPr>
          <w:rFonts w:ascii="Garamond" w:hAnsi="Garamond" w:cstheme="majorBidi"/>
        </w:rPr>
        <w:t xml:space="preserve">The parties hereby agree </w:t>
      </w:r>
      <w:r>
        <w:rPr>
          <w:rFonts w:ascii="Garamond" w:hAnsi="Garamond" w:cstheme="majorBidi"/>
        </w:rPr>
        <w:t xml:space="preserve">that </w:t>
      </w:r>
      <w:r w:rsidRPr="00955BF8">
        <w:rPr>
          <w:rFonts w:ascii="Garamond" w:hAnsi="Garamond" w:cstheme="majorBidi"/>
        </w:rPr>
        <w:t xml:space="preserve">any publication relating to </w:t>
      </w:r>
      <w:r>
        <w:rPr>
          <w:rFonts w:ascii="Garamond" w:hAnsi="Garamond" w:cstheme="majorBidi"/>
        </w:rPr>
        <w:t>implementation</w:t>
      </w:r>
      <w:r w:rsidRPr="00955BF8">
        <w:rPr>
          <w:rFonts w:ascii="Garamond" w:hAnsi="Garamond" w:cstheme="majorBidi"/>
        </w:rPr>
        <w:t xml:space="preserve"> of the work will be done in coordination and mutual agreement by the parties and after receiving approval from the </w:t>
      </w:r>
      <w:r>
        <w:rPr>
          <w:rFonts w:ascii="Garamond" w:hAnsi="Garamond" w:cstheme="majorBidi"/>
        </w:rPr>
        <w:t xml:space="preserve">office of the </w:t>
      </w:r>
      <w:r w:rsidRPr="00955BF8">
        <w:rPr>
          <w:rFonts w:ascii="Garamond" w:hAnsi="Garamond" w:cstheme="majorBidi"/>
        </w:rPr>
        <w:t>Ministry of Health</w:t>
      </w:r>
      <w:r>
        <w:rPr>
          <w:rFonts w:ascii="Garamond" w:hAnsi="Garamond" w:cstheme="majorBidi"/>
        </w:rPr>
        <w:t>’s</w:t>
      </w:r>
      <w:r w:rsidRPr="00955BF8">
        <w:rPr>
          <w:rFonts w:ascii="Garamond" w:hAnsi="Garamond" w:cstheme="majorBidi"/>
        </w:rPr>
        <w:t xml:space="preserve"> spokesman.</w:t>
      </w:r>
    </w:p>
    <w:p w:rsidR="00B63C81" w:rsidRPr="00955BF8" w:rsidRDefault="00B63C81" w:rsidP="00B63C81">
      <w:pPr>
        <w:pStyle w:val="ac"/>
        <w:bidi w:val="0"/>
        <w:spacing w:after="120" w:line="280" w:lineRule="atLeast"/>
        <w:ind w:left="993"/>
        <w:rPr>
          <w:rFonts w:ascii="Garamond" w:hAnsi="Garamond" w:cstheme="majorBidi"/>
        </w:rPr>
      </w:pPr>
    </w:p>
    <w:p w:rsidR="00DE244B" w:rsidRPr="00B63C81" w:rsidRDefault="00DE244B" w:rsidP="00F13680">
      <w:pPr>
        <w:pStyle w:val="ac"/>
        <w:numPr>
          <w:ilvl w:val="0"/>
          <w:numId w:val="58"/>
        </w:numPr>
        <w:bidi w:val="0"/>
        <w:spacing w:after="120" w:line="280" w:lineRule="atLeast"/>
        <w:rPr>
          <w:rFonts w:ascii="Garamond" w:hAnsi="Garamond" w:cstheme="majorBidi"/>
          <w:b/>
          <w:bCs/>
          <w:u w:val="single"/>
        </w:rPr>
      </w:pPr>
      <w:r w:rsidRPr="00B63C81">
        <w:rPr>
          <w:rFonts w:ascii="Garamond" w:hAnsi="Garamond" w:cstheme="majorBidi"/>
          <w:b/>
          <w:bCs/>
          <w:u w:val="single"/>
        </w:rPr>
        <w:t>Liabili</w:t>
      </w:r>
      <w:r w:rsidR="00DF7E6D">
        <w:rPr>
          <w:rFonts w:ascii="Garamond" w:hAnsi="Garamond" w:cstheme="majorBidi"/>
          <w:b/>
          <w:bCs/>
          <w:u w:val="single"/>
        </w:rPr>
        <w:t xml:space="preserve">ty for damages </w:t>
      </w:r>
    </w:p>
    <w:p w:rsidR="00AE2135" w:rsidRPr="004B1159" w:rsidRDefault="00AE2135" w:rsidP="00F13680">
      <w:pPr>
        <w:pStyle w:val="ac"/>
        <w:numPr>
          <w:ilvl w:val="1"/>
          <w:numId w:val="58"/>
        </w:numPr>
        <w:bidi w:val="0"/>
        <w:spacing w:after="120" w:line="280" w:lineRule="atLeast"/>
        <w:ind w:left="851" w:hanging="491"/>
        <w:rPr>
          <w:rFonts w:asciiTheme="majorBidi" w:hAnsiTheme="majorBidi" w:cstheme="majorBidi"/>
        </w:rPr>
      </w:pPr>
      <w:r w:rsidRPr="00E73667">
        <w:rPr>
          <w:rFonts w:ascii="Garamond" w:hAnsi="Garamond" w:cstheme="majorBidi"/>
        </w:rPr>
        <w:t>The Supplier will bear liability according to legal instructions for any damage incurred due to any malfunction of the product and/or due to deed or omission of any of The Supplier's and/or sub-contractor's staff and employees in the framework of service provision to the Ministry.</w:t>
      </w:r>
    </w:p>
    <w:p w:rsidR="00AE2135" w:rsidRPr="004B1159" w:rsidRDefault="00AE2135" w:rsidP="00AE2135">
      <w:pPr>
        <w:pStyle w:val="ac"/>
        <w:bidi w:val="0"/>
        <w:ind w:left="1424"/>
        <w:jc w:val="both"/>
        <w:rPr>
          <w:rFonts w:asciiTheme="majorBidi" w:hAnsiTheme="majorBidi" w:cstheme="majorBidi"/>
        </w:rPr>
      </w:pPr>
    </w:p>
    <w:p w:rsidR="00AE2135" w:rsidRPr="00E73667" w:rsidRDefault="00AE2135" w:rsidP="00F13680">
      <w:pPr>
        <w:pStyle w:val="ac"/>
        <w:numPr>
          <w:ilvl w:val="1"/>
          <w:numId w:val="58"/>
        </w:numPr>
        <w:bidi w:val="0"/>
        <w:spacing w:after="120" w:line="280" w:lineRule="atLeast"/>
        <w:ind w:left="851" w:hanging="491"/>
        <w:rPr>
          <w:rFonts w:ascii="Garamond" w:hAnsi="Garamond" w:cstheme="majorBidi"/>
        </w:rPr>
      </w:pPr>
      <w:r w:rsidRPr="00E73667">
        <w:rPr>
          <w:rFonts w:ascii="Garamond" w:hAnsi="Garamond" w:cstheme="majorBidi"/>
        </w:rPr>
        <w:t>The Supplier undertakes to compensate The Client immediately for all expenses it incurs,</w:t>
      </w:r>
      <w:r w:rsidR="00123277">
        <w:rPr>
          <w:rFonts w:ascii="Garamond" w:hAnsi="Garamond" w:cstheme="majorBidi"/>
        </w:rPr>
        <w:t xml:space="preserve"> </w:t>
      </w:r>
      <w:r w:rsidRPr="00E73667">
        <w:rPr>
          <w:rFonts w:ascii="Garamond" w:hAnsi="Garamond" w:cstheme="majorBidi"/>
        </w:rPr>
        <w:t>including expenses and payments it may have to bear, legal expenses and legal fees. All of the above is subject to enabling The Supplier to manage its own line of defense, among other things by appointing its own legal counsel.</w:t>
      </w:r>
    </w:p>
    <w:p w:rsidR="00AE2135" w:rsidRPr="004B1159" w:rsidRDefault="00AE2135" w:rsidP="00AE2135">
      <w:pPr>
        <w:pStyle w:val="ac"/>
        <w:bidi w:val="0"/>
        <w:ind w:left="1424"/>
        <w:jc w:val="both"/>
        <w:rPr>
          <w:rFonts w:asciiTheme="majorBidi" w:hAnsiTheme="majorBidi" w:cstheme="majorBidi"/>
        </w:rPr>
      </w:pPr>
    </w:p>
    <w:p w:rsidR="00AE2135" w:rsidRDefault="00AE2135" w:rsidP="00F13680">
      <w:pPr>
        <w:pStyle w:val="ac"/>
        <w:numPr>
          <w:ilvl w:val="1"/>
          <w:numId w:val="58"/>
        </w:numPr>
        <w:bidi w:val="0"/>
        <w:spacing w:after="120" w:line="280" w:lineRule="atLeast"/>
        <w:ind w:left="851" w:hanging="491"/>
        <w:rPr>
          <w:rFonts w:ascii="Garamond" w:hAnsi="Garamond" w:cstheme="majorBidi"/>
        </w:rPr>
      </w:pPr>
      <w:r w:rsidRPr="00E73667">
        <w:rPr>
          <w:rFonts w:ascii="Garamond" w:hAnsi="Garamond" w:cstheme="majorBidi"/>
        </w:rPr>
        <w:t>The Supplier undertakes to submit to The Client the insurance confirmation form signed by a known insurance company. The Supplier undertakes to renew at its expense all required insurance and submit the insurance confirmation form, valid for the contract period to the Ministry.</w:t>
      </w:r>
    </w:p>
    <w:p w:rsidR="006D6EBA" w:rsidRDefault="006D6EBA" w:rsidP="001D05EB">
      <w:pPr>
        <w:pStyle w:val="a7"/>
        <w:rPr>
          <w:rFonts w:cstheme="majorBidi"/>
        </w:rPr>
      </w:pPr>
    </w:p>
    <w:p w:rsidR="002E0F00" w:rsidRDefault="002E0F00" w:rsidP="001D05EB">
      <w:pPr>
        <w:pStyle w:val="a7"/>
        <w:rPr>
          <w:rFonts w:cstheme="majorBidi"/>
        </w:rPr>
      </w:pPr>
    </w:p>
    <w:p w:rsidR="002E0F00" w:rsidRDefault="002E0F00" w:rsidP="001D05EB">
      <w:pPr>
        <w:pStyle w:val="a7"/>
        <w:rPr>
          <w:rFonts w:cstheme="majorBidi"/>
        </w:rPr>
      </w:pPr>
    </w:p>
    <w:p w:rsidR="002E0F00" w:rsidRDefault="002E0F00" w:rsidP="001D05EB">
      <w:pPr>
        <w:pStyle w:val="a7"/>
        <w:rPr>
          <w:rFonts w:cstheme="majorBidi"/>
        </w:rPr>
      </w:pPr>
    </w:p>
    <w:p w:rsidR="002E0F00" w:rsidRDefault="002E0F00" w:rsidP="001D05EB">
      <w:pPr>
        <w:pStyle w:val="a7"/>
        <w:rPr>
          <w:rFonts w:cstheme="majorBidi"/>
        </w:rPr>
      </w:pPr>
    </w:p>
    <w:p w:rsidR="006D6EBA" w:rsidRDefault="006D6EBA" w:rsidP="001D05EB">
      <w:pPr>
        <w:pStyle w:val="ac"/>
        <w:numPr>
          <w:ilvl w:val="0"/>
          <w:numId w:val="58"/>
        </w:numPr>
        <w:bidi w:val="0"/>
        <w:spacing w:after="120" w:line="280" w:lineRule="atLeast"/>
        <w:rPr>
          <w:rFonts w:ascii="Garamond" w:hAnsi="Garamond" w:cstheme="majorBidi"/>
          <w:b/>
          <w:bCs/>
          <w:u w:val="single"/>
        </w:rPr>
      </w:pPr>
      <w:r>
        <w:rPr>
          <w:rFonts w:ascii="Garamond" w:hAnsi="Garamond" w:cstheme="majorBidi"/>
          <w:b/>
          <w:bCs/>
          <w:u w:val="single"/>
        </w:rPr>
        <w:t>I</w:t>
      </w:r>
      <w:r w:rsidRPr="001D05EB">
        <w:rPr>
          <w:rFonts w:ascii="Garamond" w:hAnsi="Garamond" w:cstheme="majorBidi"/>
          <w:b/>
          <w:bCs/>
          <w:u w:val="single"/>
        </w:rPr>
        <w:t>nsurance</w:t>
      </w:r>
    </w:p>
    <w:p w:rsidR="006D6EBA" w:rsidRDefault="002E0F00" w:rsidP="001D05EB">
      <w:pPr>
        <w:pStyle w:val="ac"/>
        <w:bidi w:val="0"/>
        <w:spacing w:after="120" w:line="280" w:lineRule="atLeast"/>
        <w:ind w:left="360"/>
        <w:rPr>
          <w:rFonts w:ascii="Garamond" w:hAnsi="Garamond" w:cstheme="majorBidi"/>
        </w:rPr>
      </w:pPr>
      <w:r>
        <w:rPr>
          <w:rFonts w:ascii="Garamond" w:hAnsi="Garamond" w:cstheme="majorBidi"/>
        </w:rPr>
        <w:t>T</w:t>
      </w:r>
      <w:r w:rsidRPr="00055D79">
        <w:rPr>
          <w:rFonts w:ascii="Garamond" w:hAnsi="Garamond" w:cstheme="majorBidi"/>
        </w:rPr>
        <w:t xml:space="preserve">he </w:t>
      </w:r>
      <w:r w:rsidRPr="001D05EB">
        <w:rPr>
          <w:rFonts w:ascii="Garamond" w:hAnsi="Garamond" w:cstheme="majorBidi"/>
        </w:rPr>
        <w:t xml:space="preserve">Supplier undertakes to perform and comply </w:t>
      </w:r>
      <w:r w:rsidRPr="00055D79">
        <w:rPr>
          <w:rFonts w:ascii="Garamond" w:hAnsi="Garamond" w:cstheme="majorBidi"/>
        </w:rPr>
        <w:t xml:space="preserve">with all the policies listed </w:t>
      </w:r>
      <w:r>
        <w:rPr>
          <w:rFonts w:ascii="Garamond" w:hAnsi="Garamond" w:cstheme="majorBidi"/>
        </w:rPr>
        <w:t>in his favor</w:t>
      </w:r>
      <w:r w:rsidRPr="00055D79">
        <w:rPr>
          <w:rFonts w:ascii="Garamond" w:hAnsi="Garamond" w:cstheme="majorBidi"/>
        </w:rPr>
        <w:t xml:space="preserve"> and the State of Israel</w:t>
      </w:r>
      <w:r w:rsidRPr="001D05EB">
        <w:rPr>
          <w:rFonts w:ascii="Garamond" w:hAnsi="Garamond" w:cstheme="majorBidi"/>
        </w:rPr>
        <w:t xml:space="preserve"> </w:t>
      </w:r>
      <w:r>
        <w:rPr>
          <w:rFonts w:ascii="Garamond" w:hAnsi="Garamond" w:cstheme="majorBidi"/>
        </w:rPr>
        <w:t>-</w:t>
      </w:r>
      <w:r w:rsidRPr="001D05EB">
        <w:rPr>
          <w:rFonts w:ascii="Garamond" w:hAnsi="Garamond" w:cstheme="majorBidi"/>
        </w:rPr>
        <w:t>the Ministry of Health</w:t>
      </w:r>
      <w:r>
        <w:rPr>
          <w:rFonts w:ascii="Garamond" w:hAnsi="Garamond" w:cstheme="majorBidi"/>
        </w:rPr>
        <w:t>,</w:t>
      </w:r>
      <w:r w:rsidRPr="001D05EB">
        <w:rPr>
          <w:rFonts w:ascii="Garamond" w:hAnsi="Garamond" w:cstheme="majorBidi"/>
        </w:rPr>
        <w:t xml:space="preserve"> and </w:t>
      </w:r>
      <w:r>
        <w:rPr>
          <w:rFonts w:ascii="Garamond" w:hAnsi="Garamond" w:cstheme="majorBidi"/>
        </w:rPr>
        <w:t xml:space="preserve">to present to </w:t>
      </w:r>
      <w:r w:rsidRPr="001D05EB">
        <w:rPr>
          <w:rFonts w:ascii="Garamond" w:hAnsi="Garamond" w:cstheme="majorBidi"/>
        </w:rPr>
        <w:t>the Ministry of the present insurance coverage including a</w:t>
      </w:r>
      <w:r w:rsidRPr="00055D79">
        <w:rPr>
          <w:rFonts w:ascii="Garamond" w:hAnsi="Garamond" w:cstheme="majorBidi"/>
        </w:rPr>
        <w:t>ll required conditions</w:t>
      </w:r>
      <w:r>
        <w:rPr>
          <w:rFonts w:ascii="Garamond" w:hAnsi="Garamond" w:cstheme="majorBidi"/>
        </w:rPr>
        <w:t>.T</w:t>
      </w:r>
      <w:r w:rsidRPr="001D05EB">
        <w:rPr>
          <w:rFonts w:ascii="Garamond" w:hAnsi="Garamond" w:cstheme="majorBidi"/>
        </w:rPr>
        <w:t>he limits of liability not less given below</w:t>
      </w:r>
      <w:r>
        <w:rPr>
          <w:rFonts w:ascii="Garamond" w:hAnsi="Garamond" w:cstheme="majorBidi"/>
        </w:rPr>
        <w:t>:</w:t>
      </w:r>
    </w:p>
    <w:p w:rsidR="002E0F00" w:rsidRPr="001D05EB" w:rsidRDefault="00245F61" w:rsidP="00055D79">
      <w:pPr>
        <w:pStyle w:val="ac"/>
        <w:numPr>
          <w:ilvl w:val="1"/>
          <w:numId w:val="58"/>
        </w:numPr>
        <w:bidi w:val="0"/>
        <w:spacing w:after="120" w:line="280" w:lineRule="atLeast"/>
        <w:ind w:left="851" w:hanging="491"/>
        <w:rPr>
          <w:rFonts w:ascii="Garamond" w:hAnsi="Garamond" w:cstheme="majorBidi"/>
          <w:b/>
          <w:bCs/>
          <w:u w:val="single"/>
        </w:rPr>
      </w:pPr>
      <w:r w:rsidRPr="001D05EB">
        <w:rPr>
          <w:rFonts w:ascii="Garamond" w:hAnsi="Garamond" w:cstheme="majorBidi"/>
          <w:b/>
          <w:bCs/>
          <w:u w:val="single"/>
        </w:rPr>
        <w:t>Employers Liability Insurance:</w:t>
      </w:r>
    </w:p>
    <w:p w:rsidR="00245F61" w:rsidRPr="00DF7E6D" w:rsidRDefault="00787A7A" w:rsidP="00DF7E6D">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The supplier will insure his</w:t>
      </w:r>
      <w:r w:rsidR="00245F61" w:rsidRPr="001D05EB">
        <w:rPr>
          <w:rFonts w:ascii="Garamond" w:hAnsi="Garamond" w:cstheme="majorBidi"/>
        </w:rPr>
        <w:t xml:space="preserve"> legal liability towards all his employees in all areas of the State of Israel and the Occupied Territories.</w:t>
      </w:r>
    </w:p>
    <w:p w:rsidR="00787A7A" w:rsidRPr="00DF7E6D" w:rsidRDefault="00787A7A" w:rsidP="00DF7E6D">
      <w:pPr>
        <w:pStyle w:val="ac"/>
        <w:numPr>
          <w:ilvl w:val="2"/>
          <w:numId w:val="58"/>
        </w:numPr>
        <w:bidi w:val="0"/>
        <w:spacing w:after="120" w:line="280" w:lineRule="atLeast"/>
        <w:ind w:left="1418" w:hanging="567"/>
        <w:rPr>
          <w:rFonts w:ascii="Garamond" w:hAnsi="Garamond" w:cstheme="majorBidi"/>
        </w:rPr>
      </w:pPr>
      <w:r w:rsidRPr="00787A7A">
        <w:rPr>
          <w:rFonts w:ascii="Garamond" w:hAnsi="Garamond" w:cstheme="majorBidi"/>
        </w:rPr>
        <w:t>The limitation of liabilities shall not be less than 5,000,000 US dollar per employee, for an insurance incident and for the insurance period (one year).</w:t>
      </w:r>
    </w:p>
    <w:p w:rsidR="00787A7A" w:rsidRPr="00DF7E6D" w:rsidRDefault="00787A7A" w:rsidP="001D05EB">
      <w:pPr>
        <w:pStyle w:val="ac"/>
        <w:numPr>
          <w:ilvl w:val="2"/>
          <w:numId w:val="58"/>
        </w:numPr>
        <w:bidi w:val="0"/>
        <w:spacing w:after="120" w:line="280" w:lineRule="atLeast"/>
        <w:ind w:left="1418" w:hanging="567"/>
        <w:rPr>
          <w:rFonts w:ascii="Garamond" w:hAnsi="Garamond" w:cstheme="majorBidi"/>
        </w:rPr>
      </w:pPr>
      <w:r w:rsidRPr="00787A7A">
        <w:rPr>
          <w:rFonts w:ascii="Garamond" w:hAnsi="Garamond" w:cstheme="majorBidi"/>
        </w:rPr>
        <w:t>The insurance is expanded to cover the Insured’s liability towards contractors, subcontractors and their employees, in the event he shall be deemed as their employer.</w:t>
      </w:r>
    </w:p>
    <w:p w:rsidR="00787A7A" w:rsidRPr="00DF7E6D" w:rsidRDefault="00787A7A" w:rsidP="001D05EB">
      <w:pPr>
        <w:pStyle w:val="ac"/>
        <w:numPr>
          <w:ilvl w:val="2"/>
          <w:numId w:val="58"/>
        </w:numPr>
        <w:bidi w:val="0"/>
        <w:spacing w:after="120" w:line="280" w:lineRule="atLeast"/>
        <w:ind w:left="1418" w:hanging="567"/>
        <w:rPr>
          <w:rFonts w:ascii="Garamond" w:hAnsi="Garamond" w:cstheme="majorBidi"/>
        </w:rPr>
      </w:pPr>
      <w:r w:rsidRPr="00787A7A">
        <w:rPr>
          <w:rFonts w:ascii="Garamond" w:hAnsi="Garamond" w:cstheme="majorBidi"/>
        </w:rPr>
        <w:t>The insurance according to the policy is expanded to indemnify the State of Israel – The Ministry of Health, hospitals, health maintenance organizations, imaging centers and medical clinics, shall be claimed in the matter of an occurrence of a work accident / any kind of professional illness, that they are subject to any employer liability whatsoever towards any of the supplier’s employees, contractors, subcontractors and their employees in their service.</w:t>
      </w:r>
      <w:r w:rsidRPr="00787A7A">
        <w:rPr>
          <w:rFonts w:ascii="Garamond" w:hAnsi="Garamond" w:cstheme="majorBidi"/>
        </w:rPr>
        <w:tab/>
      </w:r>
    </w:p>
    <w:p w:rsidR="00787A7A" w:rsidRPr="001D05EB" w:rsidRDefault="00787A7A" w:rsidP="001D05EB">
      <w:pPr>
        <w:pStyle w:val="ac"/>
        <w:numPr>
          <w:ilvl w:val="1"/>
          <w:numId w:val="58"/>
        </w:numPr>
        <w:bidi w:val="0"/>
        <w:spacing w:after="120" w:line="280" w:lineRule="atLeast"/>
        <w:ind w:left="851" w:hanging="491"/>
        <w:rPr>
          <w:rFonts w:cstheme="majorBidi"/>
          <w:b/>
          <w:bCs/>
          <w:u w:val="single"/>
        </w:rPr>
      </w:pPr>
      <w:r w:rsidRPr="001D05EB">
        <w:rPr>
          <w:rFonts w:ascii="Garamond" w:hAnsi="Garamond" w:cstheme="majorBidi"/>
          <w:b/>
          <w:bCs/>
          <w:u w:val="single"/>
        </w:rPr>
        <w:t>Third Party Liability insurance:</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The supplier will insure h</w:t>
      </w:r>
      <w:r w:rsidRPr="001D05EB">
        <w:rPr>
          <w:rFonts w:ascii="Garamond" w:hAnsi="Garamond" w:cstheme="majorBidi"/>
        </w:rPr>
        <w:t xml:space="preserve">is legal obligation to obtain liability insurance towards a third party by Israeli law, for bodily and property harm in all the areas of the State of Israel and the Occupied Territories. </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limits of liability shall not be less than 500,000 US dollars per incident and for the period of the insurance. (One year).</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policy shall include a Cross Liability section.</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Any exception/irregularity regarding the property and relating to the property of the State of Israel that the supplier or anyone in his service operates in or operated in – is annulled.</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property of the State of Israel shall be regarded as property of a third party.</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insurance shall be extended to cover the supplier's liability towards a third party as a result of activity of contractors, subcontractors and their employees.</w:t>
      </w:r>
    </w:p>
    <w:p w:rsidR="004C1D22" w:rsidRPr="00DF7E6D" w:rsidRDefault="004C1D2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insurance according to this policy shall be extended to indemnify the State of Israel - the Ministry of Health, hospitals, health maintenance organizations, imaging centers and medical clinics, insofar as they may be considered responsible for actions and/or failures of the supplier or those working on his behalf.</w:t>
      </w:r>
    </w:p>
    <w:p w:rsidR="004C1D22" w:rsidRPr="001D05EB" w:rsidRDefault="004C1D22" w:rsidP="001D05EB">
      <w:pPr>
        <w:pStyle w:val="ac"/>
        <w:numPr>
          <w:ilvl w:val="1"/>
          <w:numId w:val="58"/>
        </w:numPr>
        <w:bidi w:val="0"/>
        <w:spacing w:after="120" w:line="280" w:lineRule="atLeast"/>
        <w:ind w:left="851" w:hanging="491"/>
        <w:rPr>
          <w:rFonts w:cstheme="majorBidi"/>
          <w:b/>
          <w:bCs/>
          <w:u w:val="single"/>
        </w:rPr>
      </w:pPr>
      <w:r w:rsidRPr="001D05EB">
        <w:rPr>
          <w:rFonts w:ascii="Garamond" w:hAnsi="Garamond" w:cstheme="majorBidi"/>
          <w:b/>
          <w:bCs/>
          <w:u w:val="single"/>
        </w:rPr>
        <w:t>Combined Product Liability and Professional Indemnity Insurance</w:t>
      </w:r>
      <w:r w:rsidR="00F8532A" w:rsidRPr="001D05EB">
        <w:rPr>
          <w:rFonts w:ascii="Garamond" w:hAnsi="Garamond" w:cstheme="majorBidi"/>
          <w:b/>
          <w:bCs/>
          <w:u w:val="single"/>
        </w:rPr>
        <w:t>:</w:t>
      </w:r>
    </w:p>
    <w:p w:rsidR="004C1D22" w:rsidRPr="00084B54" w:rsidRDefault="004C1D22" w:rsidP="004C1D22">
      <w:pPr>
        <w:spacing w:line="280" w:lineRule="atLeast"/>
        <w:ind w:left="851"/>
        <w:rPr>
          <w:rFonts w:eastAsia="MS Mincho" w:cs="Times New Roman"/>
          <w:b/>
          <w:bCs/>
          <w:szCs w:val="20"/>
          <w:rtl/>
        </w:rPr>
      </w:pPr>
      <w:r w:rsidRPr="00084B54">
        <w:rPr>
          <w:rFonts w:eastAsia="MS Mincho" w:cs="Times New Roman"/>
          <w:b/>
          <w:bCs/>
        </w:rPr>
        <w:t xml:space="preserve">COMBINED PRODUCTS LIABILITY AND PROFESSIONAL INDEMNITY </w:t>
      </w:r>
    </w:p>
    <w:p w:rsidR="004C1D22" w:rsidRPr="00084B54" w:rsidRDefault="004C1D22" w:rsidP="004C1D22">
      <w:pPr>
        <w:spacing w:line="280" w:lineRule="atLeast"/>
        <w:ind w:left="851"/>
        <w:rPr>
          <w:rFonts w:eastAsia="MS Mincho" w:cs="Times New Roman"/>
          <w:b/>
          <w:bCs/>
        </w:rPr>
      </w:pPr>
      <w:r w:rsidRPr="00084B54">
        <w:rPr>
          <w:rFonts w:eastAsia="MS Mincho" w:cs="Times New Roman"/>
          <w:b/>
          <w:bCs/>
        </w:rPr>
        <w:t xml:space="preserve">POLICY FOR THE SOFTWARE AND HARDWARE INDUSTRY.                 </w:t>
      </w:r>
    </w:p>
    <w:p w:rsidR="004C1D22" w:rsidRPr="00084B54" w:rsidRDefault="004C1D22" w:rsidP="001D05EB">
      <w:pPr>
        <w:spacing w:line="280" w:lineRule="atLeast"/>
        <w:ind w:left="851"/>
        <w:rPr>
          <w:rFonts w:eastAsia="MS Mincho" w:cs="Times New Roman"/>
          <w:b/>
          <w:bCs/>
        </w:rPr>
      </w:pPr>
      <w:r w:rsidRPr="00084B54">
        <w:rPr>
          <w:rFonts w:eastAsia="MS Mincho" w:cs="Times New Roman"/>
          <w:b/>
          <w:bCs/>
        </w:rPr>
        <w:t xml:space="preserve">OR                                                                                                                        </w:t>
      </w:r>
      <w:r w:rsidRPr="001D05EB">
        <w:rPr>
          <w:rFonts w:eastAsia="MS Mincho" w:cs="Times New Roman"/>
          <w:b/>
          <w:bCs/>
          <w:rtl/>
        </w:rPr>
        <w:t xml:space="preserve">               </w:t>
      </w:r>
    </w:p>
    <w:p w:rsidR="004C1D22" w:rsidRPr="00084B54" w:rsidRDefault="004C1D22" w:rsidP="004C1D22">
      <w:pPr>
        <w:spacing w:line="280" w:lineRule="atLeast"/>
        <w:ind w:left="851"/>
        <w:rPr>
          <w:rFonts w:eastAsia="MS Mincho" w:cs="Times New Roman"/>
          <w:b/>
          <w:bCs/>
        </w:rPr>
      </w:pPr>
      <w:r w:rsidRPr="00084B54">
        <w:rPr>
          <w:rFonts w:eastAsia="MS Mincho" w:cs="Times New Roman"/>
          <w:b/>
          <w:bCs/>
        </w:rPr>
        <w:t xml:space="preserve">ELECTRONIC PRODUCTS AND SERVICES ERRORS OR OMISSONS       </w:t>
      </w:r>
    </w:p>
    <w:p w:rsidR="004C1D22" w:rsidRPr="001D05EB" w:rsidRDefault="004C1D22" w:rsidP="001D05EB">
      <w:pPr>
        <w:spacing w:line="280" w:lineRule="atLeast"/>
        <w:ind w:left="851"/>
        <w:rPr>
          <w:rFonts w:eastAsia="MS Mincho" w:cs="Times New Roman"/>
          <w:b/>
          <w:bCs/>
        </w:rPr>
      </w:pPr>
      <w:r w:rsidRPr="00084B54">
        <w:rPr>
          <w:rFonts w:eastAsia="MS Mincho" w:cs="Times New Roman"/>
          <w:b/>
          <w:bCs/>
        </w:rPr>
        <w:t xml:space="preserve">AND PRODUCTS LIABILITY INSURANCE.                           </w:t>
      </w:r>
    </w:p>
    <w:p w:rsidR="00F8532A" w:rsidRPr="00DF7E6D" w:rsidRDefault="00F8532A" w:rsidP="001D05EB">
      <w:pPr>
        <w:pStyle w:val="ac"/>
        <w:numPr>
          <w:ilvl w:val="2"/>
          <w:numId w:val="58"/>
        </w:numPr>
        <w:bidi w:val="0"/>
        <w:spacing w:after="120" w:line="280" w:lineRule="atLeast"/>
        <w:ind w:left="1418" w:hanging="567"/>
        <w:rPr>
          <w:rFonts w:ascii="Garamond" w:hAnsi="Garamond" w:cstheme="majorBidi"/>
        </w:rPr>
      </w:pPr>
      <w:r w:rsidRPr="00055D79">
        <w:rPr>
          <w:rFonts w:ascii="Garamond" w:hAnsi="Garamond" w:cstheme="majorBidi"/>
        </w:rPr>
        <w:t xml:space="preserve">The Supplier </w:t>
      </w:r>
      <w:r>
        <w:rPr>
          <w:rFonts w:ascii="Garamond" w:hAnsi="Garamond" w:cstheme="majorBidi"/>
        </w:rPr>
        <w:t>will</w:t>
      </w:r>
      <w:r w:rsidRPr="00055D79">
        <w:rPr>
          <w:rFonts w:ascii="Garamond" w:hAnsi="Garamond" w:cstheme="majorBidi"/>
        </w:rPr>
        <w:t xml:space="preserve"> insur</w:t>
      </w:r>
      <w:r>
        <w:rPr>
          <w:rFonts w:ascii="Garamond" w:hAnsi="Garamond" w:cstheme="majorBidi"/>
        </w:rPr>
        <w:t>e</w:t>
      </w:r>
      <w:r w:rsidRPr="001D05EB">
        <w:rPr>
          <w:rFonts w:ascii="Garamond" w:hAnsi="Garamond" w:cstheme="majorBidi"/>
        </w:rPr>
        <w:t xml:space="preserve"> his liability with regards to development, establishment, integration, consultation, supply of software and hardware for the establishment, operation and maintenance of a solution for Imaging Information Exchange and all its components for the Ministry of Health in Israel, including documentation, support, training, modifications, tests, changes, upgrades and enhancements, service and maintenance, conversions, warranty, repair of faults, management of permissions and users and information security in accordance with the tender and contract with the State of Israel – Ministry of Health, in a combined professional and products liability insurance.</w:t>
      </w:r>
    </w:p>
    <w:p w:rsidR="00F8532A" w:rsidRPr="00DF7E6D" w:rsidRDefault="00F8532A" w:rsidP="001D05EB">
      <w:pPr>
        <w:pStyle w:val="ac"/>
        <w:numPr>
          <w:ilvl w:val="2"/>
          <w:numId w:val="58"/>
        </w:numPr>
        <w:bidi w:val="0"/>
        <w:spacing w:after="120" w:line="280" w:lineRule="atLeast"/>
        <w:ind w:left="1418" w:hanging="567"/>
        <w:rPr>
          <w:rFonts w:ascii="Garamond" w:hAnsi="Garamond" w:cstheme="majorBidi"/>
          <w:rtl/>
        </w:rPr>
      </w:pPr>
      <w:r w:rsidRPr="001D05EB">
        <w:rPr>
          <w:rFonts w:ascii="Garamond" w:hAnsi="Garamond" w:cstheme="majorBidi"/>
        </w:rPr>
        <w:t xml:space="preserve">The policy will cover the liability of the supplier, his employees, and anyone acting on his behalf – </w:t>
      </w:r>
    </w:p>
    <w:p w:rsidR="00F8532A" w:rsidRPr="00DF7E6D" w:rsidRDefault="00F8532A" w:rsidP="00DF7E6D">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Concerning any professional act or omission – coverage in respect of breach of professional duty, error or omission, negligence or neglect;</w:t>
      </w:r>
    </w:p>
    <w:p w:rsidR="00F8532A" w:rsidRPr="00DF7E6D" w:rsidRDefault="00F8532A" w:rsidP="00DF7E6D">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Liability for any product defect – coverage in respect of damage caused, connected to products manufactured, developed, updated or upgraded, assembled, repaired, delivered, sold, distributed, or otherwise handled by the supplier or any person acting on his behalf;</w:t>
      </w:r>
    </w:p>
    <w:p w:rsidR="00F8532A" w:rsidRPr="00DF7E6D" w:rsidRDefault="00F8532A" w:rsidP="00DF7E6D">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Any actions of the supplier, his employees and any person acting on his behalf, including development, installation, integration, consultation, supply of software and hardware for the establishment, operation and maintenance of a solution for Imaging Information Exchange and all its components for the Ministry of Health in Israel, including documentation, support, training, modifications, tests, changes, upgrades and enhancements, service and maintenance, conversions, warranty, repair of faults, management of permissions and users and information security.</w:t>
      </w:r>
    </w:p>
    <w:p w:rsidR="0072760E" w:rsidRPr="00DF7E6D" w:rsidRDefault="0072760E"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limit of liability shall not be less than USD 1,500,000 per event and for the insurance period (one year).</w:t>
      </w:r>
    </w:p>
    <w:p w:rsidR="00055D79" w:rsidRPr="00DF7E6D" w:rsidRDefault="00055D79" w:rsidP="00DF7E6D">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Extension of disclosure period – at least 12 months;</w:t>
      </w:r>
      <w:r w:rsidRPr="001D05EB">
        <w:rPr>
          <w:rFonts w:ascii="Garamond" w:hAnsi="Garamond" w:cstheme="majorBidi"/>
          <w:rtl/>
        </w:rPr>
        <w:t xml:space="preserve"> </w:t>
      </w:r>
    </w:p>
    <w:p w:rsidR="00055D79" w:rsidRPr="00DF7E6D" w:rsidRDefault="00055D79" w:rsidP="00DF7E6D">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 xml:space="preserve">Cross Liability; </w:t>
      </w:r>
    </w:p>
    <w:p w:rsidR="00055D79" w:rsidRPr="00DF7E6D"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coverage under the policy shall be extended to compensate the State of Israel – the Ministry of Health, hospitals, health maintenance organizations, imaging centers and medical clinics, insofar as they may be deemed to be liable for the acts and/or omissions of the supplier and those working on his behalf.</w:t>
      </w:r>
    </w:p>
    <w:p w:rsidR="00055D79" w:rsidRDefault="00055D79" w:rsidP="001D05EB">
      <w:pPr>
        <w:pStyle w:val="ac"/>
        <w:numPr>
          <w:ilvl w:val="1"/>
          <w:numId w:val="58"/>
        </w:numPr>
        <w:bidi w:val="0"/>
        <w:spacing w:after="120" w:line="280" w:lineRule="atLeast"/>
        <w:ind w:left="851" w:hanging="491"/>
        <w:rPr>
          <w:rFonts w:cstheme="majorBidi"/>
          <w:b/>
          <w:bCs/>
          <w:u w:val="single"/>
        </w:rPr>
      </w:pPr>
      <w:r w:rsidRPr="001D05EB">
        <w:rPr>
          <w:rFonts w:ascii="Garamond" w:hAnsi="Garamond" w:cstheme="majorBidi"/>
          <w:b/>
          <w:bCs/>
          <w:u w:val="single"/>
        </w:rPr>
        <w:t>General</w:t>
      </w:r>
      <w:r>
        <w:rPr>
          <w:rFonts w:ascii="Garamond" w:hAnsi="Garamond" w:cstheme="majorBidi"/>
          <w:b/>
          <w:bCs/>
          <w:u w:val="single"/>
        </w:rPr>
        <w:t>:</w:t>
      </w:r>
    </w:p>
    <w:p w:rsidR="00055D79" w:rsidRPr="001D05EB" w:rsidRDefault="00055D79" w:rsidP="001D05EB">
      <w:pPr>
        <w:pStyle w:val="ac"/>
        <w:bidi w:val="0"/>
        <w:spacing w:after="120" w:line="280" w:lineRule="atLeast"/>
        <w:ind w:left="360"/>
        <w:rPr>
          <w:rFonts w:cstheme="majorBidi"/>
        </w:rPr>
      </w:pPr>
      <w:r w:rsidRPr="001D05EB">
        <w:rPr>
          <w:rFonts w:ascii="Garamond" w:hAnsi="Garamond" w:cstheme="majorBidi"/>
        </w:rPr>
        <w:t>In the insurance policy, the following conditions shall be included:</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FB65A2">
        <w:rPr>
          <w:rFonts w:ascii="Garamond" w:hAnsi="Garamond" w:cstheme="majorBidi"/>
          <w:b/>
          <w:bCs/>
        </w:rPr>
        <w:t>The State of Israel – the Ministry of Health hospitals, health maintenance organizations, imaging centers and medical clinics</w:t>
      </w:r>
      <w:r w:rsidRPr="001D05EB">
        <w:rPr>
          <w:rFonts w:ascii="Garamond" w:hAnsi="Garamond" w:cstheme="majorBidi"/>
        </w:rPr>
        <w:t xml:space="preserve">, shall be added to the insuree's name as additional insurees, subject to the indemnity extensions as detailed above.                                 </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 xml:space="preserve">In any event of a reduction or cancellation of the insurance by one of the parties, such reduction or cancellation shall not be valid unless prior notice of such had been given at least 60 days by registered letter to the Comptroller of the Ministry of Health. </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 xml:space="preserve">The Insurer waives any right of subrogation, claim, and contribution or refund vis-a-vis the State of Israel – the Ministry of Health and their employees, provided that such waiver shall not apply for the benefit of a person who had caused willful damage.                           </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supplier alone is liable to towards the Insurer for payment of the premiums in respect of the policies and for fulfillment of all the obligations imposed on the insuree under the terms and conditions of the policies.</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policy excess specified in each policy shall apply exclusively to upon the supplier.</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Any section in the insurance policies that obviates or reduces the Insurer’s liability in any way when other insurance exists shall not operate vis-a-vis the State of Israel and that the insurance is being operated in terms of primary insurance which confers the full rights under the insurance policies.</w:t>
      </w:r>
    </w:p>
    <w:p w:rsidR="00055D79" w:rsidRPr="00FB65A2" w:rsidRDefault="00055D79"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The coverage conditions of the aforementioned policies shall not be lea that that commonly accepted according to "BIT type Policies", subject to the coverage extension as previously specified.</w:t>
      </w:r>
    </w:p>
    <w:p w:rsidR="00E32A02" w:rsidRPr="00FB65A2" w:rsidRDefault="00E32A02"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 xml:space="preserve">Copies of insurance policies, approved by the insurer or a certificate signed by </w:t>
      </w:r>
      <w:r>
        <w:rPr>
          <w:rFonts w:ascii="Garamond" w:hAnsi="Garamond" w:cstheme="majorBidi"/>
        </w:rPr>
        <w:t xml:space="preserve">the insurer about </w:t>
      </w:r>
      <w:r w:rsidRPr="001D05EB">
        <w:rPr>
          <w:rFonts w:ascii="Garamond" w:hAnsi="Garamond" w:cstheme="majorBidi"/>
        </w:rPr>
        <w:t>the existence of insurance</w:t>
      </w:r>
      <w:r>
        <w:rPr>
          <w:rFonts w:ascii="Garamond" w:hAnsi="Garamond" w:cstheme="majorBidi"/>
        </w:rPr>
        <w:t xml:space="preserve"> a</w:t>
      </w:r>
      <w:r w:rsidRPr="001D05EB">
        <w:rPr>
          <w:rFonts w:ascii="Garamond" w:hAnsi="Garamond" w:cstheme="majorBidi"/>
        </w:rPr>
        <w:t>s mentioned above, shall be provided by the supplier to the Health Ministry, prior to signing the contract.</w:t>
      </w:r>
    </w:p>
    <w:p w:rsidR="00E32A02" w:rsidRPr="00FB65A2" w:rsidRDefault="00097896" w:rsidP="001D05EB">
      <w:pPr>
        <w:pStyle w:val="ac"/>
        <w:numPr>
          <w:ilvl w:val="2"/>
          <w:numId w:val="58"/>
        </w:numPr>
        <w:bidi w:val="0"/>
        <w:spacing w:after="120" w:line="280" w:lineRule="atLeast"/>
        <w:ind w:left="1418" w:hanging="567"/>
        <w:rPr>
          <w:rFonts w:ascii="Garamond" w:hAnsi="Garamond" w:cstheme="majorBidi"/>
        </w:rPr>
      </w:pPr>
      <w:r w:rsidRPr="001D05EB">
        <w:rPr>
          <w:rFonts w:ascii="Garamond" w:hAnsi="Garamond" w:cstheme="majorBidi"/>
        </w:rPr>
        <w:t xml:space="preserve">Supplier undertakes </w:t>
      </w:r>
      <w:r>
        <w:rPr>
          <w:rFonts w:ascii="Garamond" w:hAnsi="Garamond" w:cstheme="majorBidi"/>
        </w:rPr>
        <w:t xml:space="preserve">during </w:t>
      </w:r>
      <w:r w:rsidRPr="001D05EB">
        <w:rPr>
          <w:rFonts w:ascii="Garamond" w:hAnsi="Garamond" w:cstheme="majorBidi"/>
        </w:rPr>
        <w:t>all the</w:t>
      </w:r>
      <w:r>
        <w:rPr>
          <w:rFonts w:ascii="Garamond" w:hAnsi="Garamond" w:cstheme="majorBidi"/>
        </w:rPr>
        <w:t xml:space="preserve"> </w:t>
      </w:r>
      <w:r w:rsidRPr="001D05EB">
        <w:rPr>
          <w:rFonts w:ascii="Garamond" w:hAnsi="Garamond" w:cstheme="majorBidi"/>
        </w:rPr>
        <w:t>contractual agreement with the State of Israel - Ministry of Health, and as long as</w:t>
      </w:r>
      <w:r>
        <w:rPr>
          <w:rFonts w:ascii="Garamond" w:hAnsi="Garamond" w:cstheme="majorBidi"/>
        </w:rPr>
        <w:t xml:space="preserve"> </w:t>
      </w:r>
      <w:r w:rsidRPr="001D05EB">
        <w:rPr>
          <w:rFonts w:ascii="Garamond" w:hAnsi="Garamond" w:cstheme="majorBidi"/>
        </w:rPr>
        <w:t>There is a responsibility to hold valid insurance policies</w:t>
      </w:r>
      <w:r>
        <w:rPr>
          <w:rFonts w:ascii="Garamond" w:hAnsi="Garamond" w:cstheme="majorBidi"/>
        </w:rPr>
        <w:t>.</w:t>
      </w:r>
    </w:p>
    <w:p w:rsidR="00097896" w:rsidRPr="00FB65A2" w:rsidRDefault="00097896" w:rsidP="00FB65A2">
      <w:pPr>
        <w:pStyle w:val="ac"/>
        <w:numPr>
          <w:ilvl w:val="2"/>
          <w:numId w:val="58"/>
        </w:numPr>
        <w:bidi w:val="0"/>
        <w:spacing w:after="120" w:line="280" w:lineRule="atLeast"/>
        <w:ind w:left="1560" w:hanging="709"/>
        <w:rPr>
          <w:rFonts w:ascii="Garamond" w:hAnsi="Garamond" w:cstheme="majorBidi"/>
        </w:rPr>
      </w:pPr>
      <w:r w:rsidRPr="001D05EB">
        <w:rPr>
          <w:rFonts w:ascii="Garamond" w:hAnsi="Garamond" w:cstheme="majorBidi"/>
        </w:rPr>
        <w:t>Supplier warrants that the insurance policies be renewed by him every year, as long as the contract with the State</w:t>
      </w:r>
      <w:r w:rsidR="00E24A60">
        <w:rPr>
          <w:rFonts w:ascii="Garamond" w:hAnsi="Garamond" w:cstheme="majorBidi"/>
        </w:rPr>
        <w:t xml:space="preserve"> of </w:t>
      </w:r>
      <w:r w:rsidRPr="001D05EB">
        <w:rPr>
          <w:rFonts w:ascii="Garamond" w:hAnsi="Garamond" w:cstheme="majorBidi"/>
        </w:rPr>
        <w:t xml:space="preserve">Israel - Ministry of Health </w:t>
      </w:r>
      <w:r w:rsidR="00472AE2">
        <w:rPr>
          <w:rFonts w:ascii="Garamond" w:hAnsi="Garamond" w:cstheme="majorBidi"/>
        </w:rPr>
        <w:t>valid</w:t>
      </w:r>
      <w:r w:rsidRPr="001D05EB">
        <w:rPr>
          <w:rFonts w:ascii="Garamond" w:hAnsi="Garamond" w:cstheme="majorBidi"/>
        </w:rPr>
        <w:t>.</w:t>
      </w:r>
    </w:p>
    <w:p w:rsidR="00472AE2" w:rsidRPr="00FB65A2" w:rsidRDefault="00472AE2" w:rsidP="00FB65A2">
      <w:pPr>
        <w:pStyle w:val="ac"/>
        <w:numPr>
          <w:ilvl w:val="2"/>
          <w:numId w:val="58"/>
        </w:numPr>
        <w:bidi w:val="0"/>
        <w:spacing w:after="120" w:line="280" w:lineRule="atLeast"/>
        <w:ind w:left="1560" w:hanging="709"/>
        <w:rPr>
          <w:rFonts w:ascii="Garamond" w:hAnsi="Garamond" w:cstheme="majorBidi"/>
        </w:rPr>
      </w:pPr>
      <w:r w:rsidRPr="001D05EB">
        <w:rPr>
          <w:rFonts w:ascii="Garamond" w:hAnsi="Garamond" w:cstheme="majorBidi"/>
        </w:rPr>
        <w:t>Supplier undertakes to present a copy of the renewed insurance policies approved and signed by insurer</w:t>
      </w:r>
      <w:r>
        <w:rPr>
          <w:rFonts w:ascii="Garamond" w:hAnsi="Garamond" w:cstheme="majorBidi"/>
        </w:rPr>
        <w:t xml:space="preserve"> o</w:t>
      </w:r>
      <w:r w:rsidRPr="001D05EB">
        <w:rPr>
          <w:rFonts w:ascii="Garamond" w:hAnsi="Garamond" w:cstheme="majorBidi"/>
        </w:rPr>
        <w:t xml:space="preserve">r a certificate signed by </w:t>
      </w:r>
      <w:r>
        <w:rPr>
          <w:rFonts w:ascii="Garamond" w:hAnsi="Garamond" w:cstheme="majorBidi"/>
        </w:rPr>
        <w:t>the insurer to the</w:t>
      </w:r>
      <w:r w:rsidRPr="001D05EB">
        <w:rPr>
          <w:rFonts w:ascii="Garamond" w:hAnsi="Garamond" w:cstheme="majorBidi"/>
        </w:rPr>
        <w:t xml:space="preserve"> ministry </w:t>
      </w:r>
      <w:r>
        <w:rPr>
          <w:rFonts w:ascii="Garamond" w:hAnsi="Garamond" w:cstheme="majorBidi"/>
        </w:rPr>
        <w:t xml:space="preserve">of health </w:t>
      </w:r>
      <w:r w:rsidRPr="001D05EB">
        <w:rPr>
          <w:rFonts w:ascii="Garamond" w:hAnsi="Garamond" w:cstheme="majorBidi"/>
        </w:rPr>
        <w:t>no later than two weeks before the end of the Insurance</w:t>
      </w:r>
      <w:r>
        <w:rPr>
          <w:rFonts w:ascii="Garamond" w:hAnsi="Garamond" w:cstheme="majorBidi"/>
        </w:rPr>
        <w:t xml:space="preserve"> </w:t>
      </w:r>
      <w:r w:rsidRPr="00422805">
        <w:rPr>
          <w:rFonts w:ascii="Garamond" w:hAnsi="Garamond" w:cstheme="majorBidi"/>
        </w:rPr>
        <w:t>period</w:t>
      </w:r>
      <w:r w:rsidRPr="00FB65A2">
        <w:rPr>
          <w:rFonts w:ascii="Garamond" w:hAnsi="Garamond" w:cstheme="majorBidi"/>
        </w:rPr>
        <w:t>.</w:t>
      </w:r>
    </w:p>
    <w:p w:rsidR="00472AE2" w:rsidRPr="00FB65A2" w:rsidRDefault="00E979D8" w:rsidP="00FB65A2">
      <w:pPr>
        <w:pStyle w:val="ac"/>
        <w:numPr>
          <w:ilvl w:val="2"/>
          <w:numId w:val="58"/>
        </w:numPr>
        <w:bidi w:val="0"/>
        <w:spacing w:after="120" w:line="280" w:lineRule="atLeast"/>
        <w:ind w:left="1560" w:hanging="709"/>
        <w:rPr>
          <w:rFonts w:ascii="Garamond" w:hAnsi="Garamond" w:cstheme="majorBidi"/>
        </w:rPr>
      </w:pPr>
      <w:r w:rsidRPr="001D05EB">
        <w:rPr>
          <w:rFonts w:ascii="Garamond" w:hAnsi="Garamond" w:cstheme="majorBidi"/>
        </w:rPr>
        <w:t xml:space="preserve">None of the above categories of insurance to exempt the </w:t>
      </w:r>
      <w:r w:rsidR="00745F0D">
        <w:rPr>
          <w:rFonts w:ascii="Garamond" w:hAnsi="Garamond" w:cstheme="majorBidi"/>
        </w:rPr>
        <w:t>supplier</w:t>
      </w:r>
      <w:r w:rsidRPr="001D05EB">
        <w:rPr>
          <w:rFonts w:ascii="Garamond" w:hAnsi="Garamond" w:cstheme="majorBidi"/>
        </w:rPr>
        <w:t xml:space="preserve"> from any obligation in accordance with applicable law and</w:t>
      </w:r>
      <w:r>
        <w:rPr>
          <w:rFonts w:ascii="Garamond" w:hAnsi="Garamond" w:cstheme="majorBidi"/>
        </w:rPr>
        <w:t xml:space="preserve"> </w:t>
      </w:r>
      <w:r w:rsidRPr="001D05EB">
        <w:rPr>
          <w:rFonts w:ascii="Garamond" w:hAnsi="Garamond" w:cstheme="majorBidi"/>
        </w:rPr>
        <w:t>Contract and should not be construed as a waiver of the provisions of the State of Israel - Ministry of Health of any right or remedy</w:t>
      </w:r>
      <w:r>
        <w:rPr>
          <w:rFonts w:ascii="Garamond" w:hAnsi="Garamond" w:cstheme="majorBidi"/>
        </w:rPr>
        <w:t xml:space="preserve"> </w:t>
      </w:r>
      <w:r w:rsidRPr="001D05EB">
        <w:rPr>
          <w:rFonts w:ascii="Garamond" w:hAnsi="Garamond" w:cstheme="majorBidi"/>
        </w:rPr>
        <w:t>Granted to it under law or under this contract</w:t>
      </w:r>
      <w:r w:rsidRPr="00FB65A2">
        <w:rPr>
          <w:rFonts w:ascii="Garamond" w:hAnsi="Garamond" w:cstheme="majorBidi"/>
        </w:rPr>
        <w:t>.</w:t>
      </w:r>
    </w:p>
    <w:p w:rsidR="00E979D8" w:rsidRPr="001D05EB" w:rsidRDefault="00E979D8" w:rsidP="001D05EB">
      <w:pPr>
        <w:pStyle w:val="ac"/>
        <w:bidi w:val="0"/>
        <w:spacing w:after="120" w:line="280" w:lineRule="atLeast"/>
        <w:ind w:left="1418"/>
        <w:rPr>
          <w:rFonts w:cstheme="majorBidi"/>
          <w:lang w:val="en"/>
        </w:rPr>
      </w:pPr>
    </w:p>
    <w:p w:rsidR="00DE244B" w:rsidRDefault="00DE244B" w:rsidP="00F13680">
      <w:pPr>
        <w:pStyle w:val="ac"/>
        <w:numPr>
          <w:ilvl w:val="0"/>
          <w:numId w:val="58"/>
        </w:numPr>
        <w:bidi w:val="0"/>
        <w:spacing w:after="120" w:line="280" w:lineRule="atLeast"/>
        <w:rPr>
          <w:rFonts w:ascii="Garamond" w:hAnsi="Garamond" w:cstheme="majorBidi"/>
          <w:b/>
          <w:u w:val="single"/>
        </w:rPr>
      </w:pPr>
      <w:r w:rsidRPr="0039043E">
        <w:rPr>
          <w:rFonts w:ascii="Garamond" w:hAnsi="Garamond" w:cstheme="majorBidi"/>
          <w:b/>
          <w:u w:val="single"/>
        </w:rPr>
        <w:t>The Right to Offset</w:t>
      </w:r>
    </w:p>
    <w:p w:rsidR="00DE244B" w:rsidRDefault="00DE244B" w:rsidP="00DE244B">
      <w:pPr>
        <w:pStyle w:val="ac"/>
        <w:bidi w:val="0"/>
        <w:spacing w:after="120" w:line="280" w:lineRule="atLeast"/>
        <w:ind w:left="360"/>
        <w:rPr>
          <w:rFonts w:ascii="Garamond" w:hAnsi="Garamond" w:cstheme="majorBidi"/>
        </w:rPr>
      </w:pPr>
      <w:r>
        <w:rPr>
          <w:rFonts w:ascii="Garamond" w:hAnsi="Garamond" w:cstheme="majorBidi"/>
        </w:rPr>
        <w:t>The Client is entitled to offset any amount owed from the supplier, including an amount due as a result of damage, according to this agreement and a result thereof, against any amount owed to the supplier from the Client and/or to offset the amount from the performance guarantee and/or by means of offsetting from the last payment and/or to levy it in any other manner, at subject to the sole discretion of the Ministry, after providing a written advance notification, 14 days before implementing the offsetting.</w:t>
      </w:r>
    </w:p>
    <w:p w:rsidR="00B63C81" w:rsidRDefault="00B63C81" w:rsidP="00B63C81">
      <w:pPr>
        <w:pStyle w:val="ac"/>
        <w:bidi w:val="0"/>
        <w:spacing w:after="120" w:line="280" w:lineRule="atLeast"/>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Prohibition of Transfer of Rights and Obligations</w:t>
      </w:r>
    </w:p>
    <w:p w:rsidR="00DE244B" w:rsidRPr="009A0BDE"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The Supplier will not transfer its rights and obligations </w:t>
      </w:r>
      <w:r>
        <w:rPr>
          <w:rFonts w:ascii="Garamond" w:hAnsi="Garamond" w:cstheme="majorBidi"/>
        </w:rPr>
        <w:t>according to this agreement</w:t>
      </w:r>
      <w:r w:rsidRPr="00955BF8">
        <w:rPr>
          <w:rFonts w:ascii="Garamond" w:hAnsi="Garamond" w:cstheme="majorBidi"/>
        </w:rPr>
        <w:t xml:space="preserve"> to another, including any right and/or obligation </w:t>
      </w:r>
      <w:r>
        <w:rPr>
          <w:rFonts w:ascii="Garamond" w:hAnsi="Garamond" w:cstheme="majorBidi"/>
        </w:rPr>
        <w:t>deriv</w:t>
      </w:r>
      <w:r w:rsidRPr="00955BF8">
        <w:rPr>
          <w:rFonts w:ascii="Garamond" w:hAnsi="Garamond" w:cstheme="majorBidi"/>
        </w:rPr>
        <w:t xml:space="preserve">ing from </w:t>
      </w:r>
      <w:r>
        <w:rPr>
          <w:rFonts w:ascii="Garamond" w:hAnsi="Garamond" w:cstheme="majorBidi"/>
        </w:rPr>
        <w:t>the</w:t>
      </w:r>
      <w:r w:rsidRPr="00955BF8">
        <w:rPr>
          <w:rFonts w:ascii="Garamond" w:hAnsi="Garamond" w:cstheme="majorBidi"/>
        </w:rPr>
        <w:t xml:space="preserve"> contract, without receiving prior written permission from the Ministry.</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To </w:t>
      </w:r>
      <w:r>
        <w:rPr>
          <w:rFonts w:ascii="Garamond" w:hAnsi="Garamond" w:cstheme="majorBidi"/>
        </w:rPr>
        <w:t>dispel any</w:t>
      </w:r>
      <w:r w:rsidRPr="00955BF8">
        <w:rPr>
          <w:rFonts w:ascii="Garamond" w:hAnsi="Garamond" w:cstheme="majorBidi"/>
        </w:rPr>
        <w:t xml:space="preserve"> doubt, it is hereby declared that </w:t>
      </w:r>
      <w:r>
        <w:rPr>
          <w:rFonts w:ascii="Garamond" w:hAnsi="Garamond" w:cstheme="majorBidi"/>
        </w:rPr>
        <w:t>transfer of</w:t>
      </w:r>
      <w:r w:rsidRPr="00955BF8">
        <w:rPr>
          <w:rFonts w:ascii="Garamond" w:hAnsi="Garamond" w:cstheme="majorBidi"/>
        </w:rPr>
        <w:t xml:space="preserve"> </w:t>
      </w:r>
      <w:r>
        <w:rPr>
          <w:rFonts w:ascii="Garamond" w:hAnsi="Garamond" w:cstheme="majorBidi"/>
        </w:rPr>
        <w:t>aforementioned rights</w:t>
      </w:r>
      <w:r w:rsidRPr="00955BF8">
        <w:rPr>
          <w:rFonts w:ascii="Garamond" w:hAnsi="Garamond" w:cstheme="majorBidi"/>
        </w:rPr>
        <w:t xml:space="preserve"> and/or obligations, </w:t>
      </w:r>
      <w:r>
        <w:rPr>
          <w:rFonts w:ascii="Garamond" w:hAnsi="Garamond" w:cstheme="majorBidi"/>
        </w:rPr>
        <w:t xml:space="preserve">and </w:t>
      </w:r>
      <w:r w:rsidRPr="00955BF8">
        <w:rPr>
          <w:rFonts w:ascii="Garamond" w:hAnsi="Garamond" w:cstheme="majorBidi"/>
        </w:rPr>
        <w:t>should assignment of rights be made without permission from the Ministry specified in the sub-</w:t>
      </w:r>
      <w:r>
        <w:rPr>
          <w:rFonts w:ascii="Garamond" w:hAnsi="Garamond" w:cstheme="majorBidi"/>
        </w:rPr>
        <w:t>section</w:t>
      </w:r>
      <w:r w:rsidRPr="00955BF8">
        <w:rPr>
          <w:rFonts w:ascii="Garamond" w:hAnsi="Garamond" w:cstheme="majorBidi"/>
        </w:rPr>
        <w:t xml:space="preserve"> above,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w:t>
      </w:r>
      <w:r>
        <w:rPr>
          <w:rFonts w:ascii="Garamond" w:hAnsi="Garamond" w:cstheme="majorBidi"/>
        </w:rPr>
        <w:t xml:space="preserve"> of services</w:t>
      </w:r>
      <w:r w:rsidRPr="00955BF8">
        <w:rPr>
          <w:rFonts w:ascii="Garamond" w:hAnsi="Garamond" w:cstheme="majorBidi"/>
        </w:rPr>
        <w:t xml:space="preserve"> is not exempt from responsibility towards the Ministry </w:t>
      </w:r>
      <w:r>
        <w:rPr>
          <w:rFonts w:ascii="Garamond" w:hAnsi="Garamond" w:cstheme="majorBidi"/>
        </w:rPr>
        <w:t>according to this agreement</w:t>
      </w:r>
      <w:r w:rsidRPr="00955BF8">
        <w:rPr>
          <w:rFonts w:ascii="Garamond" w:hAnsi="Garamond" w:cstheme="majorBidi"/>
        </w:rPr>
        <w:t>.</w:t>
      </w:r>
    </w:p>
    <w:p w:rsidR="00DE244B"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services </w:t>
      </w:r>
      <w:r w:rsidRPr="00955BF8">
        <w:rPr>
          <w:rFonts w:ascii="Garamond" w:hAnsi="Garamond" w:cstheme="majorBidi"/>
        </w:rPr>
        <w:t xml:space="preserve">undertakes to replace </w:t>
      </w:r>
      <w:r>
        <w:rPr>
          <w:rFonts w:ascii="Garamond" w:hAnsi="Garamond" w:cstheme="majorBidi"/>
        </w:rPr>
        <w:t>any</w:t>
      </w:r>
      <w:r w:rsidRPr="00955BF8">
        <w:rPr>
          <w:rFonts w:ascii="Garamond" w:hAnsi="Garamond" w:cstheme="majorBidi"/>
        </w:rPr>
        <w:t xml:space="preserve"> staff member </w:t>
      </w:r>
      <w:r>
        <w:rPr>
          <w:rFonts w:ascii="Garamond" w:hAnsi="Garamond" w:cstheme="majorBidi"/>
        </w:rPr>
        <w:t>who</w:t>
      </w:r>
      <w:r w:rsidRPr="00955BF8">
        <w:rPr>
          <w:rFonts w:ascii="Garamond" w:hAnsi="Garamond" w:cstheme="majorBidi"/>
        </w:rPr>
        <w:t xml:space="preserve"> according to the Ministry does not function properly to the Ministry's satisfaction. Should </w:t>
      </w:r>
      <w:r>
        <w:rPr>
          <w:rFonts w:ascii="Garamond" w:hAnsi="Garamond" w:cstheme="majorBidi"/>
        </w:rPr>
        <w:t>t</w:t>
      </w:r>
      <w:r w:rsidRPr="00955BF8">
        <w:rPr>
          <w:rFonts w:ascii="Garamond" w:hAnsi="Garamond" w:cstheme="majorBidi"/>
        </w:rPr>
        <w:t xml:space="preserve">he </w:t>
      </w:r>
      <w:r>
        <w:rPr>
          <w:rFonts w:ascii="Garamond" w:hAnsi="Garamond" w:cstheme="majorBidi"/>
        </w:rPr>
        <w:t>services s</w:t>
      </w:r>
      <w:r w:rsidRPr="00955BF8">
        <w:rPr>
          <w:rFonts w:ascii="Garamond" w:hAnsi="Garamond" w:cstheme="majorBidi"/>
        </w:rPr>
        <w:t xml:space="preserve">upplier be required to replace </w:t>
      </w:r>
      <w:r>
        <w:rPr>
          <w:rFonts w:ascii="Garamond" w:hAnsi="Garamond" w:cstheme="majorBidi"/>
        </w:rPr>
        <w:t>hi</w:t>
      </w:r>
      <w:r w:rsidRPr="00955BF8">
        <w:rPr>
          <w:rFonts w:ascii="Garamond" w:hAnsi="Garamond" w:cstheme="majorBidi"/>
        </w:rPr>
        <w:t xml:space="preserve">s </w:t>
      </w:r>
      <w:r>
        <w:rPr>
          <w:rFonts w:ascii="Garamond" w:hAnsi="Garamond" w:cstheme="majorBidi"/>
        </w:rPr>
        <w:t xml:space="preserve">previously mentioned </w:t>
      </w:r>
      <w:r w:rsidRPr="00955BF8">
        <w:rPr>
          <w:rFonts w:ascii="Garamond" w:hAnsi="Garamond" w:cstheme="majorBidi"/>
        </w:rPr>
        <w:t xml:space="preserve">staff member, </w:t>
      </w:r>
      <w:r>
        <w:rPr>
          <w:rFonts w:ascii="Garamond" w:hAnsi="Garamond" w:cstheme="majorBidi"/>
        </w:rPr>
        <w:t>he</w:t>
      </w:r>
      <w:r w:rsidRPr="00955BF8">
        <w:rPr>
          <w:rFonts w:ascii="Garamond" w:hAnsi="Garamond" w:cstheme="majorBidi"/>
        </w:rPr>
        <w:t xml:space="preserve"> undertakes to provide a replacement staff member approved by the </w:t>
      </w:r>
      <w:r w:rsidR="00CB714F">
        <w:rPr>
          <w:rFonts w:ascii="Garamond" w:hAnsi="Garamond" w:cstheme="majorBidi"/>
        </w:rPr>
        <w:t xml:space="preserve">Ministry's project </w:t>
      </w:r>
      <w:r>
        <w:rPr>
          <w:rFonts w:ascii="Garamond" w:hAnsi="Garamond" w:cstheme="majorBidi"/>
        </w:rPr>
        <w:t>manager</w:t>
      </w:r>
      <w:r w:rsidRPr="00955BF8">
        <w:rPr>
          <w:rFonts w:ascii="Garamond" w:hAnsi="Garamond" w:cstheme="majorBidi"/>
        </w:rPr>
        <w:t>.</w:t>
      </w:r>
    </w:p>
    <w:p w:rsidR="00DE244B" w:rsidRDefault="00DE244B" w:rsidP="00F13680">
      <w:pPr>
        <w:pStyle w:val="ac"/>
        <w:numPr>
          <w:ilvl w:val="1"/>
          <w:numId w:val="58"/>
        </w:numPr>
        <w:bidi w:val="0"/>
        <w:spacing w:after="120" w:line="280" w:lineRule="atLeast"/>
        <w:ind w:left="993" w:hanging="574"/>
        <w:jc w:val="both"/>
        <w:rPr>
          <w:rFonts w:ascii="Garamond" w:hAnsi="Garamond" w:cstheme="majorBidi"/>
        </w:rPr>
      </w:pPr>
      <w:r>
        <w:rPr>
          <w:rFonts w:ascii="Garamond" w:hAnsi="Garamond" w:cstheme="majorBidi"/>
        </w:rPr>
        <w:t>The Ministry is entitled to transfer its rights in the product as received in the framework of signing this agreement to any public government body affiliated to it – according to its decision and advance notification.</w:t>
      </w:r>
    </w:p>
    <w:p w:rsidR="00B63C81" w:rsidRPr="009A0BDE" w:rsidRDefault="00B63C81" w:rsidP="00B63C81">
      <w:pPr>
        <w:pStyle w:val="ac"/>
        <w:bidi w:val="0"/>
        <w:spacing w:after="120" w:line="280" w:lineRule="atLeast"/>
        <w:ind w:left="993"/>
        <w:jc w:val="both"/>
        <w:rPr>
          <w:rFonts w:ascii="Garamond" w:hAnsi="Garamond" w:cstheme="majorBidi"/>
        </w:rPr>
      </w:pPr>
    </w:p>
    <w:p w:rsidR="00DE244B" w:rsidRPr="009A0BDE"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Breach of Contract and Remedies for Breach or Cancellation</w:t>
      </w:r>
    </w:p>
    <w:p w:rsidR="00DE244B" w:rsidRPr="00955BF8" w:rsidRDefault="00DE244B" w:rsidP="00F13680">
      <w:pPr>
        <w:pStyle w:val="ac"/>
        <w:numPr>
          <w:ilvl w:val="1"/>
          <w:numId w:val="58"/>
        </w:numPr>
        <w:bidi w:val="0"/>
        <w:spacing w:after="120" w:line="280" w:lineRule="atLeast"/>
        <w:ind w:left="993" w:hanging="633"/>
        <w:jc w:val="both"/>
        <w:rPr>
          <w:rFonts w:ascii="Garamond" w:hAnsi="Garamond" w:cstheme="majorBidi"/>
        </w:rPr>
      </w:pPr>
      <w:r w:rsidRPr="00955BF8">
        <w:rPr>
          <w:rFonts w:ascii="Garamond" w:hAnsi="Garamond" w:cstheme="majorBidi"/>
        </w:rPr>
        <w:t xml:space="preserve">The </w:t>
      </w:r>
      <w:r>
        <w:rPr>
          <w:rFonts w:ascii="Garamond" w:hAnsi="Garamond" w:cstheme="majorBidi"/>
        </w:rPr>
        <w:t>directive</w:t>
      </w:r>
      <w:r w:rsidRPr="00955BF8">
        <w:rPr>
          <w:rFonts w:ascii="Garamond" w:hAnsi="Garamond" w:cstheme="majorBidi"/>
        </w:rPr>
        <w:t xml:space="preserve">s of the </w:t>
      </w:r>
      <w:r w:rsidR="00AE2135">
        <w:rPr>
          <w:rFonts w:ascii="Garamond" w:hAnsi="Garamond" w:cstheme="majorBidi"/>
        </w:rPr>
        <w:t>relevant</w:t>
      </w:r>
      <w:r w:rsidR="00AE2135" w:rsidRPr="00955BF8">
        <w:rPr>
          <w:rFonts w:ascii="Garamond" w:hAnsi="Garamond" w:cstheme="majorBidi"/>
        </w:rPr>
        <w:t xml:space="preserve"> </w:t>
      </w:r>
      <w:r w:rsidR="00AE2135">
        <w:rPr>
          <w:rFonts w:ascii="Garamond" w:hAnsi="Garamond" w:cstheme="majorBidi"/>
        </w:rPr>
        <w:t>l</w:t>
      </w:r>
      <w:r w:rsidR="00AE2135" w:rsidRPr="00955BF8">
        <w:rPr>
          <w:rFonts w:ascii="Garamond" w:hAnsi="Garamond" w:cstheme="majorBidi"/>
        </w:rPr>
        <w:t>aw</w:t>
      </w:r>
      <w:r w:rsidR="00AE2135">
        <w:rPr>
          <w:rFonts w:ascii="Garamond" w:hAnsi="Garamond" w:cstheme="majorBidi"/>
        </w:rPr>
        <w:t>s</w:t>
      </w:r>
      <w:r w:rsidR="00AE2135" w:rsidRPr="00955BF8">
        <w:rPr>
          <w:rFonts w:ascii="Garamond" w:hAnsi="Garamond" w:cstheme="majorBidi"/>
        </w:rPr>
        <w:t xml:space="preserve"> </w:t>
      </w:r>
      <w:r w:rsidRPr="00955BF8">
        <w:rPr>
          <w:rFonts w:ascii="Garamond" w:hAnsi="Garamond" w:cstheme="majorBidi"/>
        </w:rPr>
        <w:t>will apply to this contract. Without de</w:t>
      </w:r>
      <w:r>
        <w:rPr>
          <w:rFonts w:ascii="Garamond" w:hAnsi="Garamond" w:cstheme="majorBidi"/>
        </w:rPr>
        <w:t>trac</w:t>
      </w:r>
      <w:r w:rsidRPr="00955BF8">
        <w:rPr>
          <w:rFonts w:ascii="Garamond" w:hAnsi="Garamond" w:cstheme="majorBidi"/>
        </w:rPr>
        <w:t xml:space="preserve">ting from the above, 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fail to uphold any of </w:t>
      </w:r>
      <w:r>
        <w:rPr>
          <w:rFonts w:ascii="Garamond" w:hAnsi="Garamond" w:cstheme="majorBidi"/>
        </w:rPr>
        <w:t>hi</w:t>
      </w:r>
      <w:r w:rsidRPr="00955BF8">
        <w:rPr>
          <w:rFonts w:ascii="Garamond" w:hAnsi="Garamond" w:cstheme="majorBidi"/>
        </w:rPr>
        <w:t xml:space="preserve">s undertakings </w:t>
      </w:r>
      <w:r>
        <w:rPr>
          <w:rFonts w:ascii="Garamond" w:hAnsi="Garamond" w:cstheme="majorBidi"/>
        </w:rPr>
        <w:t>according to this agreement</w:t>
      </w:r>
      <w:r w:rsidRPr="00955BF8">
        <w:rPr>
          <w:rFonts w:ascii="Garamond" w:hAnsi="Garamond" w:cstheme="majorBidi"/>
        </w:rPr>
        <w:t xml:space="preserve">, or </w:t>
      </w:r>
      <w:r>
        <w:rPr>
          <w:rFonts w:ascii="Garamond" w:hAnsi="Garamond" w:cstheme="majorBidi"/>
        </w:rPr>
        <w:t>is unable</w:t>
      </w:r>
      <w:r w:rsidRPr="00955BF8">
        <w:rPr>
          <w:rFonts w:ascii="Garamond" w:hAnsi="Garamond" w:cstheme="majorBidi"/>
        </w:rPr>
        <w:t xml:space="preserve"> uphold </w:t>
      </w:r>
      <w:r>
        <w:rPr>
          <w:rFonts w:ascii="Garamond" w:hAnsi="Garamond" w:cstheme="majorBidi"/>
        </w:rPr>
        <w:t>hi</w:t>
      </w:r>
      <w:r w:rsidRPr="00955BF8">
        <w:rPr>
          <w:rFonts w:ascii="Garamond" w:hAnsi="Garamond" w:cstheme="majorBidi"/>
        </w:rPr>
        <w:t xml:space="preserve">s undertakings </w:t>
      </w:r>
      <w:r>
        <w:rPr>
          <w:rFonts w:ascii="Garamond" w:hAnsi="Garamond" w:cstheme="majorBidi"/>
        </w:rPr>
        <w:t>according to this agreement</w:t>
      </w:r>
      <w:r w:rsidRPr="00955BF8">
        <w:rPr>
          <w:rFonts w:ascii="Garamond" w:hAnsi="Garamond" w:cstheme="majorBidi"/>
        </w:rPr>
        <w:t xml:space="preserve">, </w:t>
      </w:r>
      <w:r>
        <w:rPr>
          <w:rFonts w:ascii="Garamond" w:hAnsi="Garamond" w:cstheme="majorBidi"/>
        </w:rPr>
        <w:t>entirely or partially</w:t>
      </w:r>
      <w:r w:rsidRPr="00955BF8">
        <w:rPr>
          <w:rFonts w:ascii="Garamond" w:hAnsi="Garamond" w:cstheme="majorBidi"/>
        </w:rPr>
        <w:t>, for any reason</w:t>
      </w:r>
      <w:r>
        <w:rPr>
          <w:rFonts w:ascii="Garamond" w:hAnsi="Garamond" w:cstheme="majorBidi"/>
        </w:rPr>
        <w:t>,</w:t>
      </w:r>
      <w:r w:rsidRPr="00955BF8">
        <w:rPr>
          <w:rFonts w:ascii="Garamond" w:hAnsi="Garamond" w:cstheme="majorBidi"/>
        </w:rPr>
        <w:t xml:space="preserve"> or fails to obey Ministry of Health </w:t>
      </w:r>
      <w:r>
        <w:rPr>
          <w:rFonts w:ascii="Garamond" w:hAnsi="Garamond" w:cstheme="majorBidi"/>
        </w:rPr>
        <w:t>directive</w:t>
      </w:r>
      <w:r w:rsidRPr="00955BF8">
        <w:rPr>
          <w:rFonts w:ascii="Garamond" w:hAnsi="Garamond" w:cstheme="majorBidi"/>
        </w:rPr>
        <w:t xml:space="preserve">s relating to provision of services, the Ministry </w:t>
      </w:r>
      <w:r>
        <w:rPr>
          <w:rFonts w:ascii="Garamond" w:hAnsi="Garamond" w:cstheme="majorBidi"/>
        </w:rPr>
        <w:t>is entitled to</w:t>
      </w:r>
      <w:r w:rsidRPr="00955BF8">
        <w:rPr>
          <w:rFonts w:ascii="Garamond" w:hAnsi="Garamond" w:cstheme="majorBidi"/>
        </w:rPr>
        <w:t xml:space="preserve"> send him </w:t>
      </w:r>
      <w:r>
        <w:rPr>
          <w:rFonts w:ascii="Garamond" w:hAnsi="Garamond" w:cstheme="majorBidi"/>
        </w:rPr>
        <w:t xml:space="preserve">a </w:t>
      </w:r>
      <w:r w:rsidRPr="00955BF8">
        <w:rPr>
          <w:rFonts w:ascii="Garamond" w:hAnsi="Garamond" w:cstheme="majorBidi"/>
        </w:rPr>
        <w:t xml:space="preserve">written notice demanding </w:t>
      </w:r>
      <w:r>
        <w:rPr>
          <w:rFonts w:ascii="Garamond" w:hAnsi="Garamond" w:cstheme="majorBidi"/>
        </w:rPr>
        <w:t>the</w:t>
      </w:r>
      <w:r w:rsidRPr="00955BF8">
        <w:rPr>
          <w:rFonts w:ascii="Garamond" w:hAnsi="Garamond" w:cstheme="majorBidi"/>
        </w:rPr>
        <w:t xml:space="preserve"> defects be repaired and </w:t>
      </w:r>
      <w:r>
        <w:rPr>
          <w:rFonts w:ascii="Garamond" w:hAnsi="Garamond" w:cstheme="majorBidi"/>
        </w:rPr>
        <w:t xml:space="preserve">to remedy </w:t>
      </w:r>
      <w:r w:rsidRPr="00955BF8">
        <w:rPr>
          <w:rFonts w:ascii="Garamond" w:hAnsi="Garamond" w:cstheme="majorBidi"/>
        </w:rPr>
        <w:t xml:space="preserve">the breach of contract. Should </w:t>
      </w:r>
      <w:r>
        <w:rPr>
          <w:rFonts w:ascii="Garamond" w:hAnsi="Garamond" w:cstheme="majorBidi"/>
        </w:rPr>
        <w:t>t</w:t>
      </w:r>
      <w:r w:rsidRPr="00955BF8">
        <w:rPr>
          <w:rFonts w:ascii="Garamond" w:hAnsi="Garamond" w:cstheme="majorBidi"/>
        </w:rPr>
        <w:t xml:space="preserve">he </w:t>
      </w:r>
      <w:r>
        <w:rPr>
          <w:rFonts w:ascii="Garamond" w:hAnsi="Garamond" w:cstheme="majorBidi"/>
        </w:rPr>
        <w:t>contracto</w:t>
      </w:r>
      <w:r w:rsidRPr="00955BF8">
        <w:rPr>
          <w:rFonts w:ascii="Garamond" w:hAnsi="Garamond" w:cstheme="majorBidi"/>
        </w:rPr>
        <w:t xml:space="preserve">r fail to do so within the time specified in the notice, provided the time allotted was reasonable under the circumstances, </w:t>
      </w:r>
      <w:r>
        <w:rPr>
          <w:rFonts w:ascii="Garamond" w:hAnsi="Garamond" w:cstheme="majorBidi"/>
        </w:rPr>
        <w:t>t</w:t>
      </w:r>
      <w:r w:rsidRPr="00955BF8">
        <w:rPr>
          <w:rFonts w:ascii="Garamond" w:hAnsi="Garamond" w:cstheme="majorBidi"/>
        </w:rPr>
        <w:t xml:space="preserve">he Client may </w:t>
      </w:r>
      <w:r>
        <w:rPr>
          <w:rFonts w:ascii="Garamond" w:hAnsi="Garamond" w:cstheme="majorBidi"/>
        </w:rPr>
        <w:t>terminate</w:t>
      </w:r>
      <w:r w:rsidRPr="00955BF8">
        <w:rPr>
          <w:rFonts w:ascii="Garamond" w:hAnsi="Garamond" w:cstheme="majorBidi"/>
        </w:rPr>
        <w:t xml:space="preserve"> the agreement at the end of </w:t>
      </w:r>
      <w:r>
        <w:rPr>
          <w:rFonts w:ascii="Garamond" w:hAnsi="Garamond" w:cstheme="majorBidi"/>
        </w:rPr>
        <w:t xml:space="preserve">the </w:t>
      </w:r>
      <w:r w:rsidRPr="00955BF8">
        <w:rPr>
          <w:rFonts w:ascii="Garamond" w:hAnsi="Garamond" w:cstheme="majorBidi"/>
        </w:rPr>
        <w:t>t</w:t>
      </w:r>
      <w:r>
        <w:rPr>
          <w:rFonts w:ascii="Garamond" w:hAnsi="Garamond" w:cstheme="majorBidi"/>
        </w:rPr>
        <w:t>ime specified</w:t>
      </w:r>
      <w:r w:rsidRPr="00955BF8">
        <w:rPr>
          <w:rFonts w:ascii="Garamond" w:hAnsi="Garamond" w:cstheme="majorBidi"/>
        </w:rPr>
        <w:t xml:space="preserve">. The content of </w:t>
      </w:r>
      <w:r>
        <w:rPr>
          <w:rFonts w:ascii="Garamond" w:hAnsi="Garamond" w:cstheme="majorBidi"/>
        </w:rPr>
        <w:t>this section</w:t>
      </w:r>
      <w:r w:rsidRPr="00955BF8">
        <w:rPr>
          <w:rFonts w:ascii="Garamond" w:hAnsi="Garamond" w:cstheme="majorBidi"/>
        </w:rPr>
        <w:t xml:space="preserve"> does not prevent the Ministry from cancelling this agreement immediately 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the services </w:t>
      </w:r>
      <w:r w:rsidRPr="00955BF8">
        <w:rPr>
          <w:rFonts w:ascii="Garamond" w:hAnsi="Garamond" w:cstheme="majorBidi"/>
        </w:rPr>
        <w:t xml:space="preserve">commit gross breach of contract, prior </w:t>
      </w:r>
      <w:r>
        <w:rPr>
          <w:rFonts w:ascii="Garamond" w:hAnsi="Garamond" w:cstheme="majorBidi"/>
        </w:rPr>
        <w:t xml:space="preserve">to a </w:t>
      </w:r>
      <w:r w:rsidRPr="00955BF8">
        <w:rPr>
          <w:rFonts w:ascii="Garamond" w:hAnsi="Garamond" w:cstheme="majorBidi"/>
        </w:rPr>
        <w:t xml:space="preserve">warning </w:t>
      </w:r>
      <w:r>
        <w:rPr>
          <w:rFonts w:ascii="Garamond" w:hAnsi="Garamond" w:cstheme="majorBidi"/>
        </w:rPr>
        <w:t>being</w:t>
      </w:r>
      <w:r w:rsidRPr="00955BF8">
        <w:rPr>
          <w:rFonts w:ascii="Garamond" w:hAnsi="Garamond" w:cstheme="majorBidi"/>
        </w:rPr>
        <w:t xml:space="preserve"> provided and the breach was not repaired. It is hereby clarified and agreed by the parties that 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services </w:t>
      </w:r>
      <w:r w:rsidRPr="00955BF8">
        <w:rPr>
          <w:rFonts w:ascii="Garamond" w:hAnsi="Garamond" w:cstheme="majorBidi"/>
        </w:rPr>
        <w:t xml:space="preserve">commit gross breach of contract, </w:t>
      </w:r>
      <w:r>
        <w:rPr>
          <w:rFonts w:ascii="Garamond" w:hAnsi="Garamond" w:cstheme="majorBidi"/>
        </w:rPr>
        <w:t>he</w:t>
      </w:r>
      <w:r w:rsidRPr="00955BF8">
        <w:rPr>
          <w:rFonts w:ascii="Garamond" w:hAnsi="Garamond" w:cstheme="majorBidi"/>
        </w:rPr>
        <w:t xml:space="preserve"> undertakes to return to the Ministry all payments received from the date on which the breach was committed.</w:t>
      </w:r>
    </w:p>
    <w:p w:rsidR="00DE244B" w:rsidRPr="00955BF8" w:rsidRDefault="00DE244B" w:rsidP="00F13680">
      <w:pPr>
        <w:pStyle w:val="ac"/>
        <w:numPr>
          <w:ilvl w:val="1"/>
          <w:numId w:val="58"/>
        </w:numPr>
        <w:bidi w:val="0"/>
        <w:spacing w:after="120" w:line="280" w:lineRule="atLeast"/>
        <w:ind w:left="993" w:hanging="633"/>
        <w:jc w:val="both"/>
        <w:rPr>
          <w:rFonts w:ascii="Garamond" w:hAnsi="Garamond" w:cstheme="majorBidi"/>
        </w:rPr>
      </w:pPr>
      <w:r w:rsidRPr="00955BF8">
        <w:rPr>
          <w:rFonts w:ascii="Garamond" w:hAnsi="Garamond" w:cstheme="majorBidi"/>
        </w:rPr>
        <w:t xml:space="preserve">Delay or failure to uphold any of the </w:t>
      </w:r>
      <w:r>
        <w:rPr>
          <w:rFonts w:ascii="Garamond" w:hAnsi="Garamond" w:cstheme="majorBidi"/>
        </w:rPr>
        <w:t>directives according to this agreement</w:t>
      </w:r>
      <w:r w:rsidRPr="00955BF8">
        <w:rPr>
          <w:rFonts w:ascii="Garamond" w:hAnsi="Garamond" w:cstheme="majorBidi"/>
        </w:rPr>
        <w:t xml:space="preserve"> will not be </w:t>
      </w:r>
      <w:r>
        <w:rPr>
          <w:rFonts w:ascii="Garamond" w:hAnsi="Garamond" w:cstheme="majorBidi"/>
        </w:rPr>
        <w:t>deemed as</w:t>
      </w:r>
      <w:r w:rsidRPr="00955BF8">
        <w:rPr>
          <w:rFonts w:ascii="Garamond" w:hAnsi="Garamond" w:cstheme="majorBidi"/>
        </w:rPr>
        <w:t xml:space="preserve"> breach of the agreement, if caused by force maj</w:t>
      </w:r>
      <w:r>
        <w:rPr>
          <w:rFonts w:ascii="Garamond" w:hAnsi="Garamond" w:cstheme="majorBidi"/>
        </w:rPr>
        <w:t>eure</w:t>
      </w:r>
      <w:r w:rsidRPr="00955BF8">
        <w:rPr>
          <w:rFonts w:ascii="Garamond" w:hAnsi="Garamond" w:cstheme="majorBidi"/>
        </w:rPr>
        <w:t xml:space="preserve"> over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had no control and without </w:t>
      </w:r>
      <w:r w:rsidR="00B72C91">
        <w:rPr>
          <w:rFonts w:ascii="Garamond" w:hAnsi="Garamond" w:cstheme="majorBidi"/>
        </w:rPr>
        <w:t xml:space="preserve">it being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t>
      </w:r>
      <w:r>
        <w:rPr>
          <w:rFonts w:ascii="Garamond" w:hAnsi="Garamond" w:cstheme="majorBidi"/>
        </w:rPr>
        <w:t>fault</w:t>
      </w:r>
      <w:r w:rsidRPr="00955BF8">
        <w:rPr>
          <w:rFonts w:ascii="Garamond" w:hAnsi="Garamond" w:cstheme="majorBidi"/>
        </w:rPr>
        <w:t>, providing</w:t>
      </w:r>
      <w:r>
        <w:rPr>
          <w:rFonts w:ascii="Garamond" w:hAnsi="Garamond" w:cstheme="majorBidi"/>
        </w:rPr>
        <w:t xml:space="preserve">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takes every reasonable measure to prevent lack of fulfillment of contract </w:t>
      </w:r>
      <w:r>
        <w:rPr>
          <w:rFonts w:ascii="Garamond" w:hAnsi="Garamond" w:cstheme="majorBidi"/>
        </w:rPr>
        <w:t>directives</w:t>
      </w:r>
      <w:r w:rsidRPr="00955BF8">
        <w:rPr>
          <w:rFonts w:ascii="Garamond" w:hAnsi="Garamond" w:cstheme="majorBidi"/>
        </w:rPr>
        <w:t xml:space="preserve"> and immediately notifies </w:t>
      </w:r>
      <w:r>
        <w:rPr>
          <w:rFonts w:ascii="Garamond" w:hAnsi="Garamond" w:cstheme="majorBidi"/>
        </w:rPr>
        <w:t>t</w:t>
      </w:r>
      <w:r w:rsidRPr="00955BF8">
        <w:rPr>
          <w:rFonts w:ascii="Garamond" w:hAnsi="Garamond" w:cstheme="majorBidi"/>
        </w:rPr>
        <w:t>he Client of the force maj</w:t>
      </w:r>
      <w:r>
        <w:rPr>
          <w:rFonts w:ascii="Garamond" w:hAnsi="Garamond" w:cstheme="majorBidi"/>
        </w:rPr>
        <w:t>eure</w:t>
      </w:r>
      <w:r w:rsidRPr="00955BF8">
        <w:rPr>
          <w:rFonts w:ascii="Garamond" w:hAnsi="Garamond" w:cstheme="majorBidi"/>
        </w:rPr>
        <w:t xml:space="preserve"> incident.</w:t>
      </w:r>
    </w:p>
    <w:p w:rsidR="00DE244B" w:rsidRDefault="00DE244B" w:rsidP="00DE244B">
      <w:pPr>
        <w:pStyle w:val="ac"/>
        <w:bidi w:val="0"/>
        <w:spacing w:after="120" w:line="280" w:lineRule="atLeast"/>
        <w:ind w:left="993" w:hanging="633"/>
        <w:rPr>
          <w:rFonts w:ascii="Garamond" w:hAnsi="Garamond" w:cstheme="majorBidi"/>
          <w:b/>
          <w:u w:val="single"/>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Modification of the Terms of the Agreement</w:t>
      </w:r>
    </w:p>
    <w:p w:rsidR="00DE244B" w:rsidRDefault="00DE244B" w:rsidP="00DE244B">
      <w:pPr>
        <w:pStyle w:val="ac"/>
        <w:bidi w:val="0"/>
        <w:spacing w:after="120" w:line="280" w:lineRule="atLeast"/>
        <w:ind w:left="360"/>
        <w:jc w:val="both"/>
        <w:rPr>
          <w:rFonts w:ascii="Garamond" w:hAnsi="Garamond" w:cstheme="majorBidi"/>
        </w:rPr>
      </w:pPr>
      <w:r w:rsidRPr="00955BF8">
        <w:rPr>
          <w:rFonts w:ascii="Garamond" w:hAnsi="Garamond" w:cstheme="majorBidi"/>
        </w:rPr>
        <w:t xml:space="preserve">Any modification to the </w:t>
      </w:r>
      <w:r>
        <w:rPr>
          <w:rFonts w:ascii="Garamond" w:hAnsi="Garamond" w:cstheme="majorBidi"/>
        </w:rPr>
        <w:t>terms</w:t>
      </w:r>
      <w:r w:rsidRPr="00955BF8">
        <w:rPr>
          <w:rFonts w:ascii="Garamond" w:hAnsi="Garamond" w:cstheme="majorBidi"/>
        </w:rPr>
        <w:t xml:space="preserve"> of the </w:t>
      </w:r>
      <w:r>
        <w:rPr>
          <w:rFonts w:ascii="Garamond" w:hAnsi="Garamond" w:cstheme="majorBidi"/>
        </w:rPr>
        <w:t>agreement</w:t>
      </w:r>
      <w:r w:rsidRPr="00955BF8">
        <w:rPr>
          <w:rFonts w:ascii="Garamond" w:hAnsi="Garamond" w:cstheme="majorBidi"/>
        </w:rPr>
        <w:t xml:space="preserve"> and/or its appendi</w:t>
      </w:r>
      <w:r>
        <w:rPr>
          <w:rFonts w:ascii="Garamond" w:hAnsi="Garamond" w:cstheme="majorBidi"/>
        </w:rPr>
        <w:t>c</w:t>
      </w:r>
      <w:r w:rsidRPr="00955BF8">
        <w:rPr>
          <w:rFonts w:ascii="Garamond" w:hAnsi="Garamond" w:cstheme="majorBidi"/>
        </w:rPr>
        <w:t xml:space="preserve">es </w:t>
      </w:r>
      <w:r>
        <w:rPr>
          <w:rFonts w:ascii="Garamond" w:hAnsi="Garamond" w:cstheme="majorBidi"/>
        </w:rPr>
        <w:t>shall</w:t>
      </w:r>
      <w:r w:rsidRPr="00955BF8">
        <w:rPr>
          <w:rFonts w:ascii="Garamond" w:hAnsi="Garamond" w:cstheme="majorBidi"/>
        </w:rPr>
        <w:t xml:space="preserve"> be made by prior written agreement of both parties. Waiver by way of behavior will not be considered waiver of a right </w:t>
      </w:r>
      <w:r>
        <w:rPr>
          <w:rFonts w:ascii="Garamond" w:hAnsi="Garamond" w:cstheme="majorBidi"/>
        </w:rPr>
        <w:t>deriv</w:t>
      </w:r>
      <w:r w:rsidRPr="00955BF8">
        <w:rPr>
          <w:rFonts w:ascii="Garamond" w:hAnsi="Garamond" w:cstheme="majorBidi"/>
        </w:rPr>
        <w:t>ing from this contract.</w:t>
      </w:r>
    </w:p>
    <w:p w:rsidR="00B63C81" w:rsidRPr="00955BF8" w:rsidRDefault="00B63C81" w:rsidP="00B63C81">
      <w:pPr>
        <w:pStyle w:val="ac"/>
        <w:bidi w:val="0"/>
        <w:spacing w:after="120" w:line="280" w:lineRule="atLeast"/>
        <w:ind w:left="360"/>
        <w:jc w:val="both"/>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Dispatch of Notifications</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All noti</w:t>
      </w:r>
      <w:r>
        <w:rPr>
          <w:rFonts w:ascii="Garamond" w:hAnsi="Garamond" w:cstheme="majorBidi"/>
        </w:rPr>
        <w:t>fications</w:t>
      </w:r>
      <w:r w:rsidRPr="00955BF8">
        <w:rPr>
          <w:rFonts w:ascii="Garamond" w:hAnsi="Garamond" w:cstheme="majorBidi"/>
        </w:rPr>
        <w:t xml:space="preserve"> </w:t>
      </w:r>
      <w:r>
        <w:rPr>
          <w:rFonts w:ascii="Garamond" w:hAnsi="Garamond" w:cstheme="majorBidi"/>
        </w:rPr>
        <w:t>according to this agreement</w:t>
      </w:r>
      <w:r w:rsidRPr="00955BF8">
        <w:rPr>
          <w:rFonts w:ascii="Garamond" w:hAnsi="Garamond" w:cstheme="majorBidi"/>
        </w:rPr>
        <w:t xml:space="preserve"> </w:t>
      </w:r>
      <w:r>
        <w:rPr>
          <w:rFonts w:ascii="Garamond" w:hAnsi="Garamond" w:cstheme="majorBidi"/>
        </w:rPr>
        <w:t>sha</w:t>
      </w:r>
      <w:r w:rsidRPr="00955BF8">
        <w:rPr>
          <w:rFonts w:ascii="Garamond" w:hAnsi="Garamond" w:cstheme="majorBidi"/>
        </w:rPr>
        <w:t>ll be sent by registered mail or fax, and when sent this way will be considered as having reached their destination with</w:t>
      </w:r>
      <w:r>
        <w:rPr>
          <w:rFonts w:ascii="Garamond" w:hAnsi="Garamond" w:cstheme="majorBidi"/>
        </w:rPr>
        <w:t>in</w:t>
      </w:r>
      <w:r w:rsidRPr="00955BF8">
        <w:rPr>
          <w:rFonts w:ascii="Garamond" w:hAnsi="Garamond" w:cstheme="majorBidi"/>
        </w:rPr>
        <w:t xml:space="preserve"> 72 hours from the time of proper dispatch unless proven </w:t>
      </w:r>
      <w:r>
        <w:rPr>
          <w:rFonts w:ascii="Garamond" w:hAnsi="Garamond" w:cstheme="majorBidi"/>
        </w:rPr>
        <w:t xml:space="preserve">that </w:t>
      </w:r>
      <w:r w:rsidRPr="00955BF8">
        <w:rPr>
          <w:rFonts w:ascii="Garamond" w:hAnsi="Garamond" w:cstheme="majorBidi"/>
        </w:rPr>
        <w:t>they did not reach their destination.</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A faxed notice will be considered as having reached its destination on the first business day following its dispatch – the arrival of the fax should be confirmed by phone.</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Parties' addresses for provision of notifications pertaining to this agreement:</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The Client – Government of Israel on behalf of the State of Israel: Ministry of Health, </w:t>
      </w:r>
      <w:r w:rsidR="00DC0663">
        <w:rPr>
          <w:rFonts w:ascii="Garamond" w:hAnsi="Garamond" w:cstheme="majorBidi"/>
        </w:rPr>
        <w:t xml:space="preserve">39 </w:t>
      </w:r>
      <w:r w:rsidR="00DC0663" w:rsidRPr="00DC0663">
        <w:rPr>
          <w:rFonts w:ascii="Garamond" w:hAnsi="Garamond" w:cstheme="majorBidi"/>
        </w:rPr>
        <w:t>Yirmiyahu</w:t>
      </w:r>
      <w:r w:rsidR="00DC0663">
        <w:t xml:space="preserve"> </w:t>
      </w:r>
      <w:r>
        <w:rPr>
          <w:rFonts w:ascii="Garamond" w:hAnsi="Garamond" w:cstheme="majorBidi"/>
        </w:rPr>
        <w:t>St., Jerusalem.</w:t>
      </w:r>
    </w:p>
    <w:p w:rsidR="00DE244B" w:rsidRPr="00955BF8" w:rsidRDefault="00DE244B" w:rsidP="00DE244B">
      <w:pPr>
        <w:pStyle w:val="ac"/>
        <w:bidi w:val="0"/>
        <w:spacing w:after="120" w:line="280" w:lineRule="atLeast"/>
        <w:ind w:left="1567" w:hanging="574"/>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w:t>
      </w:r>
      <w:r w:rsidRPr="00955BF8">
        <w:rPr>
          <w:rFonts w:ascii="Garamond" w:hAnsi="Garamond" w:cstheme="majorBidi"/>
        </w:rPr>
        <w:t xml:space="preserve"> ____________________________________________________</w:t>
      </w:r>
    </w:p>
    <w:p w:rsidR="00DE244B"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In any </w:t>
      </w:r>
      <w:r>
        <w:rPr>
          <w:rFonts w:ascii="Garamond" w:hAnsi="Garamond" w:cstheme="majorBidi"/>
        </w:rPr>
        <w:t>event</w:t>
      </w:r>
      <w:r w:rsidRPr="00955BF8">
        <w:rPr>
          <w:rFonts w:ascii="Garamond" w:hAnsi="Garamond" w:cstheme="majorBidi"/>
        </w:rPr>
        <w:t xml:space="preserve"> of change of ownership or address,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must notify the Ministry's representative in writing </w:t>
      </w:r>
      <w:r>
        <w:rPr>
          <w:rFonts w:ascii="Garamond" w:hAnsi="Garamond" w:cstheme="majorBidi"/>
        </w:rPr>
        <w:t>without delay</w:t>
      </w:r>
      <w:r w:rsidRPr="00955BF8">
        <w:rPr>
          <w:rFonts w:ascii="Garamond" w:hAnsi="Garamond" w:cstheme="majorBidi"/>
        </w:rPr>
        <w:t>.</w:t>
      </w:r>
    </w:p>
    <w:p w:rsidR="00B63C81" w:rsidRPr="00955BF8" w:rsidRDefault="00B63C81" w:rsidP="00B63C81">
      <w:pPr>
        <w:pStyle w:val="ac"/>
        <w:bidi w:val="0"/>
        <w:spacing w:after="120" w:line="280" w:lineRule="atLeast"/>
        <w:ind w:left="993"/>
        <w:jc w:val="both"/>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Legal Jurisdiction</w:t>
      </w:r>
    </w:p>
    <w:p w:rsidR="00DE244B" w:rsidRDefault="00DE244B" w:rsidP="00DE244B">
      <w:pPr>
        <w:pStyle w:val="ac"/>
        <w:bidi w:val="0"/>
        <w:spacing w:after="120" w:line="280" w:lineRule="atLeast"/>
        <w:ind w:left="360"/>
        <w:jc w:val="both"/>
        <w:rPr>
          <w:rFonts w:ascii="Garamond" w:hAnsi="Garamond" w:cstheme="majorBidi"/>
        </w:rPr>
      </w:pPr>
      <w:r w:rsidRPr="00955BF8">
        <w:rPr>
          <w:rFonts w:ascii="Garamond" w:hAnsi="Garamond" w:cstheme="majorBidi"/>
        </w:rPr>
        <w:t xml:space="preserve">The sole jurisdiction to hear any claim </w:t>
      </w:r>
      <w:r>
        <w:rPr>
          <w:rFonts w:ascii="Garamond" w:hAnsi="Garamond" w:cstheme="majorBidi"/>
        </w:rPr>
        <w:t>deriv</w:t>
      </w:r>
      <w:r w:rsidRPr="00955BF8">
        <w:rPr>
          <w:rFonts w:ascii="Garamond" w:hAnsi="Garamond" w:cstheme="majorBidi"/>
        </w:rPr>
        <w:t>ing from this agreement will only be in the authorized</w:t>
      </w:r>
      <w:r w:rsidR="00CB714F">
        <w:rPr>
          <w:rFonts w:ascii="Garamond" w:hAnsi="Garamond" w:cstheme="majorBidi"/>
        </w:rPr>
        <w:t xml:space="preserve"> Israeli</w:t>
      </w:r>
      <w:r w:rsidRPr="00955BF8">
        <w:rPr>
          <w:rFonts w:ascii="Garamond" w:hAnsi="Garamond" w:cstheme="majorBidi"/>
        </w:rPr>
        <w:t xml:space="preserve"> </w:t>
      </w:r>
      <w:r>
        <w:rPr>
          <w:rFonts w:ascii="Garamond" w:hAnsi="Garamond" w:cstheme="majorBidi"/>
        </w:rPr>
        <w:t>C</w:t>
      </w:r>
      <w:r w:rsidRPr="00955BF8">
        <w:rPr>
          <w:rFonts w:ascii="Garamond" w:hAnsi="Garamond" w:cstheme="majorBidi"/>
        </w:rPr>
        <w:t>ourt in Jerusalem</w:t>
      </w:r>
      <w:r w:rsidR="00CB714F">
        <w:rPr>
          <w:rFonts w:ascii="Garamond" w:hAnsi="Garamond" w:cstheme="majorBidi"/>
        </w:rPr>
        <w:t>, Israel</w:t>
      </w:r>
      <w:r w:rsidRPr="00955BF8">
        <w:rPr>
          <w:rFonts w:ascii="Garamond" w:hAnsi="Garamond" w:cstheme="majorBidi"/>
        </w:rPr>
        <w:t>.</w:t>
      </w:r>
    </w:p>
    <w:p w:rsidR="00B63C81" w:rsidRPr="00955BF8" w:rsidRDefault="00B63C81" w:rsidP="00B63C81">
      <w:pPr>
        <w:pStyle w:val="ac"/>
        <w:bidi w:val="0"/>
        <w:spacing w:after="120" w:line="280" w:lineRule="atLeast"/>
        <w:ind w:left="360"/>
        <w:jc w:val="both"/>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Miscellaneous</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sidRPr="00015865">
        <w:rPr>
          <w:rFonts w:ascii="Garamond" w:hAnsi="Garamond" w:cstheme="majorBidi"/>
        </w:rPr>
        <w:t>Speci</w:t>
      </w:r>
      <w:r>
        <w:rPr>
          <w:rFonts w:ascii="Garamond" w:hAnsi="Garamond" w:cstheme="majorBidi"/>
        </w:rPr>
        <w:t>fication of the supplier’s obligations according to this agreement is intended to add to, not detract from the aforementioned in the other tender documents. In the event of discrepancy between the agreement and the specification, the directives of the agreement shall prevail.</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Pr>
          <w:rFonts w:ascii="Garamond" w:hAnsi="Garamond" w:cstheme="majorBidi"/>
        </w:rPr>
        <w:t>The supplier declares that as of the date of this contractual agreement, he knows of no legal impediment that could interfere with the implementation of the services according to this agreement, and that he is not connected and/or involved, whether directly or indirectly, with any other matter in which there is a danger of conflict of interests relative to his obligations according to this agreement. Furthermore the supplier undertakes not to enter into contract, during the period of this agreement, with matters that cause a conflict of interests as aforementioned. In any event in which there is doubt concerning a conflict of interests as previously mentioned, the supplier shall request the consent of the Client, in advance and in writing.</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Pr>
          <w:rFonts w:ascii="Garamond" w:hAnsi="Garamond" w:cstheme="majorBidi"/>
        </w:rPr>
        <w:t>The supplier undertakes that in any event of termination of the agreement, for whatever reason, he will cooperate as required in order to enable the Client to continue to receive services properly, and this, inter alia, by an orderly and efficient transfer of everything necessary in accordance with the Client’s directives.</w:t>
      </w:r>
    </w:p>
    <w:p w:rsidR="00DE244B" w:rsidRDefault="00DE244B" w:rsidP="00DE244B">
      <w:pPr>
        <w:pStyle w:val="ac"/>
        <w:bidi w:val="0"/>
        <w:spacing w:after="120" w:line="280" w:lineRule="atLeast"/>
        <w:rPr>
          <w:rFonts w:ascii="Garamond" w:hAnsi="Garamond" w:cstheme="majorBidi"/>
        </w:rPr>
      </w:pPr>
      <w:r>
        <w:rPr>
          <w:rFonts w:ascii="Garamond" w:hAnsi="Garamond" w:cstheme="majorBidi"/>
        </w:rPr>
        <w:t>And in evidence thereof the parties affix their signatures:</w:t>
      </w:r>
    </w:p>
    <w:p w:rsidR="00DE244B" w:rsidRDefault="00DE244B" w:rsidP="00DE244B">
      <w:pPr>
        <w:pStyle w:val="ac"/>
        <w:bidi w:val="0"/>
        <w:spacing w:after="120" w:line="280" w:lineRule="atLeast"/>
        <w:rPr>
          <w:rFonts w:ascii="Garamond" w:hAnsi="Garamond" w:cstheme="majorBidi"/>
        </w:rPr>
      </w:pPr>
    </w:p>
    <w:p w:rsidR="00DE244B" w:rsidRDefault="00DE244B" w:rsidP="00DE244B">
      <w:pPr>
        <w:pStyle w:val="ac"/>
        <w:bidi w:val="0"/>
        <w:spacing w:after="120" w:line="280" w:lineRule="atLeast"/>
        <w:rPr>
          <w:rFonts w:ascii="Garamond" w:hAnsi="Garamond" w:cstheme="majorBidi"/>
        </w:rPr>
      </w:pPr>
      <w:r>
        <w:rPr>
          <w:rFonts w:ascii="Garamond" w:hAnsi="Garamond" w:cstheme="majorBidi"/>
          <w:noProof/>
        </w:rPr>
        <mc:AlternateContent>
          <mc:Choice Requires="wps">
            <w:drawing>
              <wp:anchor distT="4294967295" distB="4294967295" distL="114300" distR="114300" simplePos="0" relativeHeight="251687936" behindDoc="0" locked="0" layoutInCell="1" allowOverlap="1" wp14:anchorId="4B2A8D56" wp14:editId="3A7CFD6D">
                <wp:simplePos x="0" y="0"/>
                <wp:positionH relativeFrom="column">
                  <wp:posOffset>3260725</wp:posOffset>
                </wp:positionH>
                <wp:positionV relativeFrom="paragraph">
                  <wp:posOffset>167004</wp:posOffset>
                </wp:positionV>
                <wp:extent cx="2700655" cy="0"/>
                <wp:effectExtent l="0" t="0" r="17145" b="2540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00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3" o:spid="_x0000_s1026" style="position:absolute;left:0;text-align:left;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6.75pt,13.15pt" to="469.4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" strokecolor="black [3213]" strokeweight=".5pt">
                <o:lock v:ext="edit" shapetype="f"/>
              </v:line>
            </w:pict>
          </mc:Fallback>
        </mc:AlternateContent>
      </w:r>
      <w:r>
        <w:rPr>
          <w:rFonts w:ascii="Garamond" w:hAnsi="Garamond" w:cstheme="majorBidi"/>
          <w:noProof/>
        </w:rPr>
        <mc:AlternateContent>
          <mc:Choice Requires="wps">
            <w:drawing>
              <wp:anchor distT="4294967295" distB="4294967295" distL="114300" distR="114300" simplePos="0" relativeHeight="251686912" behindDoc="0" locked="0" layoutInCell="1" allowOverlap="1" wp14:anchorId="681308A0" wp14:editId="3D3ECDA6">
                <wp:simplePos x="0" y="0"/>
                <wp:positionH relativeFrom="column">
                  <wp:posOffset>10160</wp:posOffset>
                </wp:positionH>
                <wp:positionV relativeFrom="paragraph">
                  <wp:posOffset>175259</wp:posOffset>
                </wp:positionV>
                <wp:extent cx="2700655" cy="0"/>
                <wp:effectExtent l="0" t="0" r="17145" b="25400"/>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00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2" o:spid="_x0000_s1026" style="position:absolute;left:0;text-align:left;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pt,13.8pt" to="213.4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" strokecolor="black [3213]" strokeweight=".5pt">
                <o:lock v:ext="edit" shapetype="f"/>
              </v:line>
            </w:pict>
          </mc:Fallback>
        </mc:AlternateContent>
      </w:r>
    </w:p>
    <w:p w:rsidR="00DE244B" w:rsidRPr="00015865" w:rsidRDefault="00DE244B" w:rsidP="00DE244B">
      <w:pPr>
        <w:pStyle w:val="ac"/>
        <w:bidi w:val="0"/>
        <w:spacing w:after="120" w:line="280" w:lineRule="atLeast"/>
        <w:ind w:left="720" w:firstLine="720"/>
        <w:rPr>
          <w:rFonts w:ascii="Garamond" w:hAnsi="Garamond" w:cstheme="majorBidi"/>
        </w:rPr>
      </w:pPr>
      <w:r>
        <w:rPr>
          <w:rFonts w:ascii="Garamond" w:hAnsi="Garamond" w:cstheme="majorBidi"/>
        </w:rPr>
        <w:t>The Client</w:t>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t>The Supplier</w:t>
      </w:r>
    </w:p>
    <w:p w:rsidR="00DE244B" w:rsidRPr="00FA12CB" w:rsidRDefault="00DE244B" w:rsidP="00DE244B">
      <w:pPr>
        <w:pStyle w:val="ac"/>
        <w:bidi w:val="0"/>
        <w:spacing w:after="120" w:line="280" w:lineRule="atLeast"/>
        <w:ind w:left="1424"/>
        <w:rPr>
          <w:rFonts w:ascii="Garamond" w:hAnsi="Garamond" w:cstheme="majorBidi"/>
          <w:b/>
          <w:u w:val="single"/>
        </w:rPr>
      </w:pPr>
      <w:r w:rsidRPr="00955BF8">
        <w:rPr>
          <w:rFonts w:ascii="Garamond" w:hAnsi="Garamond" w:cstheme="majorBidi"/>
          <w:b/>
          <w:bCs/>
        </w:rPr>
        <w:tab/>
      </w:r>
    </w:p>
    <w:p w:rsidR="00DE244B" w:rsidRDefault="00DE244B" w:rsidP="00DE244B">
      <w:pPr>
        <w:tabs>
          <w:tab w:val="left" w:pos="709"/>
          <w:tab w:val="left" w:pos="6804"/>
        </w:tabs>
        <w:spacing w:line="280" w:lineRule="atLeast"/>
        <w:rPr>
          <w:b/>
          <w:sz w:val="22"/>
          <w:szCs w:val="22"/>
          <w:u w:val="single"/>
        </w:rPr>
      </w:pPr>
      <w:r w:rsidRPr="00F252D0">
        <w:rPr>
          <w:b/>
          <w:sz w:val="22"/>
          <w:szCs w:val="22"/>
          <w:u w:val="single"/>
        </w:rPr>
        <w:t>Confirmation of an Attorney Regarding the Above Undertaking by the Bidder</w:t>
      </w:r>
    </w:p>
    <w:p w:rsidR="00DE244B" w:rsidRPr="00F252D0" w:rsidRDefault="00DE244B" w:rsidP="00DE244B">
      <w:pPr>
        <w:tabs>
          <w:tab w:val="left" w:pos="709"/>
          <w:tab w:val="left" w:pos="6804"/>
        </w:tabs>
        <w:spacing w:line="280" w:lineRule="atLeast"/>
        <w:rPr>
          <w:sz w:val="22"/>
          <w:szCs w:val="22"/>
        </w:rPr>
      </w:pPr>
      <w:r>
        <w:rPr>
          <w:sz w:val="22"/>
          <w:szCs w:val="22"/>
        </w:rPr>
        <w:t>I hereby confirm that the declaration above was signed according to law by the authorized signatory on behalf of the bidder.</w:t>
      </w:r>
    </w:p>
    <w:p w:rsidR="00DE244B" w:rsidRDefault="00DE244B" w:rsidP="00DE244B">
      <w:pPr>
        <w:tabs>
          <w:tab w:val="left" w:pos="1187"/>
        </w:tabs>
        <w:spacing w:line="280" w:lineRule="atLeast"/>
        <w:rPr>
          <w:b/>
          <w:sz w:val="22"/>
          <w:szCs w:val="22"/>
          <w:u w:val="single"/>
        </w:rPr>
      </w:pPr>
    </w:p>
    <w:p w:rsidR="00D91B4B" w:rsidRDefault="00D91B4B" w:rsidP="00D91B4B">
      <w:pPr>
        <w:tabs>
          <w:tab w:val="left" w:pos="1187"/>
        </w:tabs>
        <w:spacing w:line="280" w:lineRule="atLeast"/>
        <w:rPr>
          <w:b/>
          <w:sz w:val="22"/>
          <w:szCs w:val="22"/>
          <w:u w:val="single"/>
        </w:rPr>
      </w:pPr>
      <w:r>
        <w:rPr>
          <w:noProof/>
          <w:sz w:val="22"/>
          <w:szCs w:val="22"/>
          <w:lang w:bidi="he-IL"/>
        </w:rPr>
        <mc:AlternateContent>
          <mc:Choice Requires="wps">
            <w:drawing>
              <wp:anchor distT="0" distB="0" distL="114300" distR="114300" simplePos="0" relativeHeight="251710464" behindDoc="0" locked="0" layoutInCell="1" allowOverlap="1" wp14:anchorId="2D6425E2" wp14:editId="760E1B00">
                <wp:simplePos x="0" y="0"/>
                <wp:positionH relativeFrom="column">
                  <wp:posOffset>4129836</wp:posOffset>
                </wp:positionH>
                <wp:positionV relativeFrom="paragraph">
                  <wp:posOffset>204147</wp:posOffset>
                </wp:positionV>
                <wp:extent cx="2147978" cy="4446"/>
                <wp:effectExtent l="0" t="0" r="24130" b="33655"/>
                <wp:wrapNone/>
                <wp:docPr id="4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7978" cy="4446"/>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1" o:spid="_x0000_s1026" style="position:absolute;left:0;text-align:lef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5.2pt,16.05pt" to="494.3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9440" behindDoc="0" locked="0" layoutInCell="1" allowOverlap="1" wp14:anchorId="162ECF48" wp14:editId="1CD2AF70">
                <wp:simplePos x="0" y="0"/>
                <wp:positionH relativeFrom="column">
                  <wp:posOffset>1092835</wp:posOffset>
                </wp:positionH>
                <wp:positionV relativeFrom="paragraph">
                  <wp:posOffset>204469</wp:posOffset>
                </wp:positionV>
                <wp:extent cx="2633980" cy="0"/>
                <wp:effectExtent l="0" t="0" r="33020" b="25400"/>
                <wp:wrapNone/>
                <wp:docPr id="47"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339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left:0;text-align:left;z-index:251709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6.05pt,16.1pt" to="293.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8416" behindDoc="0" locked="0" layoutInCell="1" allowOverlap="1" wp14:anchorId="59A10A97" wp14:editId="122037D2">
                <wp:simplePos x="0" y="0"/>
                <wp:positionH relativeFrom="column">
                  <wp:posOffset>-27940</wp:posOffset>
                </wp:positionH>
                <wp:positionV relativeFrom="paragraph">
                  <wp:posOffset>213359</wp:posOffset>
                </wp:positionV>
                <wp:extent cx="850900" cy="0"/>
                <wp:effectExtent l="0" t="0" r="12700" b="25400"/>
                <wp:wrapNone/>
                <wp:docPr id="48"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090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left:0;text-align:left;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16.8pt" to="64.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" strokecolor="black [3213]" strokeweight=".5pt">
                <o:lock v:ext="edit" shapetype="f"/>
              </v:line>
            </w:pict>
          </mc:Fallback>
        </mc:AlternateContent>
      </w:r>
    </w:p>
    <w:p w:rsidR="00D91B4B" w:rsidRDefault="00D91B4B" w:rsidP="00D91B4B">
      <w:pPr>
        <w:tabs>
          <w:tab w:val="left" w:pos="709"/>
          <w:tab w:val="left" w:pos="6804"/>
        </w:tabs>
        <w:spacing w:line="280" w:lineRule="atLeast"/>
        <w:rPr>
          <w:b/>
          <w:sz w:val="22"/>
          <w:szCs w:val="22"/>
        </w:rPr>
      </w:pPr>
      <w:r w:rsidRPr="00F252D0">
        <w:rPr>
          <w:b/>
          <w:sz w:val="22"/>
          <w:szCs w:val="22"/>
        </w:rPr>
        <w:t xml:space="preserve">Date                       Full name of </w:t>
      </w:r>
      <w:r>
        <w:rPr>
          <w:b/>
          <w:sz w:val="22"/>
          <w:szCs w:val="22"/>
        </w:rPr>
        <w:t xml:space="preserve">attorney                                                   </w:t>
      </w:r>
      <w:r w:rsidRPr="00F252D0">
        <w:rPr>
          <w:b/>
          <w:sz w:val="22"/>
          <w:szCs w:val="22"/>
        </w:rPr>
        <w:t xml:space="preserve">Signature and stamp of the </w:t>
      </w:r>
      <w:r>
        <w:rPr>
          <w:b/>
          <w:sz w:val="22"/>
          <w:szCs w:val="22"/>
        </w:rPr>
        <w:t>attorney</w:t>
      </w:r>
    </w:p>
    <w:p w:rsidR="00D91B4B" w:rsidRDefault="00D91B4B" w:rsidP="00D91B4B">
      <w:pPr>
        <w:tabs>
          <w:tab w:val="left" w:pos="709"/>
          <w:tab w:val="left" w:pos="6804"/>
        </w:tabs>
        <w:spacing w:line="280" w:lineRule="atLeast"/>
        <w:rPr>
          <w:b/>
          <w:sz w:val="22"/>
          <w:szCs w:val="22"/>
        </w:rPr>
      </w:pPr>
    </w:p>
    <w:p w:rsidR="00547414" w:rsidRDefault="00547414">
      <w:pPr>
        <w:spacing w:after="0" w:line="240" w:lineRule="auto"/>
        <w:rPr>
          <w:b/>
          <w:sz w:val="24"/>
          <w:u w:val="single"/>
        </w:rPr>
      </w:pPr>
      <w:r>
        <w:rPr>
          <w:b/>
          <w:sz w:val="24"/>
          <w:u w:val="single"/>
        </w:rPr>
        <w:br w:type="page"/>
      </w:r>
    </w:p>
    <w:p w:rsidR="00DE244B" w:rsidRDefault="00DE244B" w:rsidP="00DE244B">
      <w:pPr>
        <w:rPr>
          <w:b/>
          <w:sz w:val="24"/>
          <w:u w:val="single"/>
        </w:rPr>
      </w:pPr>
      <w:r w:rsidRPr="003E511C">
        <w:rPr>
          <w:b/>
          <w:sz w:val="24"/>
          <w:u w:val="single"/>
        </w:rPr>
        <w:t>Appendix 2.3 – Future Expansions</w:t>
      </w:r>
    </w:p>
    <w:p w:rsidR="00DE244B" w:rsidRDefault="00DE244B" w:rsidP="00DE244B">
      <w:pPr>
        <w:rPr>
          <w:b/>
          <w:sz w:val="24"/>
          <w:u w:val="single"/>
        </w:rPr>
      </w:pPr>
    </w:p>
    <w:p w:rsidR="00DE244B" w:rsidRDefault="00DE244B" w:rsidP="00DE244B">
      <w:pPr>
        <w:rPr>
          <w:b/>
          <w:sz w:val="22"/>
          <w:szCs w:val="22"/>
          <w:u w:val="single"/>
        </w:rPr>
      </w:pPr>
      <w:r w:rsidRPr="00533C99">
        <w:rPr>
          <w:b/>
          <w:sz w:val="22"/>
          <w:szCs w:val="22"/>
          <w:u w:val="single"/>
        </w:rPr>
        <w:t>The expansions could be as follows:</w:t>
      </w:r>
    </w:p>
    <w:p w:rsidR="00DE244B" w:rsidRDefault="00DE244B" w:rsidP="00DE244B">
      <w:pPr>
        <w:rPr>
          <w:b/>
          <w:sz w:val="22"/>
          <w:szCs w:val="22"/>
          <w:u w:val="single"/>
        </w:rPr>
      </w:pPr>
    </w:p>
    <w:p w:rsidR="00533C99" w:rsidRDefault="00533C99" w:rsidP="00F13680">
      <w:pPr>
        <w:pStyle w:val="a7"/>
        <w:numPr>
          <w:ilvl w:val="0"/>
          <w:numId w:val="62"/>
        </w:numPr>
        <w:spacing w:line="280" w:lineRule="exact"/>
        <w:ind w:left="425" w:hanging="425"/>
        <w:contextualSpacing w:val="0"/>
        <w:rPr>
          <w:sz w:val="22"/>
          <w:szCs w:val="22"/>
        </w:rPr>
      </w:pPr>
      <w:r>
        <w:rPr>
          <w:sz w:val="22"/>
          <w:szCs w:val="22"/>
        </w:rPr>
        <w:t>Integration with a newer version\product of HIE system</w:t>
      </w:r>
      <w:r w:rsidR="00123277">
        <w:rPr>
          <w:sz w:val="22"/>
          <w:szCs w:val="22"/>
        </w:rPr>
        <w:t>.</w:t>
      </w:r>
    </w:p>
    <w:p w:rsidR="00AD6A76" w:rsidRDefault="00AD6A76" w:rsidP="00F13680">
      <w:pPr>
        <w:pStyle w:val="a7"/>
        <w:numPr>
          <w:ilvl w:val="0"/>
          <w:numId w:val="62"/>
        </w:numPr>
        <w:spacing w:line="280" w:lineRule="exact"/>
        <w:ind w:left="425" w:hanging="425"/>
        <w:contextualSpacing w:val="0"/>
        <w:rPr>
          <w:sz w:val="22"/>
          <w:szCs w:val="22"/>
        </w:rPr>
      </w:pPr>
      <w:r>
        <w:rPr>
          <w:sz w:val="22"/>
          <w:szCs w:val="22"/>
        </w:rPr>
        <w:t xml:space="preserve">Integration and interface with other types of tests such as </w:t>
      </w:r>
      <w:r w:rsidRPr="00E73667">
        <w:rPr>
          <w:sz w:val="22"/>
          <w:szCs w:val="22"/>
        </w:rPr>
        <w:t>Electrocardiography</w:t>
      </w:r>
      <w:r w:rsidR="00123277">
        <w:rPr>
          <w:sz w:val="22"/>
          <w:szCs w:val="22"/>
        </w:rPr>
        <w:t>.</w:t>
      </w:r>
    </w:p>
    <w:p w:rsidR="00AD6A76" w:rsidRDefault="00AD6A76" w:rsidP="00F13680">
      <w:pPr>
        <w:pStyle w:val="a7"/>
        <w:numPr>
          <w:ilvl w:val="0"/>
          <w:numId w:val="62"/>
        </w:numPr>
        <w:spacing w:line="280" w:lineRule="exact"/>
        <w:ind w:left="425" w:hanging="425"/>
        <w:contextualSpacing w:val="0"/>
        <w:rPr>
          <w:sz w:val="22"/>
          <w:szCs w:val="22"/>
        </w:rPr>
      </w:pPr>
      <w:r>
        <w:rPr>
          <w:sz w:val="22"/>
          <w:szCs w:val="22"/>
        </w:rPr>
        <w:t>Integration and interface with IOT (Internet Of Things) devices</w:t>
      </w:r>
      <w:r w:rsidR="00123277">
        <w:rPr>
          <w:sz w:val="22"/>
          <w:szCs w:val="22"/>
        </w:rPr>
        <w:t>.</w:t>
      </w:r>
    </w:p>
    <w:p w:rsidR="00AD6A76" w:rsidRDefault="00AD6A76" w:rsidP="00F13680">
      <w:pPr>
        <w:pStyle w:val="a7"/>
        <w:numPr>
          <w:ilvl w:val="0"/>
          <w:numId w:val="62"/>
        </w:numPr>
        <w:spacing w:line="280" w:lineRule="exact"/>
        <w:ind w:left="425" w:hanging="425"/>
        <w:contextualSpacing w:val="0"/>
        <w:rPr>
          <w:sz w:val="22"/>
          <w:szCs w:val="22"/>
        </w:rPr>
      </w:pPr>
      <w:r>
        <w:rPr>
          <w:sz w:val="22"/>
          <w:szCs w:val="22"/>
        </w:rPr>
        <w:t>Integration with the ministry's Big Data solution</w:t>
      </w:r>
      <w:r w:rsidR="00123277">
        <w:rPr>
          <w:sz w:val="22"/>
          <w:szCs w:val="22"/>
        </w:rPr>
        <w:t>.</w:t>
      </w:r>
    </w:p>
    <w:p w:rsidR="00AD6A76" w:rsidRDefault="00AD6A76" w:rsidP="00F13680">
      <w:pPr>
        <w:pStyle w:val="a7"/>
        <w:numPr>
          <w:ilvl w:val="0"/>
          <w:numId w:val="62"/>
        </w:numPr>
        <w:spacing w:line="280" w:lineRule="exact"/>
        <w:ind w:left="425" w:hanging="425"/>
        <w:contextualSpacing w:val="0"/>
        <w:rPr>
          <w:sz w:val="22"/>
          <w:szCs w:val="22"/>
        </w:rPr>
      </w:pPr>
      <w:r>
        <w:rPr>
          <w:sz w:val="22"/>
          <w:szCs w:val="22"/>
        </w:rPr>
        <w:t>Integration with the ministry's cloud based lightweight clinical solution for small medical institutes</w:t>
      </w:r>
      <w:r w:rsidR="00123277">
        <w:rPr>
          <w:sz w:val="22"/>
          <w:szCs w:val="22"/>
        </w:rPr>
        <w:t>.</w:t>
      </w:r>
    </w:p>
    <w:p w:rsidR="00123277" w:rsidRPr="005B0E92" w:rsidRDefault="00AD6A76" w:rsidP="00F13680">
      <w:pPr>
        <w:pStyle w:val="a7"/>
        <w:numPr>
          <w:ilvl w:val="0"/>
          <w:numId w:val="62"/>
        </w:numPr>
        <w:spacing w:line="280" w:lineRule="exact"/>
        <w:ind w:left="425" w:hanging="425"/>
        <w:contextualSpacing w:val="0"/>
        <w:rPr>
          <w:sz w:val="22"/>
          <w:szCs w:val="22"/>
        </w:rPr>
      </w:pPr>
      <w:r>
        <w:rPr>
          <w:sz w:val="22"/>
          <w:szCs w:val="22"/>
        </w:rPr>
        <w:t>Integration with clinical DSS (Decision support systems)</w:t>
      </w:r>
      <w:r w:rsidR="00123277">
        <w:rPr>
          <w:sz w:val="22"/>
          <w:szCs w:val="22"/>
        </w:rPr>
        <w:t>.</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Integration between EMR / HER systems and medical devices.</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Integration with Personal Health Records held by the Ministry or the Israeli Health organizations, to provide patients access to their personal tests, images and information.</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Relevant National registries.</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Oncology treatement protocols.</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Training and deployment across the Israeli Health System for all relevant users.</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Information security and Cyber security measures.</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Quality measures and performance monitoring.</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Medical device integration.</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File transfer, ESB, B2B and API management facilitation.</w:t>
      </w:r>
    </w:p>
    <w:p w:rsidR="00123277" w:rsidRDefault="00123277" w:rsidP="00F13680">
      <w:pPr>
        <w:pStyle w:val="a7"/>
        <w:numPr>
          <w:ilvl w:val="0"/>
          <w:numId w:val="62"/>
        </w:numPr>
        <w:spacing w:line="280" w:lineRule="exact"/>
        <w:ind w:left="425" w:hanging="425"/>
        <w:contextualSpacing w:val="0"/>
        <w:rPr>
          <w:sz w:val="22"/>
          <w:szCs w:val="22"/>
        </w:rPr>
      </w:pPr>
      <w:r w:rsidRPr="00123277">
        <w:rPr>
          <w:sz w:val="22"/>
          <w:szCs w:val="22"/>
        </w:rPr>
        <w:t>Administrative integration between health organizations.</w:t>
      </w:r>
    </w:p>
    <w:p w:rsidR="00AD6A76" w:rsidRDefault="00AD6A76" w:rsidP="000136D7">
      <w:pPr>
        <w:pStyle w:val="a7"/>
        <w:spacing w:line="280" w:lineRule="exact"/>
        <w:ind w:left="425"/>
        <w:contextualSpacing w:val="0"/>
        <w:rPr>
          <w:sz w:val="22"/>
          <w:szCs w:val="22"/>
        </w:rPr>
      </w:pPr>
    </w:p>
    <w:p w:rsidR="00DE244B" w:rsidRDefault="00DE244B" w:rsidP="00DE244B">
      <w:pPr>
        <w:pStyle w:val="a7"/>
        <w:spacing w:line="280" w:lineRule="exact"/>
        <w:ind w:left="425"/>
        <w:contextualSpacing w:val="0"/>
        <w:rPr>
          <w:sz w:val="22"/>
          <w:szCs w:val="22"/>
        </w:rPr>
      </w:pPr>
    </w:p>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5667E0" w:rsidRDefault="00DE244B" w:rsidP="005667E0">
      <w:pPr>
        <w:pStyle w:val="ac"/>
        <w:bidi w:val="0"/>
        <w:spacing w:after="120" w:line="280" w:lineRule="atLeast"/>
        <w:rPr>
          <w:rFonts w:ascii="Garamond" w:hAnsi="Garamond" w:cstheme="majorBidi"/>
          <w:b/>
          <w:bCs/>
          <w:u w:val="single"/>
        </w:rPr>
      </w:pPr>
      <w:r w:rsidRPr="00955BF8">
        <w:rPr>
          <w:rFonts w:ascii="Garamond" w:hAnsi="Garamond" w:cstheme="majorBidi"/>
          <w:b/>
          <w:bCs/>
          <w:u w:val="single"/>
        </w:rPr>
        <w:t xml:space="preserve">Appendix B1 – </w:t>
      </w:r>
      <w:r w:rsidR="005667E0" w:rsidRPr="005667E0">
        <w:rPr>
          <w:rFonts w:ascii="Garamond" w:hAnsi="Garamond" w:cstheme="majorBidi"/>
          <w:b/>
          <w:bCs/>
          <w:u w:val="single"/>
        </w:rPr>
        <w:t xml:space="preserve">The Wording of the Performance </w:t>
      </w:r>
      <w:r w:rsidR="00E823B6">
        <w:rPr>
          <w:rFonts w:ascii="Garamond" w:hAnsi="Garamond" w:cstheme="majorBidi"/>
          <w:b/>
          <w:bCs/>
          <w:u w:val="single"/>
        </w:rPr>
        <w:t xml:space="preserve">Bank </w:t>
      </w:r>
      <w:r w:rsidR="005667E0" w:rsidRPr="005667E0">
        <w:rPr>
          <w:rFonts w:ascii="Garamond" w:hAnsi="Garamond" w:cstheme="majorBidi"/>
          <w:b/>
          <w:bCs/>
          <w:u w:val="single"/>
        </w:rPr>
        <w:t>Guarantee</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Bank/insurance company name __________________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Telephone number _________________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Fax number _______________________</w:t>
      </w:r>
    </w:p>
    <w:p w:rsidR="00D91B4B" w:rsidRDefault="00D91B4B" w:rsidP="00DE244B">
      <w:pPr>
        <w:pStyle w:val="ac"/>
        <w:bidi w:val="0"/>
        <w:spacing w:after="120" w:line="280" w:lineRule="atLeast"/>
        <w:rPr>
          <w:rFonts w:ascii="Garamond" w:hAnsi="Garamond" w:cstheme="majorBidi"/>
          <w:rtl/>
        </w:rPr>
      </w:pPr>
    </w:p>
    <w:p w:rsidR="00DE244B" w:rsidRPr="00955BF8" w:rsidRDefault="00DE244B" w:rsidP="00D91B4B">
      <w:pPr>
        <w:pStyle w:val="ac"/>
        <w:bidi w:val="0"/>
        <w:spacing w:after="120" w:line="280" w:lineRule="atLeast"/>
        <w:rPr>
          <w:rFonts w:ascii="Garamond" w:hAnsi="Garamond" w:cstheme="majorBidi"/>
        </w:rPr>
      </w:pPr>
      <w:r>
        <w:rPr>
          <w:rFonts w:ascii="Garamond" w:hAnsi="Garamond" w:cstheme="majorBidi"/>
          <w:b/>
          <w:bCs/>
          <w:u w:val="single"/>
        </w:rPr>
        <w:t>L</w:t>
      </w:r>
      <w:r w:rsidRPr="00955BF8">
        <w:rPr>
          <w:rFonts w:ascii="Garamond" w:hAnsi="Garamond" w:cstheme="majorBidi"/>
          <w:b/>
          <w:bCs/>
          <w:u w:val="single"/>
        </w:rPr>
        <w:t xml:space="preserve">etter of </w:t>
      </w:r>
      <w:r>
        <w:rPr>
          <w:rFonts w:ascii="Garamond" w:hAnsi="Garamond" w:cstheme="majorBidi"/>
          <w:b/>
          <w:bCs/>
          <w:u w:val="single"/>
        </w:rPr>
        <w:t>G</w:t>
      </w:r>
      <w:r w:rsidRPr="00955BF8">
        <w:rPr>
          <w:rFonts w:ascii="Garamond" w:hAnsi="Garamond" w:cstheme="majorBidi"/>
          <w:b/>
          <w:bCs/>
          <w:u w:val="single"/>
        </w:rPr>
        <w:t>uarantee</w:t>
      </w:r>
      <w:r>
        <w:rPr>
          <w:rFonts w:ascii="Garamond" w:hAnsi="Garamond" w:cstheme="majorBidi"/>
          <w:b/>
          <w:bCs/>
          <w:u w:val="single"/>
        </w:rPr>
        <w:t xml:space="preserve"> for Implementation</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To:</w:t>
      </w:r>
    </w:p>
    <w:p w:rsidR="00DE244B" w:rsidRPr="00955BF8" w:rsidRDefault="00DE244B" w:rsidP="00DE244B">
      <w:pPr>
        <w:pStyle w:val="ac"/>
        <w:bidi w:val="0"/>
        <w:spacing w:after="120" w:line="280" w:lineRule="atLeast"/>
        <w:rPr>
          <w:rFonts w:ascii="Garamond" w:hAnsi="Garamond" w:cstheme="majorBidi"/>
        </w:rPr>
      </w:pPr>
      <w:r>
        <w:rPr>
          <w:rFonts w:ascii="Garamond" w:hAnsi="Garamond" w:cstheme="majorBidi"/>
        </w:rPr>
        <w:t>Government</w:t>
      </w:r>
      <w:r w:rsidRPr="00955BF8">
        <w:rPr>
          <w:rFonts w:ascii="Garamond" w:hAnsi="Garamond" w:cstheme="majorBidi"/>
        </w:rPr>
        <w:t xml:space="preserve"> of Israel</w:t>
      </w:r>
    </w:p>
    <w:p w:rsidR="00DE244B" w:rsidRPr="00955BF8" w:rsidRDefault="00DE244B" w:rsidP="00DE244B">
      <w:pPr>
        <w:pStyle w:val="ac"/>
        <w:bidi w:val="0"/>
        <w:spacing w:after="120" w:line="280" w:lineRule="atLeast"/>
        <w:rPr>
          <w:rFonts w:ascii="Garamond" w:hAnsi="Garamond" w:cstheme="majorBidi"/>
        </w:rPr>
      </w:pPr>
      <w:r>
        <w:rPr>
          <w:rFonts w:ascii="Garamond" w:hAnsi="Garamond" w:cstheme="majorBidi"/>
        </w:rPr>
        <w:t>By means of</w:t>
      </w:r>
      <w:r w:rsidRPr="00955BF8">
        <w:rPr>
          <w:rFonts w:ascii="Garamond" w:hAnsi="Garamond" w:cstheme="majorBidi"/>
        </w:rPr>
        <w:t xml:space="preserve"> the Ministry of Health</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Re:</w:t>
      </w:r>
      <w:r>
        <w:rPr>
          <w:rFonts w:ascii="Garamond" w:hAnsi="Garamond" w:cstheme="majorBidi"/>
        </w:rPr>
        <w:t xml:space="preserve"> G</w:t>
      </w:r>
      <w:r w:rsidRPr="00955BF8">
        <w:rPr>
          <w:rFonts w:ascii="Garamond" w:hAnsi="Garamond" w:cstheme="majorBidi"/>
        </w:rPr>
        <w:t>uarantee no. ____________________</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At the request of: ___________________________________________________________</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We hereby guarantee towards you for payment of any sum to the total of </w:t>
      </w:r>
      <w:r w:rsidRPr="00955BF8">
        <w:rPr>
          <w:rFonts w:ascii="Garamond" w:hAnsi="Garamond" w:cstheme="majorBidi"/>
          <w:b/>
          <w:bCs/>
        </w:rPr>
        <w:t>NIS ______ only.</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To be </w:t>
      </w:r>
      <w:r>
        <w:rPr>
          <w:rFonts w:ascii="Garamond" w:hAnsi="Garamond" w:cstheme="majorBidi"/>
        </w:rPr>
        <w:t>link</w:t>
      </w:r>
      <w:r w:rsidRPr="00955BF8">
        <w:rPr>
          <w:rFonts w:ascii="Garamond" w:hAnsi="Garamond" w:cstheme="majorBidi"/>
        </w:rPr>
        <w:t>ed to ___________ index for the month of ________________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From date _________________ (agreement validity date)</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To be demanded from: ______________________________ (hereafter: "the debtor")</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251514">
      <w:pPr>
        <w:pStyle w:val="ac"/>
        <w:bidi w:val="0"/>
        <w:spacing w:after="120" w:line="280" w:lineRule="atLeast"/>
        <w:rPr>
          <w:rFonts w:ascii="Garamond" w:hAnsi="Garamond" w:cstheme="majorBidi"/>
        </w:rPr>
      </w:pPr>
      <w:r>
        <w:rPr>
          <w:rFonts w:ascii="Garamond" w:hAnsi="Garamond" w:cstheme="majorBidi"/>
        </w:rPr>
        <w:t>In relation</w:t>
      </w:r>
      <w:r w:rsidRPr="00955BF8">
        <w:rPr>
          <w:rFonts w:ascii="Garamond" w:hAnsi="Garamond" w:cstheme="majorBidi"/>
        </w:rPr>
        <w:t xml:space="preserve"> to tender </w:t>
      </w:r>
      <w:r w:rsidR="006E1BB5">
        <w:rPr>
          <w:rFonts w:ascii="Garamond" w:hAnsi="Garamond" w:cstheme="majorBidi"/>
          <w:b/>
          <w:bCs/>
        </w:rPr>
        <w:t>1</w:t>
      </w:r>
      <w:r w:rsidRPr="00D91B4B">
        <w:rPr>
          <w:rFonts w:ascii="Garamond" w:hAnsi="Garamond" w:cstheme="majorBidi"/>
          <w:b/>
          <w:bCs/>
        </w:rPr>
        <w:t>5/201</w:t>
      </w:r>
      <w:r w:rsidR="006E1BB5">
        <w:rPr>
          <w:rFonts w:ascii="Garamond" w:hAnsi="Garamond" w:cstheme="majorBidi"/>
          <w:b/>
          <w:bCs/>
        </w:rPr>
        <w:t>5</w:t>
      </w:r>
      <w:r w:rsidRPr="00D91B4B">
        <w:rPr>
          <w:rFonts w:ascii="Garamond" w:hAnsi="Garamond" w:cstheme="majorBidi"/>
          <w:b/>
          <w:bCs/>
        </w:rPr>
        <w:t xml:space="preserve"> to establish a </w:t>
      </w:r>
      <w:r w:rsidR="00251514" w:rsidRPr="00251514">
        <w:rPr>
          <w:rFonts w:ascii="Garamond" w:hAnsi="Garamond" w:cstheme="majorBidi"/>
          <w:b/>
          <w:bCs/>
        </w:rPr>
        <w:t>Solution for Viewing Imaging Tests on a HIE Network</w:t>
      </w:r>
      <w:r w:rsidRPr="00251514">
        <w:rPr>
          <w:rFonts w:ascii="Garamond" w:hAnsi="Garamond" w:cstheme="majorBidi"/>
          <w:b/>
          <w:bCs/>
        </w:rPr>
        <w:t>.</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We will remit the above sum to you within </w:t>
      </w:r>
      <w:r w:rsidRPr="00955BF8">
        <w:rPr>
          <w:rFonts w:ascii="Garamond" w:hAnsi="Garamond" w:cstheme="majorBidi"/>
          <w:b/>
          <w:bCs/>
        </w:rPr>
        <w:t>15 days</w:t>
      </w:r>
      <w:r w:rsidRPr="00955BF8">
        <w:rPr>
          <w:rFonts w:ascii="Garamond" w:hAnsi="Garamond" w:cstheme="majorBidi"/>
        </w:rPr>
        <w:t xml:space="preserve"> of the date of your first demand by registered mail without requiring you to provide reasons for your demand and without making any defense claim towards you that could assist the debtor with regard to the debt to you, or first having to demand said sum be paid by the debtor.</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This guarantee cannot be transferred or endorsed.</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This guarantee will be valid from _____________________ to </w:t>
      </w:r>
      <w:r w:rsidR="007A174B">
        <w:rPr>
          <w:rFonts w:ascii="Garamond" w:hAnsi="Garamond" w:cstheme="majorBidi"/>
        </w:rPr>
        <w:t>________________________________</w:t>
      </w:r>
    </w:p>
    <w:p w:rsidR="00DE244B" w:rsidRPr="00955BF8" w:rsidRDefault="00DE244B" w:rsidP="007A174B">
      <w:pPr>
        <w:pStyle w:val="ac"/>
        <w:bidi w:val="0"/>
        <w:spacing w:after="120" w:line="280" w:lineRule="atLeast"/>
        <w:rPr>
          <w:rFonts w:ascii="Garamond" w:hAnsi="Garamond" w:cstheme="majorBidi"/>
        </w:rPr>
      </w:pPr>
      <w:r w:rsidRPr="00955BF8">
        <w:rPr>
          <w:rFonts w:ascii="Garamond" w:hAnsi="Garamond" w:cstheme="majorBidi"/>
        </w:rPr>
        <w:tab/>
      </w:r>
      <w:r w:rsidRPr="00955BF8">
        <w:rPr>
          <w:rFonts w:ascii="Garamond" w:hAnsi="Garamond" w:cstheme="majorBidi"/>
        </w:rPr>
        <w:tab/>
      </w:r>
      <w:r w:rsidRPr="00955BF8">
        <w:rPr>
          <w:rFonts w:ascii="Garamond" w:hAnsi="Garamond" w:cstheme="majorBidi"/>
        </w:rPr>
        <w:tab/>
      </w:r>
      <w:r w:rsidRPr="00955BF8">
        <w:rPr>
          <w:rFonts w:ascii="Garamond" w:hAnsi="Garamond" w:cstheme="majorBidi"/>
        </w:rPr>
        <w:tab/>
        <w:t>(Date of contract onset)</w:t>
      </w:r>
      <w:r w:rsidRPr="00955BF8">
        <w:rPr>
          <w:rFonts w:ascii="Garamond" w:hAnsi="Garamond" w:cstheme="majorBidi"/>
        </w:rPr>
        <w:tab/>
      </w:r>
      <w:r w:rsidR="007A174B">
        <w:rPr>
          <w:rFonts w:ascii="Garamond" w:hAnsi="Garamond" w:cstheme="majorBidi"/>
        </w:rPr>
        <w:t xml:space="preserve">       </w:t>
      </w:r>
      <w:r w:rsidRPr="00955BF8">
        <w:rPr>
          <w:rFonts w:ascii="Garamond" w:hAnsi="Garamond" w:cstheme="majorBidi"/>
        </w:rPr>
        <w:t>(Contract termination date plus 60 days)</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Demand according to the guarantee herein should be referred to the bank/insurance company branch at:</w:t>
      </w:r>
    </w:p>
    <w:tbl>
      <w:tblPr>
        <w:tblW w:w="0" w:type="auto"/>
        <w:jc w:val="center"/>
        <w:tblLook w:val="04A0" w:firstRow="1" w:lastRow="0" w:firstColumn="1" w:lastColumn="0" w:noHBand="0" w:noVBand="1"/>
      </w:tblPr>
      <w:tblGrid>
        <w:gridCol w:w="1704"/>
        <w:gridCol w:w="247"/>
        <w:gridCol w:w="142"/>
        <w:gridCol w:w="3118"/>
        <w:gridCol w:w="236"/>
        <w:gridCol w:w="3626"/>
      </w:tblGrid>
      <w:tr w:rsidR="00DE244B" w:rsidRPr="00955BF8" w:rsidTr="00D91B4B">
        <w:trPr>
          <w:jc w:val="center"/>
        </w:trPr>
        <w:tc>
          <w:tcPr>
            <w:tcW w:w="1704" w:type="dxa"/>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__________</w:t>
            </w:r>
          </w:p>
        </w:tc>
        <w:tc>
          <w:tcPr>
            <w:tcW w:w="247" w:type="dxa"/>
          </w:tcPr>
          <w:p w:rsidR="00DE244B" w:rsidRPr="00955BF8" w:rsidRDefault="00DE244B" w:rsidP="00A4362C">
            <w:pPr>
              <w:pStyle w:val="ac"/>
              <w:bidi w:val="0"/>
              <w:spacing w:after="120" w:line="280" w:lineRule="atLeast"/>
              <w:jc w:val="center"/>
              <w:rPr>
                <w:rFonts w:ascii="Garamond" w:hAnsi="Garamond" w:cstheme="majorBidi"/>
              </w:rPr>
            </w:pPr>
          </w:p>
        </w:tc>
        <w:tc>
          <w:tcPr>
            <w:tcW w:w="3260" w:type="dxa"/>
            <w:gridSpan w:val="2"/>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________________________</w:t>
            </w:r>
          </w:p>
        </w:tc>
        <w:tc>
          <w:tcPr>
            <w:tcW w:w="236" w:type="dxa"/>
          </w:tcPr>
          <w:p w:rsidR="00DE244B" w:rsidRPr="00955BF8" w:rsidRDefault="00DE244B" w:rsidP="00A4362C">
            <w:pPr>
              <w:pStyle w:val="ac"/>
              <w:bidi w:val="0"/>
              <w:spacing w:after="120" w:line="280" w:lineRule="atLeast"/>
              <w:jc w:val="center"/>
              <w:rPr>
                <w:rFonts w:ascii="Garamond" w:hAnsi="Garamond" w:cstheme="majorBidi"/>
              </w:rPr>
            </w:pPr>
          </w:p>
        </w:tc>
        <w:tc>
          <w:tcPr>
            <w:tcW w:w="3467" w:type="dxa"/>
          </w:tcPr>
          <w:p w:rsidR="00DE244B" w:rsidRPr="00955BF8" w:rsidRDefault="00D91B4B" w:rsidP="00A4362C">
            <w:pPr>
              <w:pStyle w:val="ac"/>
              <w:bidi w:val="0"/>
              <w:spacing w:after="120" w:line="280" w:lineRule="atLeast"/>
              <w:jc w:val="center"/>
              <w:rPr>
                <w:rFonts w:ascii="Garamond" w:hAnsi="Garamond" w:cstheme="majorBidi"/>
              </w:rPr>
            </w:pPr>
            <w:r>
              <w:rPr>
                <w:rFonts w:ascii="Garamond" w:hAnsi="Garamond" w:cstheme="majorBidi"/>
              </w:rPr>
              <w:t>________</w:t>
            </w:r>
            <w:r w:rsidR="00DE244B" w:rsidRPr="00955BF8">
              <w:rPr>
                <w:rFonts w:ascii="Garamond" w:hAnsi="Garamond" w:cstheme="majorBidi"/>
              </w:rPr>
              <w:t>_______________________</w:t>
            </w:r>
          </w:p>
        </w:tc>
      </w:tr>
      <w:tr w:rsidR="00DE244B" w:rsidRPr="00955BF8" w:rsidTr="00D91B4B">
        <w:trPr>
          <w:jc w:val="center"/>
        </w:trPr>
        <w:tc>
          <w:tcPr>
            <w:tcW w:w="1704" w:type="dxa"/>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Bank name</w:t>
            </w:r>
          </w:p>
        </w:tc>
        <w:tc>
          <w:tcPr>
            <w:tcW w:w="389" w:type="dxa"/>
            <w:gridSpan w:val="2"/>
          </w:tcPr>
          <w:p w:rsidR="00DE244B" w:rsidRPr="00955BF8" w:rsidRDefault="00DE244B" w:rsidP="00A4362C">
            <w:pPr>
              <w:pStyle w:val="ac"/>
              <w:bidi w:val="0"/>
              <w:spacing w:after="120" w:line="280" w:lineRule="atLeast"/>
              <w:jc w:val="center"/>
              <w:rPr>
                <w:rFonts w:ascii="Garamond" w:hAnsi="Garamond" w:cstheme="majorBidi"/>
              </w:rPr>
            </w:pPr>
          </w:p>
        </w:tc>
        <w:tc>
          <w:tcPr>
            <w:tcW w:w="3118" w:type="dxa"/>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Bank no. and branch no.</w:t>
            </w:r>
          </w:p>
        </w:tc>
        <w:tc>
          <w:tcPr>
            <w:tcW w:w="236" w:type="dxa"/>
          </w:tcPr>
          <w:p w:rsidR="00DE244B" w:rsidRPr="00955BF8" w:rsidRDefault="00DE244B" w:rsidP="00A4362C">
            <w:pPr>
              <w:pStyle w:val="ac"/>
              <w:bidi w:val="0"/>
              <w:spacing w:after="120" w:line="280" w:lineRule="atLeast"/>
              <w:jc w:val="center"/>
              <w:rPr>
                <w:rFonts w:ascii="Garamond" w:hAnsi="Garamond" w:cstheme="majorBidi"/>
              </w:rPr>
            </w:pPr>
          </w:p>
        </w:tc>
        <w:tc>
          <w:tcPr>
            <w:tcW w:w="3467" w:type="dxa"/>
          </w:tcPr>
          <w:p w:rsidR="00DE244B" w:rsidRPr="00955BF8" w:rsidRDefault="00DE244B" w:rsidP="00A4362C">
            <w:pPr>
              <w:pStyle w:val="ac"/>
              <w:bidi w:val="0"/>
              <w:spacing w:after="120" w:line="280" w:lineRule="atLeast"/>
              <w:ind w:right="-75"/>
              <w:rPr>
                <w:rFonts w:ascii="Garamond" w:hAnsi="Garamond" w:cstheme="majorBidi"/>
              </w:rPr>
            </w:pPr>
            <w:r>
              <w:rPr>
                <w:rFonts w:ascii="Garamond" w:hAnsi="Garamond" w:cstheme="majorBidi"/>
              </w:rPr>
              <w:t xml:space="preserve">Bank/insurance co. branch </w:t>
            </w:r>
            <w:r w:rsidRPr="00955BF8">
              <w:rPr>
                <w:rFonts w:ascii="Garamond" w:hAnsi="Garamond" w:cstheme="majorBidi"/>
              </w:rPr>
              <w:t>address</w:t>
            </w:r>
          </w:p>
        </w:tc>
      </w:tr>
    </w:tbl>
    <w:p w:rsidR="002124C9" w:rsidRDefault="002124C9" w:rsidP="007A174B">
      <w:pPr>
        <w:pStyle w:val="ac"/>
        <w:bidi w:val="0"/>
        <w:spacing w:after="120" w:line="280" w:lineRule="atLeast"/>
        <w:rPr>
          <w:rFonts w:ascii="Garamond" w:hAnsi="Garamond" w:cstheme="majorBidi"/>
          <w:b/>
          <w:bCs/>
          <w:u w:val="single"/>
        </w:rPr>
      </w:pPr>
    </w:p>
    <w:p w:rsidR="0011106B" w:rsidRDefault="0011106B">
      <w:pPr>
        <w:spacing w:after="0" w:line="240" w:lineRule="auto"/>
        <w:rPr>
          <w:rFonts w:eastAsia="Calibri" w:cstheme="majorBidi"/>
          <w:b/>
          <w:bCs/>
          <w:sz w:val="22"/>
          <w:szCs w:val="22"/>
          <w:u w:val="single"/>
          <w:lang w:bidi="he-IL"/>
        </w:rPr>
      </w:pPr>
      <w:r>
        <w:rPr>
          <w:rFonts w:cstheme="majorBidi"/>
          <w:b/>
          <w:bCs/>
          <w:u w:val="single"/>
        </w:rPr>
        <w:br w:type="page"/>
      </w:r>
    </w:p>
    <w:p w:rsidR="00DE244B" w:rsidRPr="00955BF8" w:rsidRDefault="00DE244B" w:rsidP="002124C9">
      <w:pPr>
        <w:pStyle w:val="ac"/>
        <w:bidi w:val="0"/>
        <w:spacing w:after="120" w:line="280" w:lineRule="atLeast"/>
        <w:rPr>
          <w:rFonts w:ascii="Garamond" w:hAnsi="Garamond" w:cstheme="majorBidi"/>
        </w:rPr>
      </w:pPr>
      <w:r w:rsidRPr="00955BF8">
        <w:rPr>
          <w:rFonts w:ascii="Garamond" w:hAnsi="Garamond" w:cstheme="majorBidi"/>
          <w:b/>
          <w:bCs/>
          <w:u w:val="single"/>
        </w:rPr>
        <w:t xml:space="preserve">Appendix B2 – </w:t>
      </w:r>
      <w:r w:rsidR="002124C9" w:rsidRPr="002124C9">
        <w:rPr>
          <w:rFonts w:ascii="Garamond" w:hAnsi="Garamond" w:cstheme="majorBidi"/>
          <w:b/>
          <w:bCs/>
          <w:u w:val="single"/>
        </w:rPr>
        <w:t>The Wording of the Confirmation of the Existence of Insurance Policies</w:t>
      </w:r>
    </w:p>
    <w:p w:rsidR="00DE244B" w:rsidRPr="00955BF8" w:rsidRDefault="00DE244B" w:rsidP="00DE244B">
      <w:pPr>
        <w:pStyle w:val="ac"/>
        <w:bidi w:val="0"/>
        <w:spacing w:after="120" w:line="280" w:lineRule="atLeast"/>
        <w:jc w:val="right"/>
        <w:rPr>
          <w:rFonts w:ascii="Garamond" w:hAnsi="Garamond" w:cstheme="majorBidi"/>
        </w:rPr>
      </w:pPr>
      <w:r w:rsidRPr="00955BF8">
        <w:rPr>
          <w:rFonts w:ascii="Garamond" w:hAnsi="Garamond" w:cstheme="majorBidi"/>
        </w:rPr>
        <w:t>Date: 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To:</w:t>
      </w:r>
    </w:p>
    <w:p w:rsidR="00DE244B" w:rsidRPr="0034425A" w:rsidRDefault="00DE244B" w:rsidP="00DE244B">
      <w:pPr>
        <w:pStyle w:val="ac"/>
        <w:bidi w:val="0"/>
        <w:spacing w:after="120" w:line="280" w:lineRule="atLeast"/>
        <w:rPr>
          <w:rFonts w:ascii="Garamond" w:hAnsi="Garamond" w:cstheme="majorBidi"/>
          <w:b/>
          <w:bCs/>
          <w:u w:val="single"/>
        </w:rPr>
      </w:pPr>
      <w:r w:rsidRPr="0034425A">
        <w:rPr>
          <w:rFonts w:ascii="Garamond" w:hAnsi="Garamond" w:cstheme="majorBidi"/>
          <w:b/>
          <w:bCs/>
          <w:u w:val="single"/>
        </w:rPr>
        <w:t>The State of Israel - Ministry of Health</w:t>
      </w:r>
    </w:p>
    <w:p w:rsidR="00DE244B" w:rsidRPr="001D05EB" w:rsidRDefault="00E02D9A" w:rsidP="00DE244B">
      <w:pPr>
        <w:pStyle w:val="ac"/>
        <w:bidi w:val="0"/>
        <w:spacing w:after="120" w:line="280" w:lineRule="atLeast"/>
        <w:rPr>
          <w:rFonts w:ascii="Garamond" w:hAnsi="Garamond" w:cstheme="majorBidi"/>
          <w:b/>
          <w:bCs/>
        </w:rPr>
      </w:pPr>
      <w:r w:rsidRPr="001D05EB">
        <w:rPr>
          <w:rFonts w:ascii="Garamond" w:hAnsi="Garamond" w:cstheme="majorBidi"/>
          <w:b/>
          <w:bCs/>
        </w:rPr>
        <w:t>39 Jeremiah street, 9101002  Jerusalem, Israel</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Dear Sir or Madam,</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jc w:val="center"/>
        <w:rPr>
          <w:rFonts w:ascii="Garamond" w:hAnsi="Garamond" w:cstheme="majorBidi"/>
        </w:rPr>
      </w:pPr>
      <w:r w:rsidRPr="00955BF8">
        <w:rPr>
          <w:rFonts w:ascii="Garamond" w:hAnsi="Garamond" w:cstheme="majorBidi"/>
        </w:rPr>
        <w:t xml:space="preserve">Re: </w:t>
      </w:r>
      <w:r w:rsidRPr="00955BF8">
        <w:rPr>
          <w:rFonts w:ascii="Garamond" w:hAnsi="Garamond" w:cstheme="majorBidi"/>
          <w:b/>
          <w:bCs/>
          <w:u w:val="single"/>
        </w:rPr>
        <w:t xml:space="preserve">Confirmation of </w:t>
      </w:r>
      <w:r>
        <w:rPr>
          <w:rFonts w:ascii="Garamond" w:hAnsi="Garamond" w:cstheme="majorBidi"/>
          <w:b/>
          <w:bCs/>
          <w:u w:val="single"/>
        </w:rPr>
        <w:t>I</w:t>
      </w:r>
      <w:r w:rsidRPr="00955BF8">
        <w:rPr>
          <w:rFonts w:ascii="Garamond" w:hAnsi="Garamond" w:cstheme="majorBidi"/>
          <w:b/>
          <w:bCs/>
          <w:u w:val="single"/>
        </w:rPr>
        <w:t xml:space="preserve">nsurance </w:t>
      </w:r>
    </w:p>
    <w:p w:rsidR="00DE244B" w:rsidRPr="00955BF8" w:rsidRDefault="00DE244B" w:rsidP="00DE244B">
      <w:pPr>
        <w:pStyle w:val="ac"/>
        <w:bidi w:val="0"/>
        <w:spacing w:after="120" w:line="280" w:lineRule="atLeast"/>
        <w:rPr>
          <w:rFonts w:ascii="Garamond" w:hAnsi="Garamond" w:cstheme="majorBidi"/>
        </w:rPr>
      </w:pPr>
    </w:p>
    <w:p w:rsidR="00DE244B" w:rsidRDefault="00DE244B" w:rsidP="00251514">
      <w:pPr>
        <w:pStyle w:val="ac"/>
        <w:bidi w:val="0"/>
        <w:spacing w:after="120" w:line="280" w:lineRule="atLeast"/>
        <w:rPr>
          <w:rFonts w:ascii="Garamond" w:hAnsi="Garamond" w:cstheme="majorBidi"/>
        </w:rPr>
      </w:pPr>
      <w:r w:rsidRPr="00955BF8">
        <w:rPr>
          <w:rFonts w:ascii="Garamond" w:hAnsi="Garamond" w:cstheme="majorBidi"/>
        </w:rPr>
        <w:t xml:space="preserve">We hereby confirm having </w:t>
      </w:r>
      <w:r>
        <w:rPr>
          <w:rFonts w:ascii="Garamond" w:hAnsi="Garamond" w:cstheme="majorBidi"/>
        </w:rPr>
        <w:t>issued</w:t>
      </w:r>
      <w:r w:rsidRPr="00955BF8">
        <w:rPr>
          <w:rFonts w:ascii="Garamond" w:hAnsi="Garamond" w:cstheme="majorBidi"/>
        </w:rPr>
        <w:t xml:space="preserve"> the following insurance for our insure</w:t>
      </w:r>
      <w:r>
        <w:rPr>
          <w:rFonts w:ascii="Garamond" w:hAnsi="Garamond" w:cstheme="majorBidi"/>
        </w:rPr>
        <w:t>e</w:t>
      </w:r>
      <w:r w:rsidRPr="00955BF8">
        <w:rPr>
          <w:rFonts w:ascii="Garamond" w:hAnsi="Garamond" w:cstheme="majorBidi"/>
        </w:rPr>
        <w:t xml:space="preserve"> _______________ (hereafter: </w:t>
      </w:r>
      <w:r w:rsidR="004673ED">
        <w:rPr>
          <w:rFonts w:ascii="Garamond" w:hAnsi="Garamond" w:cstheme="majorBidi"/>
        </w:rPr>
        <w:t>t</w:t>
      </w:r>
      <w:r w:rsidRPr="00955BF8">
        <w:rPr>
          <w:rFonts w:ascii="Garamond" w:hAnsi="Garamond" w:cstheme="majorBidi"/>
        </w:rPr>
        <w:t xml:space="preserve">he </w:t>
      </w:r>
      <w:r w:rsidR="004673ED">
        <w:rPr>
          <w:rFonts w:ascii="Garamond" w:hAnsi="Garamond" w:cstheme="majorBidi"/>
        </w:rPr>
        <w:t>“</w:t>
      </w:r>
      <w:r w:rsidRPr="00955BF8">
        <w:rPr>
          <w:rFonts w:ascii="Garamond" w:hAnsi="Garamond" w:cstheme="majorBidi"/>
        </w:rPr>
        <w:t>Supplier") for the insured period beginning on ___________ and ending on ______</w:t>
      </w:r>
      <w:r>
        <w:rPr>
          <w:rFonts w:ascii="Garamond" w:hAnsi="Garamond" w:cstheme="majorBidi"/>
        </w:rPr>
        <w:t xml:space="preserve">____ relating to establishment of a </w:t>
      </w:r>
      <w:r w:rsidR="00251514" w:rsidRPr="00AD19E5">
        <w:rPr>
          <w:rFonts w:ascii="Garamond" w:hAnsi="Garamond" w:cstheme="majorBidi"/>
        </w:rPr>
        <w:t>Solution for Viewing Imaging Tests on a HIE Network</w:t>
      </w:r>
      <w:r w:rsidR="00251514" w:rsidRPr="00955BF8">
        <w:rPr>
          <w:rFonts w:ascii="Garamond" w:hAnsi="Garamond" w:cstheme="majorBidi"/>
        </w:rPr>
        <w:t xml:space="preserve"> </w:t>
      </w:r>
      <w:r w:rsidRPr="00955BF8">
        <w:rPr>
          <w:rFonts w:ascii="Garamond" w:hAnsi="Garamond" w:cstheme="majorBidi"/>
        </w:rPr>
        <w:t xml:space="preserve">for </w:t>
      </w:r>
      <w:r>
        <w:rPr>
          <w:rFonts w:ascii="Garamond" w:hAnsi="Garamond" w:cstheme="majorBidi"/>
        </w:rPr>
        <w:t xml:space="preserve">the </w:t>
      </w:r>
      <w:r w:rsidRPr="00955BF8">
        <w:rPr>
          <w:rFonts w:ascii="Garamond" w:hAnsi="Garamond" w:cstheme="majorBidi"/>
        </w:rPr>
        <w:t xml:space="preserve">Ministry of Health </w:t>
      </w:r>
      <w:r>
        <w:rPr>
          <w:rFonts w:ascii="Garamond" w:hAnsi="Garamond" w:cstheme="majorBidi"/>
        </w:rPr>
        <w:t>in</w:t>
      </w:r>
      <w:r w:rsidRPr="00955BF8">
        <w:rPr>
          <w:rFonts w:ascii="Garamond" w:hAnsi="Garamond" w:cstheme="majorBidi"/>
        </w:rPr>
        <w:t xml:space="preserve"> Israel</w:t>
      </w:r>
      <w:r>
        <w:rPr>
          <w:rFonts w:ascii="Garamond" w:hAnsi="Garamond" w:cstheme="majorBidi"/>
        </w:rPr>
        <w:t xml:space="preserve"> according to the tender and contract with the State of Israel – Ministry of Health, the insurances specified in the following:</w:t>
      </w:r>
    </w:p>
    <w:p w:rsidR="00DE244B" w:rsidRDefault="00DE244B" w:rsidP="00DE244B">
      <w:pPr>
        <w:spacing w:line="280" w:lineRule="atLeast"/>
        <w:ind w:left="660"/>
        <w:rPr>
          <w:b/>
          <w:bCs/>
          <w:sz w:val="22"/>
          <w:szCs w:val="22"/>
          <w:u w:val="single"/>
        </w:rPr>
      </w:pPr>
      <w:r>
        <w:rPr>
          <w:b/>
          <w:bCs/>
          <w:sz w:val="22"/>
          <w:szCs w:val="22"/>
        </w:rPr>
        <w:t>A</w:t>
      </w:r>
      <w:r w:rsidRPr="008257EE">
        <w:rPr>
          <w:b/>
          <w:bCs/>
          <w:sz w:val="22"/>
          <w:szCs w:val="22"/>
        </w:rPr>
        <w:t xml:space="preserve">.   </w:t>
      </w:r>
      <w:r w:rsidRPr="008257EE">
        <w:rPr>
          <w:b/>
          <w:bCs/>
          <w:sz w:val="22"/>
          <w:szCs w:val="22"/>
          <w:u w:val="single"/>
        </w:rPr>
        <w:t xml:space="preserve">Employers Liability Insurance </w:t>
      </w:r>
    </w:p>
    <w:p w:rsidR="00DE244B" w:rsidRPr="0053460A" w:rsidRDefault="00DE244B" w:rsidP="00DE244B">
      <w:pPr>
        <w:spacing w:line="280" w:lineRule="atLeast"/>
        <w:ind w:left="1440" w:hanging="450"/>
        <w:rPr>
          <w:sz w:val="22"/>
          <w:szCs w:val="22"/>
        </w:rPr>
      </w:pPr>
      <w:r w:rsidRPr="0053460A">
        <w:rPr>
          <w:sz w:val="22"/>
          <w:szCs w:val="22"/>
        </w:rPr>
        <w:t>1.</w:t>
      </w:r>
      <w:r w:rsidRPr="0053460A">
        <w:rPr>
          <w:sz w:val="22"/>
          <w:szCs w:val="22"/>
        </w:rPr>
        <w:tab/>
        <w:t>His legal liability towards all his employees in all areas of the State of Israel and the Occupied Territories.</w:t>
      </w:r>
    </w:p>
    <w:p w:rsidR="00DE244B" w:rsidRDefault="00DE244B" w:rsidP="00DE244B">
      <w:pPr>
        <w:spacing w:line="280" w:lineRule="atLeast"/>
        <w:ind w:left="1440" w:hanging="450"/>
        <w:rPr>
          <w:sz w:val="22"/>
          <w:szCs w:val="22"/>
        </w:rPr>
      </w:pPr>
      <w:r w:rsidRPr="0053460A">
        <w:rPr>
          <w:sz w:val="22"/>
          <w:szCs w:val="22"/>
        </w:rPr>
        <w:t>2.</w:t>
      </w:r>
      <w:r w:rsidRPr="0053460A">
        <w:rPr>
          <w:sz w:val="22"/>
          <w:szCs w:val="22"/>
        </w:rPr>
        <w:tab/>
      </w:r>
      <w:r>
        <w:rPr>
          <w:sz w:val="22"/>
          <w:szCs w:val="22"/>
        </w:rPr>
        <w:t>The limitation of liabilities shall not be less than 5,000,000 US dollar per employee, for an insurance incident and for the insurance period (one year).</w:t>
      </w:r>
    </w:p>
    <w:p w:rsidR="00DE244B" w:rsidRDefault="00DE244B" w:rsidP="00DE244B">
      <w:pPr>
        <w:spacing w:line="280" w:lineRule="atLeast"/>
        <w:ind w:left="1440" w:hanging="450"/>
        <w:rPr>
          <w:sz w:val="22"/>
          <w:szCs w:val="22"/>
        </w:rPr>
      </w:pPr>
      <w:r>
        <w:rPr>
          <w:sz w:val="22"/>
          <w:szCs w:val="22"/>
        </w:rPr>
        <w:t>3.</w:t>
      </w:r>
      <w:r>
        <w:rPr>
          <w:sz w:val="22"/>
          <w:szCs w:val="22"/>
        </w:rPr>
        <w:tab/>
        <w:t>The insurance is expanded to cover the Insured’s liability towards contractors, subcontractors and their employees, in the event he shall be deemed as their employer.</w:t>
      </w:r>
    </w:p>
    <w:p w:rsidR="00DE244B" w:rsidRPr="00587E7C" w:rsidRDefault="00DE244B" w:rsidP="00DE244B">
      <w:pPr>
        <w:spacing w:line="280" w:lineRule="atLeast"/>
        <w:ind w:left="1440" w:hanging="450"/>
        <w:rPr>
          <w:sz w:val="22"/>
          <w:szCs w:val="22"/>
        </w:rPr>
      </w:pPr>
      <w:r>
        <w:rPr>
          <w:sz w:val="22"/>
          <w:szCs w:val="22"/>
        </w:rPr>
        <w:t>4.</w:t>
      </w:r>
      <w:r>
        <w:rPr>
          <w:sz w:val="22"/>
          <w:szCs w:val="22"/>
        </w:rPr>
        <w:tab/>
        <w:t xml:space="preserve">The insurance according to the policy is expanded to indemnify the State of Israel – The Ministry of Health, </w:t>
      </w:r>
      <w:r w:rsidR="00E02D9A">
        <w:rPr>
          <w:sz w:val="22"/>
          <w:szCs w:val="22"/>
        </w:rPr>
        <w:t xml:space="preserve">hospitals, health maintenance organizations, </w:t>
      </w:r>
      <w:r w:rsidR="00E02D9A" w:rsidRPr="00E02D9A">
        <w:rPr>
          <w:sz w:val="22"/>
          <w:szCs w:val="22"/>
        </w:rPr>
        <w:t xml:space="preserve">imaging centers and </w:t>
      </w:r>
      <w:r w:rsidR="00A410A6">
        <w:rPr>
          <w:sz w:val="22"/>
          <w:szCs w:val="22"/>
        </w:rPr>
        <w:t xml:space="preserve">medical </w:t>
      </w:r>
      <w:r w:rsidR="00E02D9A" w:rsidRPr="00E02D9A">
        <w:rPr>
          <w:sz w:val="22"/>
          <w:szCs w:val="22"/>
        </w:rPr>
        <w:t>clinics</w:t>
      </w:r>
      <w:r w:rsidR="00A410A6">
        <w:rPr>
          <w:sz w:val="22"/>
          <w:szCs w:val="22"/>
        </w:rPr>
        <w:t xml:space="preserve">, </w:t>
      </w:r>
      <w:r>
        <w:rPr>
          <w:sz w:val="22"/>
          <w:szCs w:val="22"/>
        </w:rPr>
        <w:t xml:space="preserve">shall be claimed in the matter of an occurrence of a work accident / any kind of professional illness, that they are subject to any employer liability whatsoever towards any of the supplier’s employees, contractors, subcontractors and their employees in </w:t>
      </w:r>
      <w:r w:rsidR="004673ED">
        <w:rPr>
          <w:sz w:val="22"/>
          <w:szCs w:val="22"/>
        </w:rPr>
        <w:t xml:space="preserve">their </w:t>
      </w:r>
      <w:r>
        <w:rPr>
          <w:sz w:val="22"/>
          <w:szCs w:val="22"/>
        </w:rPr>
        <w:t>service.</w:t>
      </w:r>
      <w:r w:rsidRPr="00587E7C">
        <w:rPr>
          <w:sz w:val="22"/>
          <w:szCs w:val="22"/>
        </w:rPr>
        <w:tab/>
      </w:r>
    </w:p>
    <w:p w:rsidR="00DE244B" w:rsidRPr="00955BF8" w:rsidRDefault="00DE244B" w:rsidP="00DE244B">
      <w:pPr>
        <w:spacing w:line="280" w:lineRule="atLeast"/>
        <w:ind w:left="660" w:hanging="660"/>
        <w:rPr>
          <w:szCs w:val="22"/>
        </w:rPr>
      </w:pPr>
    </w:p>
    <w:p w:rsidR="00DE244B" w:rsidRPr="008257EE" w:rsidRDefault="00DE244B" w:rsidP="00DE244B">
      <w:pPr>
        <w:spacing w:line="280" w:lineRule="atLeast"/>
        <w:ind w:left="660"/>
        <w:rPr>
          <w:b/>
          <w:bCs/>
          <w:sz w:val="22"/>
          <w:szCs w:val="22"/>
          <w:u w:val="single"/>
        </w:rPr>
      </w:pPr>
      <w:r>
        <w:rPr>
          <w:b/>
          <w:bCs/>
          <w:sz w:val="22"/>
          <w:szCs w:val="22"/>
        </w:rPr>
        <w:t>B</w:t>
      </w:r>
      <w:r w:rsidRPr="008257EE">
        <w:rPr>
          <w:b/>
          <w:bCs/>
          <w:sz w:val="22"/>
          <w:szCs w:val="22"/>
        </w:rPr>
        <w:t xml:space="preserve">.   </w:t>
      </w:r>
      <w:r>
        <w:rPr>
          <w:b/>
          <w:bCs/>
          <w:sz w:val="22"/>
          <w:szCs w:val="22"/>
          <w:u w:val="single"/>
        </w:rPr>
        <w:t>Third Party Liability insurance</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 xml:space="preserve">His legal obligation to obtain liability insurance towards a third party by Israeli law, for </w:t>
      </w:r>
      <w:r>
        <w:rPr>
          <w:sz w:val="22"/>
          <w:szCs w:val="22"/>
        </w:rPr>
        <w:t xml:space="preserve">bodily </w:t>
      </w:r>
      <w:r w:rsidRPr="008257EE">
        <w:rPr>
          <w:sz w:val="22"/>
          <w:szCs w:val="22"/>
        </w:rPr>
        <w:t>and property</w:t>
      </w:r>
      <w:r>
        <w:rPr>
          <w:sz w:val="22"/>
          <w:szCs w:val="22"/>
        </w:rPr>
        <w:t xml:space="preserve"> </w:t>
      </w:r>
      <w:r w:rsidRPr="008257EE">
        <w:rPr>
          <w:sz w:val="22"/>
          <w:szCs w:val="22"/>
        </w:rPr>
        <w:t xml:space="preserve">harm in all the areas of the State of Israel </w:t>
      </w:r>
      <w:r w:rsidRPr="008257EE">
        <w:rPr>
          <w:rFonts w:cs="Times New Roman"/>
          <w:sz w:val="22"/>
          <w:szCs w:val="22"/>
        </w:rPr>
        <w:t xml:space="preserve">and the </w:t>
      </w:r>
      <w:r w:rsidR="005D1237">
        <w:rPr>
          <w:rFonts w:cs="Times New Roman"/>
          <w:sz w:val="22"/>
          <w:szCs w:val="22"/>
        </w:rPr>
        <w:t>O</w:t>
      </w:r>
      <w:r w:rsidR="005D1237" w:rsidRPr="008257EE">
        <w:rPr>
          <w:rFonts w:cs="Times New Roman"/>
          <w:sz w:val="22"/>
          <w:szCs w:val="22"/>
        </w:rPr>
        <w:t xml:space="preserve">ccupied </w:t>
      </w:r>
      <w:r w:rsidR="005D1237">
        <w:rPr>
          <w:rFonts w:cs="Times New Roman"/>
          <w:sz w:val="22"/>
          <w:szCs w:val="22"/>
        </w:rPr>
        <w:t>T</w:t>
      </w:r>
      <w:r w:rsidR="005D1237" w:rsidRPr="008257EE">
        <w:rPr>
          <w:rFonts w:cs="Times New Roman"/>
          <w:sz w:val="22"/>
          <w:szCs w:val="22"/>
        </w:rPr>
        <w:t>erritories</w:t>
      </w:r>
      <w:r w:rsidRPr="008257EE">
        <w:rPr>
          <w:sz w:val="22"/>
          <w:szCs w:val="22"/>
        </w:rPr>
        <w:t xml:space="preserve">. </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The limits of liability shall not be less than 5</w:t>
      </w:r>
      <w:r w:rsidR="00D91B4B">
        <w:rPr>
          <w:sz w:val="22"/>
          <w:szCs w:val="22"/>
        </w:rPr>
        <w:t>00</w:t>
      </w:r>
      <w:r w:rsidRPr="008257EE">
        <w:rPr>
          <w:sz w:val="22"/>
          <w:szCs w:val="22"/>
        </w:rPr>
        <w:t>,000 US dollars per incident and for the period of the insurance. (One year).</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 xml:space="preserve">The policy shall include a </w:t>
      </w:r>
      <w:r>
        <w:rPr>
          <w:sz w:val="22"/>
          <w:szCs w:val="22"/>
        </w:rPr>
        <w:t>C</w:t>
      </w:r>
      <w:r w:rsidRPr="008257EE">
        <w:rPr>
          <w:sz w:val="22"/>
          <w:szCs w:val="22"/>
        </w:rPr>
        <w:t xml:space="preserve">ross </w:t>
      </w:r>
      <w:r>
        <w:rPr>
          <w:sz w:val="22"/>
          <w:szCs w:val="22"/>
        </w:rPr>
        <w:t>L</w:t>
      </w:r>
      <w:r w:rsidRPr="008257EE">
        <w:rPr>
          <w:sz w:val="22"/>
          <w:szCs w:val="22"/>
        </w:rPr>
        <w:t>iability section.</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 xml:space="preserve">Any </w:t>
      </w:r>
      <w:r>
        <w:rPr>
          <w:sz w:val="22"/>
          <w:szCs w:val="22"/>
        </w:rPr>
        <w:t>exception</w:t>
      </w:r>
      <w:r w:rsidRPr="008257EE">
        <w:rPr>
          <w:sz w:val="22"/>
          <w:szCs w:val="22"/>
        </w:rPr>
        <w:t>/irregularity regarding the property and relating to the property of the State of Israel that the supplier or anyone in his service operates in or operated in – is annulled.</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The property of the State of Israel shall be regarded as property of a third party.</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 xml:space="preserve">The insurance shall be extended to cover the supplier's liability </w:t>
      </w:r>
      <w:r>
        <w:rPr>
          <w:sz w:val="22"/>
          <w:szCs w:val="22"/>
        </w:rPr>
        <w:t>towards</w:t>
      </w:r>
      <w:r w:rsidRPr="008257EE">
        <w:rPr>
          <w:sz w:val="22"/>
          <w:szCs w:val="22"/>
        </w:rPr>
        <w:t xml:space="preserve"> a third party as a result of activity of contractors, subcontractors and their employees.</w:t>
      </w:r>
    </w:p>
    <w:p w:rsidR="00DE244B" w:rsidRPr="008257EE" w:rsidRDefault="00DE244B" w:rsidP="00F13680">
      <w:pPr>
        <w:pStyle w:val="a7"/>
        <w:numPr>
          <w:ilvl w:val="6"/>
          <w:numId w:val="63"/>
        </w:numPr>
        <w:spacing w:line="280" w:lineRule="atLeast"/>
        <w:ind w:left="1276" w:hanging="283"/>
        <w:rPr>
          <w:sz w:val="22"/>
          <w:szCs w:val="22"/>
        </w:rPr>
      </w:pPr>
      <w:r w:rsidRPr="008257EE">
        <w:rPr>
          <w:sz w:val="22"/>
          <w:szCs w:val="22"/>
        </w:rPr>
        <w:t xml:space="preserve">The insurance according to this policy shall be extended to indemnify the State of Israel - the Ministry of Health, </w:t>
      </w:r>
      <w:r w:rsidR="00A410A6">
        <w:rPr>
          <w:sz w:val="22"/>
          <w:szCs w:val="22"/>
        </w:rPr>
        <w:t xml:space="preserve">hospitals, health maintenance organizations, </w:t>
      </w:r>
      <w:r w:rsidR="00A410A6" w:rsidRPr="00E02D9A">
        <w:rPr>
          <w:sz w:val="22"/>
          <w:szCs w:val="22"/>
        </w:rPr>
        <w:t xml:space="preserve">imaging centers and </w:t>
      </w:r>
      <w:r w:rsidR="00A410A6">
        <w:rPr>
          <w:sz w:val="22"/>
          <w:szCs w:val="22"/>
        </w:rPr>
        <w:t xml:space="preserve">medical </w:t>
      </w:r>
      <w:r w:rsidR="00A410A6" w:rsidRPr="00E02D9A">
        <w:rPr>
          <w:sz w:val="22"/>
          <w:szCs w:val="22"/>
        </w:rPr>
        <w:t>clinics</w:t>
      </w:r>
      <w:r w:rsidR="00A410A6">
        <w:rPr>
          <w:sz w:val="22"/>
          <w:szCs w:val="22"/>
        </w:rPr>
        <w:t xml:space="preserve">, </w:t>
      </w:r>
      <w:r w:rsidRPr="008257EE">
        <w:rPr>
          <w:sz w:val="22"/>
          <w:szCs w:val="22"/>
        </w:rPr>
        <w:t>insofar as they may be considered responsible for actions and/or failures of the supplier or those working on his behalf.</w:t>
      </w:r>
    </w:p>
    <w:p w:rsidR="00DE244B" w:rsidRPr="008257EE" w:rsidRDefault="00DE244B" w:rsidP="007A174B">
      <w:pPr>
        <w:spacing w:after="0" w:line="240" w:lineRule="auto"/>
        <w:rPr>
          <w:b/>
          <w:bCs/>
          <w:sz w:val="22"/>
          <w:szCs w:val="22"/>
          <w:u w:val="single"/>
        </w:rPr>
      </w:pPr>
      <w:r w:rsidRPr="008257EE">
        <w:rPr>
          <w:b/>
          <w:bCs/>
          <w:sz w:val="22"/>
          <w:szCs w:val="22"/>
          <w:u w:val="single"/>
        </w:rPr>
        <w:t>Combined Product Liability and Professional Indemnity Insurance</w:t>
      </w:r>
    </w:p>
    <w:p w:rsidR="00DE244B" w:rsidRPr="00D91B4B" w:rsidRDefault="00DE244B" w:rsidP="00D91B4B">
      <w:pPr>
        <w:spacing w:line="280" w:lineRule="atLeast"/>
        <w:ind w:left="851"/>
        <w:rPr>
          <w:rFonts w:cs="Times New Roman"/>
          <w:b/>
          <w:bCs/>
          <w:sz w:val="22"/>
          <w:szCs w:val="22"/>
          <w:rtl/>
        </w:rPr>
      </w:pPr>
      <w:r w:rsidRPr="00D91B4B">
        <w:rPr>
          <w:rFonts w:cs="Times New Roman"/>
          <w:b/>
          <w:bCs/>
          <w:sz w:val="22"/>
          <w:szCs w:val="22"/>
        </w:rPr>
        <w:t xml:space="preserve">COMBINED PRODUCTS LIABILITY AND PROFESSIONAL INDEMNITY </w:t>
      </w:r>
    </w:p>
    <w:p w:rsidR="00DE244B" w:rsidRPr="00D91B4B" w:rsidRDefault="00DE244B" w:rsidP="00D91B4B">
      <w:pPr>
        <w:spacing w:line="280" w:lineRule="atLeast"/>
        <w:ind w:left="851"/>
        <w:rPr>
          <w:rFonts w:cs="Times New Roman"/>
          <w:b/>
          <w:bCs/>
          <w:sz w:val="22"/>
          <w:szCs w:val="22"/>
        </w:rPr>
      </w:pPr>
      <w:r w:rsidRPr="00D91B4B">
        <w:rPr>
          <w:rFonts w:cs="Times New Roman"/>
          <w:b/>
          <w:bCs/>
          <w:sz w:val="22"/>
          <w:szCs w:val="22"/>
        </w:rPr>
        <w:t xml:space="preserve">POLICY FOR THE SOFTWARE AND HARDWARE INDUSTRY.                 </w:t>
      </w:r>
    </w:p>
    <w:p w:rsidR="00DE244B" w:rsidRPr="00D91B4B" w:rsidRDefault="00DE244B" w:rsidP="00D91B4B">
      <w:pPr>
        <w:spacing w:line="280" w:lineRule="atLeast"/>
        <w:rPr>
          <w:rFonts w:cs="Times New Roman"/>
          <w:b/>
          <w:bCs/>
          <w:sz w:val="22"/>
          <w:szCs w:val="22"/>
        </w:rPr>
      </w:pPr>
      <w:r w:rsidRPr="00D91B4B">
        <w:rPr>
          <w:rFonts w:cs="Times New Roman"/>
          <w:b/>
          <w:bCs/>
          <w:sz w:val="22"/>
          <w:szCs w:val="22"/>
        </w:rPr>
        <w:t xml:space="preserve">  </w:t>
      </w:r>
      <w:r w:rsidR="00D91B4B">
        <w:rPr>
          <w:rFonts w:cs="Times New Roman"/>
          <w:b/>
          <w:bCs/>
          <w:sz w:val="22"/>
          <w:szCs w:val="22"/>
        </w:rPr>
        <w:t>OR</w:t>
      </w:r>
      <w:r w:rsidRPr="00D91B4B">
        <w:rPr>
          <w:rFonts w:cs="Times New Roman"/>
          <w:b/>
          <w:bCs/>
          <w:sz w:val="22"/>
          <w:szCs w:val="22"/>
        </w:rPr>
        <w:t xml:space="preserve">                                                                                                                                         </w:t>
      </w:r>
      <w:r w:rsidRPr="00D91B4B">
        <w:rPr>
          <w:rFonts w:cs="Times New Roman"/>
          <w:b/>
          <w:bCs/>
          <w:sz w:val="22"/>
          <w:szCs w:val="22"/>
          <w:rtl/>
        </w:rPr>
        <w:t xml:space="preserve">               </w:t>
      </w:r>
    </w:p>
    <w:p w:rsidR="00DE244B" w:rsidRPr="00D91B4B" w:rsidRDefault="00DE244B" w:rsidP="00D91B4B">
      <w:pPr>
        <w:spacing w:line="280" w:lineRule="atLeast"/>
        <w:ind w:left="851"/>
        <w:rPr>
          <w:rFonts w:cs="Times New Roman"/>
          <w:b/>
          <w:bCs/>
          <w:sz w:val="22"/>
          <w:szCs w:val="22"/>
        </w:rPr>
      </w:pPr>
      <w:r w:rsidRPr="00D91B4B">
        <w:rPr>
          <w:rFonts w:cs="Times New Roman"/>
          <w:b/>
          <w:bCs/>
          <w:sz w:val="22"/>
          <w:szCs w:val="22"/>
        </w:rPr>
        <w:t xml:space="preserve">ELECTRONIC PRODUCTS AND SERVICES ERRORS OR OMISSONS       </w:t>
      </w:r>
    </w:p>
    <w:p w:rsidR="00DE244B" w:rsidRPr="00D91B4B" w:rsidRDefault="00DC3648" w:rsidP="00D91B4B">
      <w:pPr>
        <w:spacing w:line="280" w:lineRule="atLeast"/>
        <w:ind w:left="851"/>
        <w:rPr>
          <w:rFonts w:cs="Times New Roman"/>
          <w:b/>
          <w:bCs/>
          <w:sz w:val="22"/>
          <w:szCs w:val="22"/>
        </w:rPr>
      </w:pPr>
      <w:r w:rsidRPr="00D91B4B">
        <w:rPr>
          <w:rFonts w:cs="Times New Roman"/>
          <w:b/>
          <w:bCs/>
          <w:sz w:val="22"/>
          <w:szCs w:val="22"/>
        </w:rPr>
        <w:t>AND PRODUCTS</w:t>
      </w:r>
      <w:r w:rsidR="00DE244B" w:rsidRPr="00D91B4B">
        <w:rPr>
          <w:rFonts w:cs="Times New Roman"/>
          <w:b/>
          <w:bCs/>
          <w:sz w:val="22"/>
          <w:szCs w:val="22"/>
        </w:rPr>
        <w:t xml:space="preserve"> LIABILITY INSURANCE.                                                     </w:t>
      </w:r>
      <w:r w:rsidR="00DE244B" w:rsidRPr="00D91B4B">
        <w:rPr>
          <w:rFonts w:cs="Times New Roman"/>
          <w:b/>
          <w:bCs/>
          <w:sz w:val="22"/>
          <w:szCs w:val="22"/>
          <w:rtl/>
        </w:rPr>
        <w:t xml:space="preserve">   </w:t>
      </w:r>
    </w:p>
    <w:p w:rsidR="00DE244B" w:rsidRPr="008257EE" w:rsidRDefault="00DE244B" w:rsidP="007A174B">
      <w:pPr>
        <w:spacing w:after="0" w:line="280" w:lineRule="atLeast"/>
        <w:rPr>
          <w:rFonts w:cs="Times New Roman"/>
          <w:sz w:val="22"/>
          <w:szCs w:val="22"/>
          <w:rtl/>
        </w:rPr>
      </w:pPr>
      <w:r w:rsidRPr="008257EE">
        <w:rPr>
          <w:rFonts w:cs="Times New Roman"/>
          <w:sz w:val="22"/>
          <w:szCs w:val="22"/>
        </w:rPr>
        <w:t xml:space="preserve">                                                 </w:t>
      </w:r>
    </w:p>
    <w:p w:rsidR="00DE244B" w:rsidRPr="008257EE" w:rsidRDefault="00DE244B" w:rsidP="0093521E">
      <w:pPr>
        <w:spacing w:after="0" w:line="280" w:lineRule="atLeast"/>
        <w:ind w:left="284" w:hanging="284"/>
        <w:rPr>
          <w:rFonts w:eastAsia="Calibri" w:cs="Times New Roman"/>
          <w:sz w:val="22"/>
          <w:szCs w:val="22"/>
        </w:rPr>
      </w:pPr>
      <w:r w:rsidRPr="008257EE">
        <w:rPr>
          <w:rFonts w:eastAsia="Calibri" w:cs="Times New Roman"/>
          <w:sz w:val="22"/>
          <w:szCs w:val="22"/>
        </w:rPr>
        <w:t xml:space="preserve">1. </w:t>
      </w:r>
      <w:r w:rsidRPr="008257EE">
        <w:rPr>
          <w:rFonts w:eastAsia="Calibri" w:cs="Times New Roman"/>
          <w:sz w:val="22"/>
          <w:szCs w:val="22"/>
        </w:rPr>
        <w:tab/>
        <w:t>The Supplier is responsible for insuring his liability with regard</w:t>
      </w:r>
      <w:r>
        <w:rPr>
          <w:rFonts w:eastAsia="Calibri" w:cs="Times New Roman"/>
          <w:sz w:val="22"/>
          <w:szCs w:val="22"/>
        </w:rPr>
        <w:t>s</w:t>
      </w:r>
      <w:r w:rsidRPr="008257EE">
        <w:rPr>
          <w:rFonts w:eastAsia="Calibri" w:cs="Times New Roman"/>
          <w:sz w:val="22"/>
          <w:szCs w:val="22"/>
        </w:rPr>
        <w:t xml:space="preserve"> to development, establishment, integration, consultation, supply of software and hardware for the establishment, operation and maintenance of a solution for Imaging Information Exchange and all its components for the Ministry of Health in Israel, including documentation, support, training, modifications, tests, changes, upgrades and enhancements, service and maintenance, conversions, warranty, repair of faults, management of permissions and users and </w:t>
      </w:r>
      <w:r w:rsidR="0093521E">
        <w:rPr>
          <w:rFonts w:eastAsia="Calibri" w:cs="Times New Roman"/>
          <w:sz w:val="22"/>
          <w:szCs w:val="22"/>
        </w:rPr>
        <w:t>information</w:t>
      </w:r>
      <w:r w:rsidR="0093521E" w:rsidRPr="008257EE">
        <w:rPr>
          <w:rFonts w:eastAsia="Calibri" w:cs="Times New Roman"/>
          <w:sz w:val="22"/>
          <w:szCs w:val="22"/>
        </w:rPr>
        <w:t xml:space="preserve"> </w:t>
      </w:r>
      <w:r w:rsidRPr="008257EE">
        <w:rPr>
          <w:rFonts w:eastAsia="Calibri" w:cs="Times New Roman"/>
          <w:sz w:val="22"/>
          <w:szCs w:val="22"/>
        </w:rPr>
        <w:t>security in accordance with the tender and contract with the State of Israel – Ministry of Health, in a combined professional and products liability insurance.</w:t>
      </w:r>
    </w:p>
    <w:p w:rsidR="00DE244B" w:rsidRPr="008257EE" w:rsidRDefault="00DE244B" w:rsidP="00DE244B">
      <w:pPr>
        <w:spacing w:after="0" w:line="280" w:lineRule="atLeast"/>
        <w:rPr>
          <w:rFonts w:eastAsia="Calibri" w:cs="Times New Roman"/>
          <w:sz w:val="22"/>
          <w:szCs w:val="22"/>
        </w:rPr>
      </w:pPr>
      <w:r w:rsidRPr="008257EE">
        <w:rPr>
          <w:rFonts w:eastAsia="Calibri" w:cs="Times New Roman"/>
          <w:sz w:val="22"/>
          <w:szCs w:val="22"/>
          <w:rtl/>
        </w:rPr>
        <w:t xml:space="preserve">   </w:t>
      </w:r>
    </w:p>
    <w:p w:rsidR="00DE244B" w:rsidRPr="008257EE" w:rsidRDefault="00DE244B" w:rsidP="00DE244B">
      <w:pPr>
        <w:spacing w:line="280" w:lineRule="atLeast"/>
        <w:ind w:left="284" w:hanging="284"/>
        <w:rPr>
          <w:rFonts w:eastAsia="Calibri" w:cs="Times New Roman"/>
          <w:sz w:val="22"/>
          <w:szCs w:val="22"/>
          <w:rtl/>
        </w:rPr>
      </w:pPr>
      <w:r w:rsidRPr="008257EE">
        <w:rPr>
          <w:rFonts w:eastAsia="Calibri" w:cs="Times New Roman"/>
          <w:sz w:val="22"/>
          <w:szCs w:val="22"/>
        </w:rPr>
        <w:t xml:space="preserve"> 2. </w:t>
      </w:r>
      <w:r w:rsidRPr="008257EE">
        <w:rPr>
          <w:rFonts w:eastAsia="Calibri" w:cs="Times New Roman"/>
          <w:sz w:val="22"/>
          <w:szCs w:val="22"/>
        </w:rPr>
        <w:tab/>
        <w:t xml:space="preserve">The policy will cover the liability of the </w:t>
      </w:r>
      <w:r w:rsidRPr="008257EE">
        <w:rPr>
          <w:rFonts w:eastAsia="Calibri" w:cs="Times New Roman"/>
          <w:sz w:val="22"/>
          <w:szCs w:val="22"/>
          <w:lang w:bidi="he-IL"/>
        </w:rPr>
        <w:t>s</w:t>
      </w:r>
      <w:r w:rsidRPr="008257EE">
        <w:rPr>
          <w:rFonts w:eastAsia="Calibri" w:cs="Times New Roman"/>
          <w:sz w:val="22"/>
          <w:szCs w:val="22"/>
        </w:rPr>
        <w:t xml:space="preserve">upplier, his employees, and anyone acting on his behalf – </w:t>
      </w:r>
    </w:p>
    <w:p w:rsidR="00DE244B" w:rsidRPr="008257EE" w:rsidRDefault="00DE244B" w:rsidP="00F13680">
      <w:pPr>
        <w:pStyle w:val="a7"/>
        <w:numPr>
          <w:ilvl w:val="0"/>
          <w:numId w:val="64"/>
        </w:numPr>
        <w:spacing w:line="280" w:lineRule="atLeast"/>
        <w:contextualSpacing w:val="0"/>
        <w:rPr>
          <w:rFonts w:eastAsia="Calibri" w:cs="Times New Roman"/>
          <w:sz w:val="22"/>
          <w:szCs w:val="22"/>
        </w:rPr>
      </w:pPr>
      <w:r w:rsidRPr="008257EE">
        <w:rPr>
          <w:rFonts w:eastAsia="Calibri" w:cs="Times New Roman"/>
          <w:sz w:val="22"/>
          <w:szCs w:val="22"/>
        </w:rPr>
        <w:t>Concerning any professional act or omission – coverage in respect of breach of professional duty, error or omission, negligence or neglect;</w:t>
      </w:r>
    </w:p>
    <w:p w:rsidR="00DE244B" w:rsidRPr="008257EE" w:rsidRDefault="00DE244B" w:rsidP="00F13680">
      <w:pPr>
        <w:pStyle w:val="a7"/>
        <w:numPr>
          <w:ilvl w:val="0"/>
          <w:numId w:val="64"/>
        </w:numPr>
        <w:spacing w:line="280" w:lineRule="atLeast"/>
        <w:contextualSpacing w:val="0"/>
        <w:rPr>
          <w:rFonts w:eastAsia="Calibri" w:cs="Times New Roman"/>
          <w:sz w:val="22"/>
          <w:szCs w:val="22"/>
        </w:rPr>
      </w:pPr>
      <w:r w:rsidRPr="008257EE">
        <w:rPr>
          <w:rFonts w:eastAsia="Calibri" w:cs="Times New Roman"/>
          <w:sz w:val="22"/>
          <w:szCs w:val="22"/>
        </w:rPr>
        <w:t>Liability for any product defect – coverage in respect of damage caused, connected to products manufactured, developed, updated or upgraded, assembled, repaired, delivered, sold, distributed, or otherwise handled by the supplier or any person acting on his behalf;</w:t>
      </w:r>
    </w:p>
    <w:p w:rsidR="00DE244B" w:rsidRPr="008257EE" w:rsidRDefault="00DE244B" w:rsidP="00F13680">
      <w:pPr>
        <w:pStyle w:val="a7"/>
        <w:numPr>
          <w:ilvl w:val="0"/>
          <w:numId w:val="64"/>
        </w:numPr>
        <w:spacing w:line="280" w:lineRule="atLeast"/>
        <w:contextualSpacing w:val="0"/>
        <w:rPr>
          <w:rFonts w:eastAsia="Calibri" w:cs="Times New Roman"/>
          <w:sz w:val="22"/>
          <w:szCs w:val="22"/>
        </w:rPr>
      </w:pPr>
      <w:r w:rsidRPr="008257EE">
        <w:rPr>
          <w:rFonts w:eastAsia="Calibri" w:cs="Times New Roman"/>
          <w:sz w:val="22"/>
          <w:szCs w:val="22"/>
        </w:rPr>
        <w:t xml:space="preserve">Any actions of the supplier, his employees and any person acting on </w:t>
      </w:r>
      <w:r>
        <w:rPr>
          <w:rFonts w:eastAsia="Calibri" w:cs="Times New Roman"/>
          <w:sz w:val="22"/>
          <w:szCs w:val="22"/>
        </w:rPr>
        <w:t>hi</w:t>
      </w:r>
      <w:r w:rsidRPr="008257EE">
        <w:rPr>
          <w:rFonts w:eastAsia="Calibri" w:cs="Times New Roman"/>
          <w:sz w:val="22"/>
          <w:szCs w:val="22"/>
        </w:rPr>
        <w:t xml:space="preserve">s behalf, including development, installation, integration, consultation, supply of software and hardware for the establishment, operation and maintenance of a solution for Imaging Information Exchange and all its components for the Ministry of Health in Israel, including documentation, support, training, modifications, tests, changes, upgrades and enhancements, service and maintenance, conversions, warranty, repair of faults, management of permissions and users and </w:t>
      </w:r>
      <w:r w:rsidR="0093521E">
        <w:rPr>
          <w:rFonts w:eastAsia="Calibri" w:cs="Times New Roman"/>
          <w:sz w:val="22"/>
          <w:szCs w:val="22"/>
        </w:rPr>
        <w:t>information</w:t>
      </w:r>
      <w:r w:rsidR="0093521E" w:rsidRPr="008257EE">
        <w:rPr>
          <w:rFonts w:eastAsia="Calibri" w:cs="Times New Roman"/>
          <w:sz w:val="22"/>
          <w:szCs w:val="22"/>
        </w:rPr>
        <w:t xml:space="preserve"> </w:t>
      </w:r>
      <w:r w:rsidRPr="008257EE">
        <w:rPr>
          <w:rFonts w:eastAsia="Calibri" w:cs="Times New Roman"/>
          <w:sz w:val="22"/>
          <w:szCs w:val="22"/>
        </w:rPr>
        <w:t>security.</w:t>
      </w:r>
    </w:p>
    <w:p w:rsidR="00DE244B" w:rsidRPr="008257EE" w:rsidRDefault="00DE244B" w:rsidP="00A410A6">
      <w:pPr>
        <w:spacing w:line="280" w:lineRule="atLeast"/>
        <w:ind w:left="284" w:hanging="284"/>
        <w:rPr>
          <w:rFonts w:eastAsia="Calibri" w:cs="Times New Roman"/>
          <w:sz w:val="22"/>
          <w:szCs w:val="22"/>
        </w:rPr>
      </w:pPr>
      <w:r w:rsidRPr="008257EE">
        <w:rPr>
          <w:rFonts w:eastAsia="Calibri" w:cs="Times New Roman"/>
          <w:sz w:val="22"/>
          <w:szCs w:val="22"/>
        </w:rPr>
        <w:t xml:space="preserve">3. </w:t>
      </w:r>
      <w:r w:rsidRPr="008257EE">
        <w:rPr>
          <w:rFonts w:eastAsia="Calibri" w:cs="Times New Roman"/>
          <w:sz w:val="22"/>
          <w:szCs w:val="22"/>
        </w:rPr>
        <w:tab/>
        <w:t>The limit of liability shall not be less than USD 1,</w:t>
      </w:r>
      <w:r w:rsidR="00A410A6">
        <w:rPr>
          <w:rFonts w:eastAsia="Calibri" w:cs="Times New Roman"/>
          <w:sz w:val="22"/>
          <w:szCs w:val="22"/>
        </w:rPr>
        <w:t>5</w:t>
      </w:r>
      <w:r w:rsidR="00A410A6" w:rsidRPr="008257EE">
        <w:rPr>
          <w:rFonts w:eastAsia="Calibri" w:cs="Times New Roman"/>
          <w:sz w:val="22"/>
          <w:szCs w:val="22"/>
        </w:rPr>
        <w:t>00</w:t>
      </w:r>
      <w:r w:rsidRPr="008257EE">
        <w:rPr>
          <w:rFonts w:eastAsia="Calibri" w:cs="Times New Roman"/>
          <w:sz w:val="22"/>
          <w:szCs w:val="22"/>
        </w:rPr>
        <w:t xml:space="preserve">,000 per event and for the </w:t>
      </w:r>
      <w:r>
        <w:rPr>
          <w:rFonts w:eastAsia="Calibri" w:cs="Times New Roman"/>
          <w:sz w:val="22"/>
          <w:szCs w:val="22"/>
        </w:rPr>
        <w:t xml:space="preserve">insurance </w:t>
      </w:r>
      <w:r w:rsidRPr="008257EE">
        <w:rPr>
          <w:rFonts w:eastAsia="Calibri" w:cs="Times New Roman"/>
          <w:sz w:val="22"/>
          <w:szCs w:val="22"/>
        </w:rPr>
        <w:t>period (one year).</w:t>
      </w:r>
    </w:p>
    <w:p w:rsidR="00DE244B" w:rsidRPr="008257EE" w:rsidRDefault="00DE244B" w:rsidP="00DE244B">
      <w:pPr>
        <w:spacing w:line="280" w:lineRule="atLeast"/>
        <w:ind w:left="284" w:hanging="284"/>
        <w:rPr>
          <w:rFonts w:eastAsia="Calibri" w:cs="Times New Roman"/>
          <w:sz w:val="22"/>
          <w:szCs w:val="22"/>
        </w:rPr>
      </w:pPr>
      <w:r w:rsidRPr="008257EE">
        <w:rPr>
          <w:rFonts w:eastAsia="Calibri" w:cs="Times New Roman"/>
          <w:sz w:val="22"/>
          <w:szCs w:val="22"/>
        </w:rPr>
        <w:t xml:space="preserve">       - Extension of disclosure period – at least 12 months;</w:t>
      </w:r>
      <w:r w:rsidRPr="008257EE">
        <w:rPr>
          <w:rFonts w:eastAsia="Calibri" w:cs="Times New Roman"/>
          <w:sz w:val="22"/>
          <w:szCs w:val="22"/>
          <w:rtl/>
        </w:rPr>
        <w:t xml:space="preserve"> </w:t>
      </w:r>
    </w:p>
    <w:p w:rsidR="00DE244B" w:rsidRPr="008257EE" w:rsidRDefault="00DE244B" w:rsidP="00DE244B">
      <w:pPr>
        <w:spacing w:line="280" w:lineRule="atLeast"/>
        <w:ind w:left="284" w:hanging="284"/>
        <w:rPr>
          <w:rFonts w:eastAsia="Calibri" w:cs="Times New Roman"/>
          <w:sz w:val="22"/>
          <w:szCs w:val="22"/>
        </w:rPr>
      </w:pPr>
      <w:r w:rsidRPr="008257EE">
        <w:rPr>
          <w:rFonts w:eastAsia="Calibri" w:cs="Times New Roman"/>
          <w:sz w:val="22"/>
          <w:szCs w:val="22"/>
        </w:rPr>
        <w:t xml:space="preserve">       - Cross Liability; </w:t>
      </w:r>
    </w:p>
    <w:p w:rsidR="00DE244B" w:rsidRDefault="00DE244B" w:rsidP="00DE244B">
      <w:pPr>
        <w:spacing w:line="280" w:lineRule="atLeast"/>
        <w:ind w:left="284" w:hanging="284"/>
        <w:rPr>
          <w:rFonts w:eastAsia="Calibri" w:cs="Times New Roman"/>
          <w:sz w:val="22"/>
          <w:szCs w:val="22"/>
        </w:rPr>
      </w:pPr>
      <w:bookmarkStart w:id="0" w:name="_Ref298704144"/>
      <w:r w:rsidRPr="008257EE">
        <w:rPr>
          <w:rFonts w:eastAsia="Calibri" w:cs="Times New Roman"/>
          <w:sz w:val="22"/>
          <w:szCs w:val="22"/>
        </w:rPr>
        <w:t xml:space="preserve">4. </w:t>
      </w:r>
      <w:bookmarkEnd w:id="0"/>
      <w:r w:rsidRPr="008257EE">
        <w:rPr>
          <w:rFonts w:eastAsia="Calibri" w:cs="Times New Roman"/>
          <w:sz w:val="22"/>
          <w:szCs w:val="22"/>
        </w:rPr>
        <w:tab/>
        <w:t xml:space="preserve">The coverage under the policy shall be extended to compensate the State of Israel – the Ministry of Health, </w:t>
      </w:r>
      <w:r w:rsidR="00D43879">
        <w:rPr>
          <w:sz w:val="22"/>
          <w:szCs w:val="22"/>
        </w:rPr>
        <w:t xml:space="preserve">hospitals, health maintenance organizations, </w:t>
      </w:r>
      <w:r w:rsidR="00D43879" w:rsidRPr="00E02D9A">
        <w:rPr>
          <w:sz w:val="22"/>
          <w:szCs w:val="22"/>
        </w:rPr>
        <w:t xml:space="preserve">imaging centers and </w:t>
      </w:r>
      <w:r w:rsidR="00D43879">
        <w:rPr>
          <w:sz w:val="22"/>
          <w:szCs w:val="22"/>
        </w:rPr>
        <w:t xml:space="preserve">medical </w:t>
      </w:r>
      <w:r w:rsidR="00D43879" w:rsidRPr="00E02D9A">
        <w:rPr>
          <w:sz w:val="22"/>
          <w:szCs w:val="22"/>
        </w:rPr>
        <w:t>clinics</w:t>
      </w:r>
      <w:r w:rsidR="00D43879">
        <w:rPr>
          <w:sz w:val="22"/>
          <w:szCs w:val="22"/>
        </w:rPr>
        <w:t xml:space="preserve">, </w:t>
      </w:r>
      <w:r w:rsidRPr="008257EE">
        <w:rPr>
          <w:rFonts w:eastAsia="Calibri" w:cs="Times New Roman"/>
          <w:sz w:val="22"/>
          <w:szCs w:val="22"/>
        </w:rPr>
        <w:t>in</w:t>
      </w:r>
      <w:r>
        <w:rPr>
          <w:rFonts w:eastAsia="Calibri" w:cs="Times New Roman"/>
          <w:sz w:val="22"/>
          <w:szCs w:val="22"/>
        </w:rPr>
        <w:t>so</w:t>
      </w:r>
      <w:r w:rsidRPr="008257EE">
        <w:rPr>
          <w:rFonts w:eastAsia="Calibri" w:cs="Times New Roman"/>
          <w:sz w:val="22"/>
          <w:szCs w:val="22"/>
        </w:rPr>
        <w:t>far as they may be deemed to be liable for the acts and/or omissions of the supplier and those working on his behalf.</w:t>
      </w:r>
    </w:p>
    <w:p w:rsidR="007A174B" w:rsidRDefault="007A174B" w:rsidP="00DE244B">
      <w:pPr>
        <w:spacing w:line="280" w:lineRule="atLeast"/>
        <w:rPr>
          <w:b/>
          <w:bCs/>
          <w:sz w:val="22"/>
          <w:szCs w:val="22"/>
          <w:u w:val="single"/>
        </w:rPr>
      </w:pPr>
    </w:p>
    <w:p w:rsidR="00DE244B" w:rsidRPr="008257EE" w:rsidRDefault="00DE244B" w:rsidP="00DE244B">
      <w:pPr>
        <w:spacing w:line="280" w:lineRule="atLeast"/>
        <w:rPr>
          <w:b/>
          <w:bCs/>
          <w:sz w:val="22"/>
          <w:szCs w:val="22"/>
          <w:u w:val="single"/>
        </w:rPr>
      </w:pPr>
      <w:r w:rsidRPr="008257EE">
        <w:rPr>
          <w:b/>
          <w:bCs/>
          <w:sz w:val="22"/>
          <w:szCs w:val="22"/>
          <w:u w:val="single"/>
        </w:rPr>
        <w:t>General</w:t>
      </w:r>
    </w:p>
    <w:p w:rsidR="00DE244B" w:rsidRPr="008257EE" w:rsidRDefault="00DE244B" w:rsidP="00DE244B">
      <w:pPr>
        <w:spacing w:line="280" w:lineRule="atLeast"/>
        <w:rPr>
          <w:rFonts w:cs="Times New Roman"/>
          <w:sz w:val="22"/>
          <w:szCs w:val="22"/>
        </w:rPr>
      </w:pPr>
      <w:r w:rsidRPr="008257EE">
        <w:rPr>
          <w:rFonts w:cs="Times New Roman"/>
          <w:sz w:val="22"/>
          <w:szCs w:val="22"/>
        </w:rPr>
        <w:t>In the insurance policy, the following conditions shall be included:</w:t>
      </w:r>
    </w:p>
    <w:p w:rsidR="00DE244B" w:rsidRPr="008257EE" w:rsidRDefault="00DE244B" w:rsidP="00F13680">
      <w:pPr>
        <w:pStyle w:val="a7"/>
        <w:numPr>
          <w:ilvl w:val="0"/>
          <w:numId w:val="65"/>
        </w:numPr>
        <w:spacing w:line="280" w:lineRule="atLeast"/>
        <w:contextualSpacing w:val="0"/>
        <w:rPr>
          <w:rFonts w:cs="Times New Roman"/>
          <w:sz w:val="22"/>
          <w:szCs w:val="22"/>
        </w:rPr>
      </w:pPr>
      <w:r w:rsidRPr="008257EE">
        <w:rPr>
          <w:rFonts w:cs="Times New Roman"/>
          <w:b/>
          <w:bCs/>
          <w:sz w:val="22"/>
          <w:szCs w:val="22"/>
        </w:rPr>
        <w:t>The State of Israel – the Ministry of Health</w:t>
      </w:r>
      <w:r w:rsidR="00D43879">
        <w:rPr>
          <w:rFonts w:cs="Times New Roman"/>
          <w:b/>
          <w:bCs/>
          <w:sz w:val="22"/>
          <w:szCs w:val="22"/>
        </w:rPr>
        <w:t xml:space="preserve"> </w:t>
      </w:r>
      <w:r w:rsidR="00D43879" w:rsidRPr="001D05EB">
        <w:rPr>
          <w:b/>
          <w:bCs/>
          <w:sz w:val="22"/>
          <w:szCs w:val="22"/>
        </w:rPr>
        <w:t>hospitals, health maintenance organizations, imaging centers and medical clinics</w:t>
      </w:r>
      <w:r w:rsidR="00D43879">
        <w:rPr>
          <w:sz w:val="22"/>
          <w:szCs w:val="22"/>
        </w:rPr>
        <w:t xml:space="preserve">, </w:t>
      </w:r>
      <w:r w:rsidRPr="008257EE">
        <w:rPr>
          <w:rFonts w:cs="Times New Roman"/>
          <w:b/>
          <w:bCs/>
          <w:sz w:val="22"/>
          <w:szCs w:val="22"/>
        </w:rPr>
        <w:t xml:space="preserve"> </w:t>
      </w:r>
      <w:r w:rsidRPr="008257EE">
        <w:rPr>
          <w:rFonts w:cs="Times New Roman"/>
          <w:sz w:val="22"/>
          <w:szCs w:val="22"/>
        </w:rPr>
        <w:t xml:space="preserve">shall be added </w:t>
      </w:r>
      <w:r w:rsidRPr="008257EE">
        <w:rPr>
          <w:sz w:val="22"/>
          <w:szCs w:val="22"/>
        </w:rPr>
        <w:t>to the insuree's name as additional insurees, subject to the</w:t>
      </w:r>
      <w:r w:rsidRPr="008257EE">
        <w:rPr>
          <w:rFonts w:cs="Times New Roman"/>
          <w:sz w:val="22"/>
          <w:szCs w:val="22"/>
        </w:rPr>
        <w:t xml:space="preserve"> </w:t>
      </w:r>
      <w:r w:rsidRPr="008257EE">
        <w:rPr>
          <w:sz w:val="22"/>
          <w:szCs w:val="22"/>
        </w:rPr>
        <w:t>indemnity</w:t>
      </w:r>
      <w:r w:rsidRPr="008257EE">
        <w:rPr>
          <w:rFonts w:eastAsia="Calibri" w:cs="Arial"/>
          <w:sz w:val="22"/>
          <w:szCs w:val="22"/>
        </w:rPr>
        <w:t xml:space="preserve"> </w:t>
      </w:r>
      <w:r w:rsidRPr="008257EE">
        <w:rPr>
          <w:sz w:val="22"/>
          <w:szCs w:val="22"/>
        </w:rPr>
        <w:t>extensions as detailed</w:t>
      </w:r>
      <w:r w:rsidRPr="008257EE">
        <w:rPr>
          <w:rFonts w:eastAsia="Calibri" w:cs="Arial"/>
          <w:sz w:val="22"/>
          <w:szCs w:val="22"/>
        </w:rPr>
        <w:t xml:space="preserve"> </w:t>
      </w:r>
      <w:r w:rsidRPr="008257EE">
        <w:rPr>
          <w:sz w:val="22"/>
          <w:szCs w:val="22"/>
        </w:rPr>
        <w:t xml:space="preserve">above.                                 </w:t>
      </w:r>
    </w:p>
    <w:p w:rsidR="00DE244B" w:rsidRPr="008257EE" w:rsidRDefault="00DE244B" w:rsidP="00F13680">
      <w:pPr>
        <w:pStyle w:val="a7"/>
        <w:numPr>
          <w:ilvl w:val="0"/>
          <w:numId w:val="65"/>
        </w:numPr>
        <w:spacing w:line="280" w:lineRule="atLeast"/>
        <w:contextualSpacing w:val="0"/>
        <w:rPr>
          <w:rFonts w:cs="Times New Roman"/>
          <w:sz w:val="22"/>
          <w:szCs w:val="22"/>
        </w:rPr>
      </w:pPr>
      <w:r w:rsidRPr="008257EE">
        <w:rPr>
          <w:rFonts w:cs="Times New Roman"/>
          <w:sz w:val="22"/>
          <w:szCs w:val="22"/>
        </w:rPr>
        <w:t xml:space="preserve">In any </w:t>
      </w:r>
      <w:r>
        <w:rPr>
          <w:rFonts w:cs="Times New Roman"/>
          <w:sz w:val="22"/>
          <w:szCs w:val="22"/>
        </w:rPr>
        <w:t>event</w:t>
      </w:r>
      <w:r w:rsidRPr="008257EE">
        <w:rPr>
          <w:rFonts w:cs="Times New Roman"/>
          <w:sz w:val="22"/>
          <w:szCs w:val="22"/>
        </w:rPr>
        <w:t xml:space="preserve"> of a reduction or cancellation of the insurance by one of</w:t>
      </w:r>
      <w:r w:rsidRPr="008257EE">
        <w:rPr>
          <w:rFonts w:eastAsia="Calibri" w:cs="Arial"/>
          <w:sz w:val="22"/>
          <w:szCs w:val="22"/>
        </w:rPr>
        <w:t xml:space="preserve"> </w:t>
      </w:r>
      <w:r w:rsidRPr="008257EE">
        <w:rPr>
          <w:rFonts w:cs="Times New Roman"/>
          <w:sz w:val="22"/>
          <w:szCs w:val="22"/>
        </w:rPr>
        <w:t>the parties, such reduction or cancellation shall not be valid unless prior notice of such ha</w:t>
      </w:r>
      <w:r>
        <w:rPr>
          <w:rFonts w:cs="Times New Roman"/>
          <w:sz w:val="22"/>
          <w:szCs w:val="22"/>
        </w:rPr>
        <w:t>d</w:t>
      </w:r>
      <w:r w:rsidRPr="008257EE">
        <w:rPr>
          <w:rFonts w:cs="Times New Roman"/>
          <w:sz w:val="22"/>
          <w:szCs w:val="22"/>
        </w:rPr>
        <w:t xml:space="preserve"> been given at least 60 days by</w:t>
      </w:r>
      <w:r w:rsidRPr="008257EE">
        <w:rPr>
          <w:rFonts w:eastAsia="Calibri" w:cs="Arial"/>
          <w:sz w:val="22"/>
          <w:szCs w:val="22"/>
        </w:rPr>
        <w:t xml:space="preserve"> </w:t>
      </w:r>
      <w:r w:rsidRPr="008257EE">
        <w:rPr>
          <w:rFonts w:cs="Times New Roman"/>
          <w:sz w:val="22"/>
          <w:szCs w:val="22"/>
        </w:rPr>
        <w:t>registered letter to the</w:t>
      </w:r>
      <w:r w:rsidRPr="008257EE">
        <w:rPr>
          <w:rFonts w:eastAsia="Calibri" w:cs="Arial"/>
          <w:sz w:val="22"/>
          <w:szCs w:val="22"/>
        </w:rPr>
        <w:t xml:space="preserve"> </w:t>
      </w:r>
      <w:r w:rsidRPr="008257EE">
        <w:rPr>
          <w:rFonts w:cs="Times New Roman"/>
          <w:sz w:val="22"/>
          <w:szCs w:val="22"/>
        </w:rPr>
        <w:t xml:space="preserve">Comptroller of the Ministry of Health. </w:t>
      </w:r>
    </w:p>
    <w:p w:rsidR="00DE244B" w:rsidRPr="008257EE" w:rsidRDefault="00DE244B" w:rsidP="00F13680">
      <w:pPr>
        <w:pStyle w:val="a7"/>
        <w:numPr>
          <w:ilvl w:val="0"/>
          <w:numId w:val="65"/>
        </w:numPr>
        <w:spacing w:line="280" w:lineRule="atLeast"/>
        <w:contextualSpacing w:val="0"/>
        <w:rPr>
          <w:rFonts w:cs="Times New Roman"/>
          <w:sz w:val="22"/>
          <w:szCs w:val="22"/>
        </w:rPr>
      </w:pPr>
      <w:r w:rsidRPr="008257EE">
        <w:rPr>
          <w:rFonts w:cs="Times New Roman"/>
          <w:sz w:val="22"/>
          <w:szCs w:val="22"/>
        </w:rPr>
        <w:t>The Insurer waives any right of subrogation, claim, and contribution or refund vis-a-vis the State of Israel – the Ministry of Health and their employees,</w:t>
      </w:r>
      <w:r w:rsidRPr="008257EE">
        <w:rPr>
          <w:rFonts w:eastAsia="Calibri" w:cs="Arial"/>
          <w:sz w:val="22"/>
          <w:szCs w:val="22"/>
        </w:rPr>
        <w:t xml:space="preserve"> </w:t>
      </w:r>
      <w:r w:rsidRPr="008257EE">
        <w:rPr>
          <w:rFonts w:cs="Times New Roman"/>
          <w:sz w:val="22"/>
          <w:szCs w:val="22"/>
        </w:rPr>
        <w:t>provided that such waiver shall not apply</w:t>
      </w:r>
      <w:r w:rsidRPr="008257EE">
        <w:rPr>
          <w:rFonts w:eastAsia="Calibri" w:cs="Arial"/>
          <w:sz w:val="22"/>
          <w:szCs w:val="22"/>
        </w:rPr>
        <w:t xml:space="preserve"> </w:t>
      </w:r>
      <w:r w:rsidRPr="008257EE">
        <w:rPr>
          <w:rFonts w:cs="Times New Roman"/>
          <w:sz w:val="22"/>
          <w:szCs w:val="22"/>
        </w:rPr>
        <w:t>for the benefit of a person who</w:t>
      </w:r>
      <w:r w:rsidRPr="008257EE">
        <w:rPr>
          <w:rFonts w:eastAsia="Calibri" w:cs="Arial"/>
          <w:sz w:val="22"/>
          <w:szCs w:val="22"/>
        </w:rPr>
        <w:t xml:space="preserve"> </w:t>
      </w:r>
      <w:r w:rsidRPr="008257EE">
        <w:rPr>
          <w:rFonts w:cs="Times New Roman"/>
          <w:sz w:val="22"/>
          <w:szCs w:val="22"/>
        </w:rPr>
        <w:t>ha</w:t>
      </w:r>
      <w:r>
        <w:rPr>
          <w:rFonts w:cs="Times New Roman"/>
          <w:sz w:val="22"/>
          <w:szCs w:val="22"/>
        </w:rPr>
        <w:t>d</w:t>
      </w:r>
      <w:r w:rsidRPr="008257EE">
        <w:rPr>
          <w:rFonts w:cs="Times New Roman"/>
          <w:sz w:val="22"/>
          <w:szCs w:val="22"/>
        </w:rPr>
        <w:t xml:space="preserve"> caused willful damage.                           </w:t>
      </w:r>
    </w:p>
    <w:p w:rsidR="00DE244B" w:rsidRPr="008257EE" w:rsidRDefault="00DE244B" w:rsidP="00F13680">
      <w:pPr>
        <w:pStyle w:val="a7"/>
        <w:numPr>
          <w:ilvl w:val="0"/>
          <w:numId w:val="65"/>
        </w:numPr>
        <w:spacing w:line="280" w:lineRule="atLeast"/>
        <w:contextualSpacing w:val="0"/>
        <w:rPr>
          <w:rFonts w:cs="Times New Roman"/>
          <w:sz w:val="22"/>
          <w:szCs w:val="22"/>
        </w:rPr>
      </w:pPr>
      <w:r w:rsidRPr="008257EE">
        <w:rPr>
          <w:rFonts w:cs="Times New Roman"/>
          <w:sz w:val="22"/>
          <w:szCs w:val="22"/>
        </w:rPr>
        <w:t xml:space="preserve">The supplier alone is liable to </w:t>
      </w:r>
      <w:r>
        <w:rPr>
          <w:rFonts w:cs="Times New Roman"/>
          <w:sz w:val="22"/>
          <w:szCs w:val="22"/>
        </w:rPr>
        <w:t xml:space="preserve">towards </w:t>
      </w:r>
      <w:r w:rsidRPr="008257EE">
        <w:rPr>
          <w:rFonts w:cs="Times New Roman"/>
          <w:sz w:val="22"/>
          <w:szCs w:val="22"/>
        </w:rPr>
        <w:t>the Insurer for payment of the premiums in respect of the policies and for fulfillment of all the obligations imposed on the insuree under the terms and conditions</w:t>
      </w:r>
      <w:r w:rsidRPr="008257EE">
        <w:rPr>
          <w:rFonts w:eastAsia="Calibri" w:cs="Arial"/>
          <w:sz w:val="22"/>
          <w:szCs w:val="22"/>
        </w:rPr>
        <w:t xml:space="preserve"> </w:t>
      </w:r>
      <w:r w:rsidRPr="008257EE">
        <w:rPr>
          <w:rFonts w:cs="Times New Roman"/>
          <w:sz w:val="22"/>
          <w:szCs w:val="22"/>
        </w:rPr>
        <w:t>of the policies.</w:t>
      </w:r>
    </w:p>
    <w:p w:rsidR="00DE244B" w:rsidRPr="008257EE" w:rsidRDefault="00DE244B" w:rsidP="00F13680">
      <w:pPr>
        <w:pStyle w:val="a7"/>
        <w:numPr>
          <w:ilvl w:val="0"/>
          <w:numId w:val="65"/>
        </w:numPr>
        <w:spacing w:line="280" w:lineRule="atLeast"/>
        <w:contextualSpacing w:val="0"/>
        <w:rPr>
          <w:rFonts w:cs="Times New Roman"/>
          <w:sz w:val="22"/>
          <w:szCs w:val="22"/>
        </w:rPr>
      </w:pPr>
      <w:r w:rsidRPr="008257EE">
        <w:rPr>
          <w:rFonts w:cs="Times New Roman"/>
          <w:sz w:val="22"/>
          <w:szCs w:val="22"/>
        </w:rPr>
        <w:t xml:space="preserve">The policy excess specified in each policy shall apply exclusively to </w:t>
      </w:r>
      <w:r>
        <w:rPr>
          <w:rFonts w:cs="Times New Roman"/>
          <w:sz w:val="22"/>
          <w:szCs w:val="22"/>
        </w:rPr>
        <w:t>upon</w:t>
      </w:r>
      <w:r w:rsidRPr="008257EE">
        <w:rPr>
          <w:rFonts w:cs="Times New Roman"/>
          <w:sz w:val="22"/>
          <w:szCs w:val="22"/>
        </w:rPr>
        <w:t xml:space="preserve"> the supplier</w:t>
      </w:r>
      <w:r w:rsidRPr="008257EE">
        <w:rPr>
          <w:sz w:val="22"/>
          <w:szCs w:val="22"/>
        </w:rPr>
        <w:t>.</w:t>
      </w:r>
    </w:p>
    <w:p w:rsidR="00DE244B" w:rsidRPr="008257EE" w:rsidRDefault="00DE244B" w:rsidP="00F13680">
      <w:pPr>
        <w:pStyle w:val="a7"/>
        <w:numPr>
          <w:ilvl w:val="0"/>
          <w:numId w:val="65"/>
        </w:numPr>
        <w:spacing w:line="280" w:lineRule="atLeast"/>
        <w:contextualSpacing w:val="0"/>
        <w:rPr>
          <w:rFonts w:cs="Times New Roman"/>
          <w:sz w:val="22"/>
          <w:szCs w:val="22"/>
        </w:rPr>
      </w:pPr>
      <w:r w:rsidRPr="008257EE">
        <w:rPr>
          <w:rFonts w:cs="Times New Roman"/>
          <w:sz w:val="22"/>
          <w:szCs w:val="22"/>
        </w:rPr>
        <w:t xml:space="preserve">Any section in the insurance policies that obviates or reduces the Insurer’s liability in any way when other insurance exists shall not operate </w:t>
      </w:r>
      <w:r w:rsidRPr="008257EE">
        <w:rPr>
          <w:rFonts w:cs="Times New Roman"/>
          <w:iCs/>
          <w:sz w:val="22"/>
          <w:szCs w:val="22"/>
        </w:rPr>
        <w:t>vis-a-vis</w:t>
      </w:r>
      <w:r w:rsidRPr="008257EE">
        <w:rPr>
          <w:rFonts w:cs="Times New Roman"/>
          <w:i/>
          <w:iCs/>
          <w:sz w:val="22"/>
          <w:szCs w:val="22"/>
        </w:rPr>
        <w:t xml:space="preserve"> </w:t>
      </w:r>
      <w:r w:rsidRPr="008257EE">
        <w:rPr>
          <w:rFonts w:cs="Times New Roman"/>
          <w:sz w:val="22"/>
          <w:szCs w:val="22"/>
        </w:rPr>
        <w:t>the State of Israel and that the insurance is being operated in terms of</w:t>
      </w:r>
      <w:r w:rsidRPr="008257EE">
        <w:rPr>
          <w:rFonts w:eastAsia="Calibri" w:cs="Arial"/>
          <w:sz w:val="22"/>
          <w:szCs w:val="22"/>
        </w:rPr>
        <w:t xml:space="preserve"> </w:t>
      </w:r>
      <w:r w:rsidRPr="008257EE">
        <w:rPr>
          <w:rFonts w:cs="Times New Roman"/>
          <w:sz w:val="22"/>
          <w:szCs w:val="22"/>
        </w:rPr>
        <w:t>primary insurance which confers the full rights under the insurance policies.</w:t>
      </w:r>
    </w:p>
    <w:p w:rsidR="00DE244B" w:rsidRPr="0011106B" w:rsidRDefault="00DE244B" w:rsidP="00F13680">
      <w:pPr>
        <w:pStyle w:val="a7"/>
        <w:numPr>
          <w:ilvl w:val="0"/>
          <w:numId w:val="65"/>
        </w:numPr>
        <w:spacing w:line="280" w:lineRule="atLeast"/>
        <w:contextualSpacing w:val="0"/>
        <w:rPr>
          <w:rFonts w:cs="Times New Roman"/>
          <w:sz w:val="22"/>
          <w:szCs w:val="22"/>
        </w:rPr>
      </w:pPr>
      <w:r w:rsidRPr="0011106B">
        <w:rPr>
          <w:rFonts w:cs="Times New Roman"/>
          <w:sz w:val="22"/>
          <w:szCs w:val="22"/>
        </w:rPr>
        <w:t>The coverage conditions of the aforementioned policies shall not be lea that that commonly accepted according to "BIT type Policies", subject to the coverage extension as previously specified.</w:t>
      </w:r>
    </w:p>
    <w:p w:rsidR="00DE244B" w:rsidRPr="008257EE" w:rsidRDefault="00DE244B" w:rsidP="00DE244B">
      <w:pPr>
        <w:spacing w:line="280" w:lineRule="atLeast"/>
        <w:ind w:left="284" w:hanging="284"/>
        <w:rPr>
          <w:sz w:val="22"/>
          <w:szCs w:val="22"/>
        </w:rPr>
      </w:pPr>
    </w:p>
    <w:p w:rsidR="00DE244B" w:rsidRPr="008257EE" w:rsidRDefault="00DE244B" w:rsidP="00DE244B">
      <w:pPr>
        <w:tabs>
          <w:tab w:val="left" w:pos="2093"/>
        </w:tabs>
        <w:spacing w:after="0" w:line="280" w:lineRule="atLeast"/>
        <w:rPr>
          <w:b/>
          <w:bCs/>
          <w:sz w:val="22"/>
          <w:szCs w:val="22"/>
        </w:rPr>
      </w:pPr>
      <w:r w:rsidRPr="008257EE">
        <w:rPr>
          <w:b/>
          <w:bCs/>
          <w:sz w:val="22"/>
          <w:szCs w:val="22"/>
        </w:rPr>
        <w:t>Subject to the conditions and restraints of the original policies as long as they were not specifically amended according to what is stated in this authorization.</w:t>
      </w:r>
    </w:p>
    <w:p w:rsidR="00DE244B" w:rsidRPr="008257EE" w:rsidRDefault="00DE244B" w:rsidP="00DE244B">
      <w:pPr>
        <w:tabs>
          <w:tab w:val="left" w:pos="2093"/>
        </w:tabs>
        <w:spacing w:after="0" w:line="280" w:lineRule="atLeast"/>
        <w:rPr>
          <w:b/>
          <w:bCs/>
          <w:sz w:val="22"/>
          <w:szCs w:val="22"/>
        </w:rPr>
      </w:pPr>
    </w:p>
    <w:p w:rsidR="00DE244B" w:rsidRPr="008257EE" w:rsidRDefault="00DE244B" w:rsidP="00DE244B">
      <w:pPr>
        <w:tabs>
          <w:tab w:val="left" w:pos="2093"/>
        </w:tabs>
        <w:spacing w:after="0" w:line="280" w:lineRule="atLeast"/>
        <w:rPr>
          <w:b/>
          <w:bCs/>
          <w:sz w:val="22"/>
          <w:szCs w:val="22"/>
        </w:rPr>
      </w:pPr>
    </w:p>
    <w:p w:rsidR="00DE244B" w:rsidRPr="008257EE" w:rsidRDefault="00DE244B" w:rsidP="00DE244B">
      <w:pPr>
        <w:tabs>
          <w:tab w:val="left" w:pos="2093"/>
        </w:tabs>
        <w:spacing w:after="0" w:line="280" w:lineRule="atLeast"/>
        <w:rPr>
          <w:b/>
          <w:bCs/>
          <w:sz w:val="22"/>
          <w:szCs w:val="22"/>
        </w:rPr>
      </w:pPr>
      <w:r w:rsidRPr="008257EE">
        <w:rPr>
          <w:b/>
          <w:bCs/>
          <w:sz w:val="22"/>
          <w:szCs w:val="22"/>
        </w:rPr>
        <w:t>Yours truly</w:t>
      </w:r>
    </w:p>
    <w:p w:rsidR="00DE244B" w:rsidRPr="008257EE" w:rsidRDefault="00DE244B" w:rsidP="00DE244B">
      <w:pPr>
        <w:tabs>
          <w:tab w:val="left" w:pos="2093"/>
        </w:tabs>
        <w:spacing w:after="0" w:line="280" w:lineRule="atLeast"/>
        <w:rPr>
          <w:b/>
          <w:bCs/>
          <w:sz w:val="22"/>
          <w:szCs w:val="22"/>
        </w:rPr>
      </w:pPr>
    </w:p>
    <w:p w:rsidR="00DE244B" w:rsidRPr="008257EE" w:rsidRDefault="00DE244B" w:rsidP="00DE244B">
      <w:pPr>
        <w:tabs>
          <w:tab w:val="left" w:pos="2093"/>
        </w:tabs>
        <w:spacing w:after="0" w:line="280" w:lineRule="atLeast"/>
        <w:rPr>
          <w:b/>
          <w:bCs/>
          <w:sz w:val="22"/>
          <w:szCs w:val="22"/>
        </w:rPr>
      </w:pPr>
    </w:p>
    <w:p w:rsidR="00DE244B" w:rsidRPr="008257EE" w:rsidRDefault="00DE244B" w:rsidP="00D91B4B">
      <w:pPr>
        <w:tabs>
          <w:tab w:val="left" w:pos="2093"/>
        </w:tabs>
        <w:spacing w:after="0" w:line="280" w:lineRule="atLeast"/>
        <w:rPr>
          <w:b/>
          <w:bCs/>
          <w:sz w:val="22"/>
          <w:szCs w:val="22"/>
          <w:lang w:bidi="he-IL"/>
        </w:rPr>
      </w:pPr>
      <w:r w:rsidRPr="008257EE">
        <w:rPr>
          <w:b/>
          <w:bCs/>
          <w:sz w:val="22"/>
          <w:szCs w:val="22"/>
        </w:rPr>
        <w:t>Date _____________________________         _____________________________________</w:t>
      </w:r>
      <w:r w:rsidR="00D91B4B">
        <w:rPr>
          <w:b/>
          <w:bCs/>
          <w:sz w:val="22"/>
          <w:szCs w:val="22"/>
        </w:rPr>
        <w:t>_______________</w:t>
      </w:r>
    </w:p>
    <w:p w:rsidR="00DE244B" w:rsidRPr="008257EE" w:rsidRDefault="00DE244B" w:rsidP="00DE244B">
      <w:pPr>
        <w:tabs>
          <w:tab w:val="left" w:pos="2093"/>
        </w:tabs>
        <w:spacing w:after="0" w:line="280" w:lineRule="atLeast"/>
        <w:ind w:left="4320"/>
        <w:rPr>
          <w:b/>
          <w:bCs/>
          <w:sz w:val="22"/>
          <w:szCs w:val="22"/>
        </w:rPr>
      </w:pPr>
      <w:r w:rsidRPr="008257EE">
        <w:rPr>
          <w:b/>
          <w:bCs/>
          <w:sz w:val="22"/>
          <w:szCs w:val="22"/>
        </w:rPr>
        <w:t>Signature of the authorized representative of the Insurer and                     stamp of the Insurer</w:t>
      </w: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Default="00DE24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Default="007A174B" w:rsidP="00DE244B">
      <w:pPr>
        <w:tabs>
          <w:tab w:val="left" w:pos="2093"/>
        </w:tabs>
        <w:spacing w:after="0" w:line="280" w:lineRule="atLeast"/>
        <w:ind w:left="4320"/>
        <w:rPr>
          <w:b/>
          <w:bCs/>
          <w:sz w:val="22"/>
          <w:szCs w:val="22"/>
        </w:rPr>
      </w:pPr>
    </w:p>
    <w:p w:rsidR="007A174B" w:rsidRPr="008257EE" w:rsidRDefault="007A174B" w:rsidP="00DE244B">
      <w:pPr>
        <w:tabs>
          <w:tab w:val="left" w:pos="2093"/>
        </w:tabs>
        <w:spacing w:after="0" w:line="280" w:lineRule="atLeast"/>
        <w:ind w:left="4320"/>
        <w:rPr>
          <w:b/>
          <w:bCs/>
          <w:sz w:val="22"/>
          <w:szCs w:val="22"/>
        </w:rPr>
      </w:pPr>
    </w:p>
    <w:p w:rsidR="00DE244B" w:rsidRPr="008257EE" w:rsidRDefault="00DE244B" w:rsidP="00DE244B">
      <w:pPr>
        <w:tabs>
          <w:tab w:val="left" w:pos="2093"/>
        </w:tabs>
        <w:spacing w:after="0" w:line="280" w:lineRule="atLeast"/>
        <w:ind w:left="4320"/>
        <w:rPr>
          <w:b/>
          <w:bCs/>
          <w:sz w:val="22"/>
          <w:szCs w:val="22"/>
        </w:rPr>
      </w:pPr>
    </w:p>
    <w:p w:rsidR="00DE244B" w:rsidRDefault="00DE244B" w:rsidP="00DE244B">
      <w:pPr>
        <w:tabs>
          <w:tab w:val="left" w:pos="2093"/>
        </w:tabs>
        <w:spacing w:after="0" w:line="280" w:lineRule="atLeast"/>
        <w:ind w:left="4320"/>
        <w:rPr>
          <w:b/>
          <w:bCs/>
          <w:sz w:val="22"/>
          <w:szCs w:val="22"/>
        </w:rPr>
      </w:pPr>
    </w:p>
    <w:p w:rsidR="004673ED" w:rsidRDefault="004673ED" w:rsidP="00DE244B">
      <w:pPr>
        <w:tabs>
          <w:tab w:val="left" w:pos="2093"/>
        </w:tabs>
        <w:spacing w:after="0" w:line="280" w:lineRule="atLeast"/>
        <w:ind w:left="4320"/>
        <w:rPr>
          <w:b/>
          <w:bCs/>
          <w:sz w:val="22"/>
          <w:szCs w:val="22"/>
        </w:rPr>
      </w:pPr>
    </w:p>
    <w:p w:rsidR="004673ED" w:rsidRDefault="004673ED" w:rsidP="00DE244B">
      <w:pPr>
        <w:tabs>
          <w:tab w:val="left" w:pos="2093"/>
        </w:tabs>
        <w:spacing w:after="0" w:line="280" w:lineRule="atLeast"/>
        <w:ind w:left="4320"/>
        <w:rPr>
          <w:b/>
          <w:bCs/>
          <w:sz w:val="22"/>
          <w:szCs w:val="22"/>
        </w:rPr>
      </w:pPr>
    </w:p>
    <w:p w:rsidR="004673ED" w:rsidRPr="008257EE" w:rsidRDefault="004673ED" w:rsidP="00DE244B">
      <w:pPr>
        <w:tabs>
          <w:tab w:val="left" w:pos="2093"/>
        </w:tabs>
        <w:spacing w:after="0" w:line="280" w:lineRule="atLeast"/>
        <w:ind w:left="4320"/>
        <w:rPr>
          <w:b/>
          <w:bCs/>
          <w:sz w:val="22"/>
          <w:szCs w:val="22"/>
          <w:rtl/>
          <w:lang w:bidi="he-IL"/>
        </w:rPr>
      </w:pPr>
    </w:p>
    <w:p w:rsidR="00DE244B" w:rsidRPr="008257EE" w:rsidRDefault="00DE244B" w:rsidP="0093521E">
      <w:pPr>
        <w:tabs>
          <w:tab w:val="left" w:pos="2093"/>
        </w:tabs>
        <w:spacing w:after="0" w:line="280" w:lineRule="atLeast"/>
        <w:rPr>
          <w:b/>
          <w:bCs/>
          <w:sz w:val="22"/>
          <w:szCs w:val="22"/>
          <w:u w:val="single"/>
        </w:rPr>
      </w:pPr>
      <w:r w:rsidRPr="008257EE">
        <w:rPr>
          <w:b/>
          <w:bCs/>
          <w:sz w:val="22"/>
          <w:szCs w:val="22"/>
          <w:u w:val="single"/>
        </w:rPr>
        <w:t>Appendix C –</w:t>
      </w:r>
      <w:r w:rsidR="0093521E">
        <w:rPr>
          <w:b/>
          <w:bCs/>
          <w:sz w:val="22"/>
          <w:szCs w:val="22"/>
          <w:u w:val="single"/>
        </w:rPr>
        <w:t>Information</w:t>
      </w:r>
      <w:r w:rsidRPr="008257EE">
        <w:rPr>
          <w:b/>
          <w:bCs/>
          <w:sz w:val="22"/>
          <w:szCs w:val="22"/>
          <w:u w:val="single"/>
        </w:rPr>
        <w:t xml:space="preserve"> Security</w:t>
      </w:r>
    </w:p>
    <w:p w:rsidR="00DE244B" w:rsidRPr="008257EE" w:rsidRDefault="00DE244B" w:rsidP="0093521E">
      <w:pPr>
        <w:pStyle w:val="NormalWeb"/>
        <w:spacing w:after="120" w:afterAutospacing="0" w:line="280" w:lineRule="atLeast"/>
        <w:ind w:left="720" w:hanging="720"/>
        <w:rPr>
          <w:rFonts w:ascii="Garamond" w:hAnsi="Garamond" w:cstheme="majorBidi"/>
          <w:sz w:val="22"/>
          <w:szCs w:val="22"/>
        </w:rPr>
      </w:pPr>
      <w:r w:rsidRPr="008257EE">
        <w:rPr>
          <w:rFonts w:ascii="Garamond" w:hAnsi="Garamond" w:cstheme="majorBidi"/>
          <w:sz w:val="22"/>
          <w:szCs w:val="22"/>
        </w:rPr>
        <w:t>1.</w:t>
      </w:r>
      <w:r w:rsidRPr="008257EE">
        <w:rPr>
          <w:rFonts w:ascii="Garamond" w:hAnsi="Garamond" w:cstheme="majorBidi"/>
          <w:sz w:val="22"/>
          <w:szCs w:val="22"/>
        </w:rPr>
        <w:tab/>
      </w:r>
      <w:r w:rsidR="0093521E">
        <w:rPr>
          <w:rFonts w:ascii="Garamond" w:hAnsi="Garamond" w:cstheme="majorBidi"/>
          <w:sz w:val="22"/>
          <w:szCs w:val="22"/>
        </w:rPr>
        <w:t>Information</w:t>
      </w:r>
      <w:r w:rsidR="0093521E" w:rsidRPr="008257EE">
        <w:rPr>
          <w:rFonts w:ascii="Garamond" w:hAnsi="Garamond" w:cstheme="majorBidi"/>
          <w:sz w:val="22"/>
          <w:szCs w:val="22"/>
        </w:rPr>
        <w:t xml:space="preserve"> </w:t>
      </w:r>
      <w:r w:rsidRPr="008257EE">
        <w:rPr>
          <w:rFonts w:ascii="Garamond" w:hAnsi="Garamond" w:cstheme="majorBidi"/>
          <w:sz w:val="22"/>
          <w:szCs w:val="22"/>
        </w:rPr>
        <w:t xml:space="preserve">security specified in </w:t>
      </w:r>
      <w:r>
        <w:rPr>
          <w:rFonts w:ascii="Garamond" w:hAnsi="Garamond" w:cstheme="majorBidi"/>
          <w:sz w:val="22"/>
          <w:szCs w:val="22"/>
        </w:rPr>
        <w:t>S</w:t>
      </w:r>
      <w:r w:rsidRPr="008257EE">
        <w:rPr>
          <w:rFonts w:ascii="Garamond" w:hAnsi="Garamond" w:cstheme="majorBidi"/>
          <w:sz w:val="22"/>
          <w:szCs w:val="22"/>
        </w:rPr>
        <w:t xml:space="preserve">tandard ISO-27799: Maintaining confidentiality, integrity and reliability, in computerized health information systems in hospitals, community clinics and Ministry of Health, shall be implemented all subject to Privacy Protection Regulations and </w:t>
      </w:r>
      <w:r w:rsidR="0093521E">
        <w:rPr>
          <w:rFonts w:ascii="Garamond" w:hAnsi="Garamond" w:cstheme="majorBidi"/>
          <w:sz w:val="22"/>
          <w:szCs w:val="22"/>
        </w:rPr>
        <w:t>information</w:t>
      </w:r>
      <w:r w:rsidR="0093521E" w:rsidRPr="008257EE">
        <w:rPr>
          <w:rFonts w:ascii="Garamond" w:hAnsi="Garamond" w:cstheme="majorBidi"/>
          <w:sz w:val="22"/>
          <w:szCs w:val="22"/>
        </w:rPr>
        <w:t xml:space="preserve"> </w:t>
      </w:r>
      <w:r w:rsidRPr="008257EE">
        <w:rPr>
          <w:rFonts w:ascii="Garamond" w:hAnsi="Garamond" w:cstheme="majorBidi"/>
          <w:sz w:val="22"/>
          <w:szCs w:val="22"/>
        </w:rPr>
        <w:t>security laws.</w:t>
      </w:r>
    </w:p>
    <w:p w:rsidR="00DE244B" w:rsidRPr="008257EE" w:rsidRDefault="00DE244B" w:rsidP="00DE244B">
      <w:pPr>
        <w:pStyle w:val="NormalWeb"/>
        <w:spacing w:after="120" w:afterAutospacing="0" w:line="280" w:lineRule="atLeast"/>
        <w:ind w:left="720" w:hanging="720"/>
        <w:rPr>
          <w:rFonts w:ascii="Garamond" w:hAnsi="Garamond" w:cstheme="majorBidi"/>
          <w:sz w:val="22"/>
          <w:szCs w:val="22"/>
        </w:rPr>
      </w:pPr>
      <w:r w:rsidRPr="008257EE">
        <w:rPr>
          <w:rFonts w:ascii="Garamond" w:hAnsi="Garamond" w:cstheme="majorBidi"/>
          <w:sz w:val="22"/>
          <w:szCs w:val="22"/>
        </w:rPr>
        <w:tab/>
        <w:t>Emphasis will be placed on the following principles:</w:t>
      </w:r>
    </w:p>
    <w:p w:rsidR="00DE244B" w:rsidRPr="008257EE" w:rsidRDefault="00DE244B" w:rsidP="00DE244B">
      <w:pPr>
        <w:pStyle w:val="NormalWeb"/>
        <w:spacing w:after="120" w:afterAutospacing="0" w:line="280" w:lineRule="atLeast"/>
        <w:ind w:left="1440" w:hanging="720"/>
        <w:rPr>
          <w:rFonts w:ascii="Garamond" w:hAnsi="Garamond" w:cstheme="majorBidi"/>
          <w:b/>
          <w:sz w:val="22"/>
          <w:szCs w:val="22"/>
        </w:rPr>
      </w:pPr>
      <w:r w:rsidRPr="008257EE">
        <w:rPr>
          <w:rFonts w:ascii="Garamond" w:hAnsi="Garamond" w:cstheme="majorBidi"/>
          <w:sz w:val="22"/>
          <w:szCs w:val="22"/>
        </w:rPr>
        <w:t>1.1</w:t>
      </w:r>
      <w:r w:rsidRPr="008257EE">
        <w:rPr>
          <w:rFonts w:ascii="Garamond" w:hAnsi="Garamond" w:cstheme="majorBidi"/>
          <w:sz w:val="22"/>
          <w:szCs w:val="22"/>
        </w:rPr>
        <w:tab/>
      </w:r>
      <w:r w:rsidRPr="008257EE">
        <w:rPr>
          <w:rFonts w:ascii="Garamond" w:hAnsi="Garamond" w:cstheme="majorBidi"/>
          <w:b/>
          <w:bCs/>
          <w:sz w:val="22"/>
          <w:szCs w:val="22"/>
        </w:rPr>
        <w:t>Information technology infrastructure</w:t>
      </w:r>
      <w:r w:rsidRPr="008257EE">
        <w:rPr>
          <w:rFonts w:ascii="Garamond" w:hAnsi="Garamond" w:cstheme="majorBidi"/>
          <w:bCs/>
          <w:sz w:val="22"/>
          <w:szCs w:val="22"/>
        </w:rPr>
        <w:t xml:space="preserve">, such as operating systems on servers, databases, central application software infrastructure, communication components under security definition based on </w:t>
      </w:r>
      <w:r w:rsidRPr="008257EE">
        <w:rPr>
          <w:rFonts w:ascii="Garamond" w:hAnsi="Garamond" w:cstheme="majorBidi"/>
          <w:b/>
          <w:sz w:val="22"/>
          <w:szCs w:val="22"/>
        </w:rPr>
        <w:t>Secure Telecommunication Infrastructure Procedure for Health Systems.</w:t>
      </w:r>
    </w:p>
    <w:p w:rsidR="00DE244B" w:rsidRPr="008257EE" w:rsidRDefault="00DE244B" w:rsidP="0093521E">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1.2</w:t>
      </w:r>
      <w:r w:rsidRPr="008257EE">
        <w:rPr>
          <w:rFonts w:ascii="Garamond" w:hAnsi="Garamond" w:cstheme="majorBidi"/>
          <w:bCs/>
          <w:sz w:val="22"/>
          <w:szCs w:val="22"/>
        </w:rPr>
        <w:tab/>
      </w:r>
      <w:r w:rsidRPr="008257EE">
        <w:rPr>
          <w:rFonts w:ascii="Garamond" w:hAnsi="Garamond" w:cstheme="majorBidi"/>
          <w:b/>
          <w:sz w:val="22"/>
          <w:szCs w:val="22"/>
        </w:rPr>
        <w:t>Development</w:t>
      </w:r>
      <w:r w:rsidRPr="008257EE">
        <w:rPr>
          <w:rFonts w:ascii="Garamond" w:hAnsi="Garamond" w:cstheme="majorBidi"/>
          <w:bCs/>
          <w:sz w:val="22"/>
          <w:szCs w:val="22"/>
        </w:rPr>
        <w:t xml:space="preserve"> – incorporation of </w:t>
      </w:r>
      <w:r w:rsidR="0093521E">
        <w:rPr>
          <w:rFonts w:ascii="Garamond" w:hAnsi="Garamond" w:cstheme="majorBidi"/>
          <w:bCs/>
          <w:sz w:val="22"/>
          <w:szCs w:val="22"/>
        </w:rPr>
        <w:t>information</w:t>
      </w:r>
      <w:r w:rsidR="0093521E" w:rsidRPr="008257EE">
        <w:rPr>
          <w:rFonts w:ascii="Garamond" w:hAnsi="Garamond" w:cstheme="majorBidi"/>
          <w:bCs/>
          <w:sz w:val="22"/>
          <w:szCs w:val="22"/>
        </w:rPr>
        <w:t xml:space="preserve"> </w:t>
      </w:r>
      <w:r w:rsidRPr="008257EE">
        <w:rPr>
          <w:rFonts w:ascii="Garamond" w:hAnsi="Garamond" w:cstheme="majorBidi"/>
          <w:bCs/>
          <w:sz w:val="22"/>
          <w:szCs w:val="22"/>
        </w:rPr>
        <w:t xml:space="preserve">security in all purchases/ developments/ upgrades of IT systems based on requirement for secure development specified in </w:t>
      </w:r>
      <w:r w:rsidRPr="008257EE">
        <w:rPr>
          <w:rFonts w:ascii="Garamond" w:hAnsi="Garamond" w:cstheme="majorBidi"/>
          <w:b/>
          <w:sz w:val="22"/>
          <w:szCs w:val="22"/>
        </w:rPr>
        <w:t>Secure IT system Development Procedure for Health Systems.</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1.3</w:t>
      </w:r>
      <w:r w:rsidRPr="008257EE">
        <w:rPr>
          <w:rFonts w:ascii="Garamond" w:hAnsi="Garamond" w:cstheme="majorBidi"/>
          <w:bCs/>
          <w:sz w:val="22"/>
          <w:szCs w:val="22"/>
        </w:rPr>
        <w:tab/>
        <w:t xml:space="preserve">List of tools and technologies approved for use will be updated from time to time according to </w:t>
      </w:r>
      <w:r w:rsidRPr="008257EE">
        <w:rPr>
          <w:rFonts w:ascii="Garamond" w:hAnsi="Garamond" w:cstheme="majorBidi"/>
          <w:b/>
          <w:sz w:val="22"/>
          <w:szCs w:val="22"/>
        </w:rPr>
        <w:t>Valid Information Security Standards and Technology.</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1.4</w:t>
      </w:r>
      <w:r w:rsidRPr="008257EE">
        <w:rPr>
          <w:rFonts w:ascii="Garamond" w:hAnsi="Garamond" w:cstheme="majorBidi"/>
          <w:bCs/>
          <w:sz w:val="22"/>
          <w:szCs w:val="22"/>
        </w:rPr>
        <w:tab/>
        <w:t>Various methods and technological tools will be used to ensure integrity and reliability of data transmitted between different system components, systems within the organization (internal interface) and from the organization out (external interface).</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1.5</w:t>
      </w:r>
      <w:r w:rsidRPr="008257EE">
        <w:rPr>
          <w:rFonts w:ascii="Garamond" w:hAnsi="Garamond" w:cstheme="majorBidi"/>
          <w:bCs/>
          <w:sz w:val="22"/>
          <w:szCs w:val="22"/>
        </w:rPr>
        <w:tab/>
      </w:r>
      <w:r w:rsidRPr="008257EE">
        <w:rPr>
          <w:rFonts w:ascii="Garamond" w:hAnsi="Garamond" w:cstheme="majorBidi"/>
          <w:b/>
          <w:sz w:val="22"/>
          <w:szCs w:val="22"/>
        </w:rPr>
        <w:t>Identification</w:t>
      </w:r>
      <w:r w:rsidRPr="008257EE">
        <w:rPr>
          <w:rFonts w:ascii="Garamond" w:hAnsi="Garamond" w:cstheme="majorBidi"/>
          <w:bCs/>
          <w:sz w:val="22"/>
          <w:szCs w:val="22"/>
        </w:rPr>
        <w:t xml:space="preserve"> – univalent identification by user or univalent identification for each operation on the system carried out by a system user is mandatory.</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1.6</w:t>
      </w:r>
      <w:r w:rsidRPr="008257EE">
        <w:rPr>
          <w:rFonts w:ascii="Garamond" w:hAnsi="Garamond" w:cstheme="majorBidi"/>
          <w:bCs/>
          <w:sz w:val="22"/>
          <w:szCs w:val="22"/>
        </w:rPr>
        <w:tab/>
      </w:r>
      <w:r w:rsidRPr="008257EE">
        <w:rPr>
          <w:rFonts w:ascii="Garamond" w:hAnsi="Garamond" w:cstheme="majorBidi"/>
          <w:b/>
          <w:sz w:val="22"/>
          <w:szCs w:val="22"/>
        </w:rPr>
        <w:t>Permissions</w:t>
      </w:r>
      <w:r w:rsidRPr="008257EE">
        <w:rPr>
          <w:rFonts w:ascii="Garamond" w:hAnsi="Garamond" w:cstheme="majorBidi"/>
          <w:bCs/>
          <w:sz w:val="22"/>
          <w:szCs w:val="22"/>
        </w:rPr>
        <w:t xml:space="preserve"> – rights to operate on the IT systems will be provided on a "need to know" basis.</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1.6.1</w:t>
      </w:r>
      <w:r w:rsidRPr="008257EE">
        <w:rPr>
          <w:rFonts w:ascii="Garamond" w:hAnsi="Garamond" w:cstheme="majorBidi"/>
          <w:bCs/>
          <w:sz w:val="22"/>
          <w:szCs w:val="22"/>
        </w:rPr>
        <w:tab/>
        <w:t>The organization will have an administrative control instrument, e.g. permission determined according to function in the organization or role carried out at the time.</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1.6.2</w:t>
      </w:r>
      <w:r w:rsidRPr="008257EE">
        <w:rPr>
          <w:rFonts w:ascii="Garamond" w:hAnsi="Garamond" w:cstheme="majorBidi"/>
          <w:bCs/>
          <w:sz w:val="22"/>
          <w:szCs w:val="22"/>
        </w:rPr>
        <w:tab/>
        <w:t xml:space="preserve">Change/ freeze/ cancellation of IT system operation rights and access permits will be made in accordance </w:t>
      </w:r>
      <w:r>
        <w:rPr>
          <w:rFonts w:ascii="Garamond" w:hAnsi="Garamond" w:cstheme="majorBidi"/>
          <w:bCs/>
          <w:sz w:val="22"/>
          <w:szCs w:val="22"/>
        </w:rPr>
        <w:t>with the</w:t>
      </w:r>
      <w:r w:rsidRPr="008257EE">
        <w:rPr>
          <w:rFonts w:ascii="Garamond" w:hAnsi="Garamond" w:cstheme="majorBidi"/>
          <w:bCs/>
          <w:sz w:val="22"/>
          <w:szCs w:val="22"/>
        </w:rPr>
        <w:t xml:space="preserve"> schedule relevant to employee or enterprise user's status (i.e. when changing functions, going on lengthy leave or terminating employment).</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1.6.3</w:t>
      </w:r>
      <w:r w:rsidRPr="008257EE">
        <w:rPr>
          <w:rFonts w:ascii="Garamond" w:hAnsi="Garamond" w:cstheme="majorBidi"/>
          <w:bCs/>
          <w:sz w:val="22"/>
          <w:szCs w:val="22"/>
        </w:rPr>
        <w:tab/>
        <w:t>Periodic inspection of user registration details is required for all information systems to ensure their integrity, precision and that access is still required.</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1.7</w:t>
      </w:r>
      <w:r w:rsidRPr="008257EE">
        <w:rPr>
          <w:rFonts w:ascii="Garamond" w:hAnsi="Garamond" w:cstheme="majorBidi"/>
          <w:bCs/>
          <w:sz w:val="22"/>
          <w:szCs w:val="22"/>
        </w:rPr>
        <w:tab/>
      </w:r>
      <w:r w:rsidRPr="008257EE">
        <w:rPr>
          <w:rFonts w:ascii="Garamond" w:hAnsi="Garamond" w:cstheme="majorBidi"/>
          <w:b/>
          <w:sz w:val="22"/>
          <w:szCs w:val="22"/>
        </w:rPr>
        <w:t>Access control</w:t>
      </w:r>
      <w:r w:rsidRPr="008257EE">
        <w:rPr>
          <w:rFonts w:ascii="Garamond" w:hAnsi="Garamond" w:cstheme="majorBidi"/>
          <w:bCs/>
          <w:sz w:val="22"/>
          <w:szCs w:val="22"/>
        </w:rPr>
        <w:t xml:space="preserve"> – medical information systems that handle personal medical information must support role-based access control able to map every user for one or more roles and each role for one or more system functions.</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1.8</w:t>
      </w:r>
      <w:r w:rsidRPr="008257EE">
        <w:rPr>
          <w:rFonts w:ascii="Garamond" w:hAnsi="Garamond" w:cstheme="majorBidi"/>
          <w:bCs/>
          <w:sz w:val="22"/>
          <w:szCs w:val="22"/>
        </w:rPr>
        <w:tab/>
      </w:r>
      <w:r w:rsidRPr="008257EE">
        <w:rPr>
          <w:rFonts w:ascii="Garamond" w:hAnsi="Garamond" w:cstheme="majorBidi"/>
          <w:b/>
          <w:sz w:val="22"/>
          <w:szCs w:val="22"/>
        </w:rPr>
        <w:t>Transmission medium encryption</w:t>
      </w:r>
      <w:r w:rsidRPr="008257EE">
        <w:rPr>
          <w:rFonts w:ascii="Garamond" w:hAnsi="Garamond" w:cstheme="majorBidi"/>
          <w:bCs/>
          <w:sz w:val="22"/>
          <w:szCs w:val="22"/>
        </w:rPr>
        <w:t xml:space="preserve"> – access to medical information in hospitals, community clinics and Ministry of Health by a third party enabling processing, storage or transfer of aforementioned information requires integrating information security requirements within the transmission medium and on the system infrastructure.</w:t>
      </w:r>
    </w:p>
    <w:p w:rsidR="00DE244B" w:rsidRPr="008257EE" w:rsidRDefault="00DE244B" w:rsidP="0093521E">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1.9</w:t>
      </w:r>
      <w:r w:rsidRPr="008257EE">
        <w:rPr>
          <w:rFonts w:ascii="Garamond" w:hAnsi="Garamond" w:cstheme="majorBidi"/>
          <w:bCs/>
          <w:sz w:val="22"/>
          <w:szCs w:val="22"/>
        </w:rPr>
        <w:tab/>
      </w:r>
      <w:r w:rsidR="0093521E">
        <w:rPr>
          <w:rFonts w:ascii="Garamond" w:hAnsi="Garamond" w:cstheme="majorBidi"/>
          <w:b/>
          <w:sz w:val="22"/>
          <w:szCs w:val="22"/>
        </w:rPr>
        <w:t>Information</w:t>
      </w:r>
      <w:r w:rsidR="0093521E" w:rsidRPr="008257EE">
        <w:rPr>
          <w:rFonts w:ascii="Garamond" w:hAnsi="Garamond" w:cstheme="majorBidi"/>
          <w:b/>
          <w:sz w:val="22"/>
          <w:szCs w:val="22"/>
        </w:rPr>
        <w:t xml:space="preserve"> </w:t>
      </w:r>
      <w:r w:rsidRPr="008257EE">
        <w:rPr>
          <w:rFonts w:ascii="Garamond" w:hAnsi="Garamond" w:cstheme="majorBidi"/>
          <w:b/>
          <w:sz w:val="22"/>
          <w:szCs w:val="22"/>
        </w:rPr>
        <w:t>security incidents</w:t>
      </w:r>
      <w:r w:rsidRPr="008257EE">
        <w:rPr>
          <w:rFonts w:ascii="Garamond" w:hAnsi="Garamond" w:cstheme="majorBidi"/>
          <w:bCs/>
          <w:sz w:val="22"/>
          <w:szCs w:val="22"/>
        </w:rPr>
        <w:t xml:space="preserve"> – the information technology systems will include means of detecting, preventing, documenting, recovery and protection from malicious codes at</w:t>
      </w:r>
      <w:r>
        <w:rPr>
          <w:rFonts w:ascii="Garamond" w:hAnsi="Garamond" w:cstheme="majorBidi"/>
          <w:bCs/>
          <w:sz w:val="22"/>
          <w:szCs w:val="22"/>
        </w:rPr>
        <w:t xml:space="preserve"> peripheral</w:t>
      </w:r>
      <w:r w:rsidRPr="008257EE">
        <w:rPr>
          <w:rFonts w:ascii="Garamond" w:hAnsi="Garamond" w:cstheme="majorBidi"/>
          <w:bCs/>
          <w:sz w:val="22"/>
          <w:szCs w:val="22"/>
        </w:rPr>
        <w:t xml:space="preserve"> stations, servers and organization portals or according to </w:t>
      </w:r>
      <w:r>
        <w:rPr>
          <w:rFonts w:ascii="Garamond" w:hAnsi="Garamond" w:cstheme="majorBidi"/>
          <w:bCs/>
          <w:sz w:val="22"/>
          <w:szCs w:val="22"/>
        </w:rPr>
        <w:t xml:space="preserve">an </w:t>
      </w:r>
      <w:r w:rsidRPr="008257EE">
        <w:rPr>
          <w:rFonts w:ascii="Garamond" w:hAnsi="Garamond" w:cstheme="majorBidi"/>
          <w:bCs/>
          <w:sz w:val="22"/>
          <w:szCs w:val="22"/>
        </w:rPr>
        <w:t>appropriate architecture determined by the organization. Additionally, treatment procedure in case of system security malfunction should be defined.</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1.10</w:t>
      </w:r>
      <w:r w:rsidRPr="008257EE">
        <w:rPr>
          <w:rFonts w:ascii="Garamond" w:hAnsi="Garamond" w:cstheme="majorBidi"/>
          <w:bCs/>
          <w:sz w:val="22"/>
          <w:szCs w:val="22"/>
        </w:rPr>
        <w:tab/>
      </w:r>
      <w:r w:rsidRPr="008257EE">
        <w:rPr>
          <w:rFonts w:ascii="Garamond" w:hAnsi="Garamond" w:cstheme="majorBidi"/>
          <w:b/>
          <w:sz w:val="22"/>
          <w:szCs w:val="22"/>
        </w:rPr>
        <w:t>Backup</w:t>
      </w:r>
      <w:r w:rsidRPr="008257EE">
        <w:rPr>
          <w:rFonts w:ascii="Garamond" w:hAnsi="Garamond" w:cstheme="majorBidi"/>
          <w:bCs/>
          <w:sz w:val="22"/>
          <w:szCs w:val="22"/>
        </w:rPr>
        <w:t xml:space="preserve"> – backup copies of information and software will be made and undergo regular inspection according to agreed backup policy.</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1.11</w:t>
      </w:r>
      <w:r w:rsidRPr="008257EE">
        <w:rPr>
          <w:rFonts w:ascii="Garamond" w:hAnsi="Garamond" w:cstheme="majorBidi"/>
          <w:bCs/>
          <w:sz w:val="22"/>
          <w:szCs w:val="22"/>
        </w:rPr>
        <w:tab/>
      </w:r>
      <w:r w:rsidRPr="008257EE">
        <w:rPr>
          <w:rFonts w:ascii="Garamond" w:hAnsi="Garamond" w:cstheme="majorBidi"/>
          <w:b/>
          <w:sz w:val="22"/>
          <w:szCs w:val="22"/>
        </w:rPr>
        <w:t>Media handling</w:t>
      </w:r>
      <w:r w:rsidRPr="008257EE">
        <w:rPr>
          <w:rFonts w:ascii="Garamond" w:hAnsi="Garamond" w:cstheme="majorBidi"/>
          <w:bCs/>
          <w:sz w:val="22"/>
          <w:szCs w:val="22"/>
        </w:rPr>
        <w:t xml:space="preserve"> – media that contains personal medical information must be physically protected or information on it encrypted. The condition and location of media containing non-encrypted personal medical information must be monitored.</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1.11.1</w:t>
      </w:r>
      <w:r w:rsidRPr="008257EE">
        <w:rPr>
          <w:rFonts w:ascii="Garamond" w:hAnsi="Garamond" w:cstheme="majorBidi"/>
          <w:bCs/>
          <w:sz w:val="22"/>
          <w:szCs w:val="22"/>
        </w:rPr>
        <w:tab/>
        <w:t xml:space="preserve">Mobile media containing medical information will be protected from unpermitted access by information encryption. </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1.12</w:t>
      </w:r>
      <w:r w:rsidRPr="008257EE">
        <w:rPr>
          <w:rFonts w:ascii="Garamond" w:hAnsi="Garamond" w:cstheme="majorBidi"/>
          <w:bCs/>
          <w:sz w:val="22"/>
          <w:szCs w:val="22"/>
        </w:rPr>
        <w:tab/>
      </w:r>
      <w:r w:rsidRPr="008257EE">
        <w:rPr>
          <w:rFonts w:ascii="Garamond" w:hAnsi="Garamond" w:cstheme="majorBidi"/>
          <w:b/>
          <w:sz w:val="22"/>
          <w:szCs w:val="22"/>
        </w:rPr>
        <w:t>Transfer of personal information</w:t>
      </w:r>
      <w:r w:rsidRPr="008257EE">
        <w:rPr>
          <w:rFonts w:ascii="Garamond" w:hAnsi="Garamond" w:cstheme="majorBidi"/>
          <w:bCs/>
          <w:sz w:val="22"/>
          <w:szCs w:val="22"/>
        </w:rPr>
        <w:t xml:space="preserve"> – will be subject to legal requirements and those of the Privacy Protection Regulations Law and Technology and Information Authority instructions, particularly encryption of medium/information when transmitted on a public medium.</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1.13</w:t>
      </w:r>
      <w:r w:rsidRPr="008257EE">
        <w:rPr>
          <w:rFonts w:ascii="Garamond" w:hAnsi="Garamond" w:cstheme="majorBidi"/>
          <w:bCs/>
          <w:sz w:val="22"/>
          <w:szCs w:val="22"/>
        </w:rPr>
        <w:tab/>
      </w:r>
      <w:r w:rsidRPr="008257EE">
        <w:rPr>
          <w:rFonts w:ascii="Garamond" w:hAnsi="Garamond" w:cstheme="majorBidi"/>
          <w:b/>
          <w:sz w:val="22"/>
          <w:szCs w:val="22"/>
        </w:rPr>
        <w:t>Controls</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1.13.1</w:t>
      </w:r>
      <w:r w:rsidRPr="008257EE">
        <w:rPr>
          <w:rFonts w:ascii="Garamond" w:hAnsi="Garamond" w:cstheme="majorBidi"/>
          <w:bCs/>
          <w:sz w:val="22"/>
          <w:szCs w:val="22"/>
        </w:rPr>
        <w:tab/>
        <w:t>Access to information generation, update or archiving will generate a parallel secure control record that individually identifies the user, record and type of action taken by the user and records the time (date, hour) in which the action was carried out and the IT component used.</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1.13.2</w:t>
      </w:r>
      <w:r w:rsidRPr="008257EE">
        <w:rPr>
          <w:rFonts w:ascii="Garamond" w:hAnsi="Garamond" w:cstheme="majorBidi"/>
          <w:bCs/>
          <w:sz w:val="22"/>
          <w:szCs w:val="22"/>
        </w:rPr>
        <w:tab/>
        <w:t>Log record monitoring will be regularly carried out.</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1.14</w:t>
      </w:r>
      <w:r w:rsidRPr="008257EE">
        <w:rPr>
          <w:rFonts w:ascii="Garamond" w:hAnsi="Garamond" w:cstheme="majorBidi"/>
          <w:bCs/>
          <w:sz w:val="22"/>
          <w:szCs w:val="22"/>
        </w:rPr>
        <w:tab/>
        <w:t>Inactive discourse will be stopped after a pre-determined period of inactivity adapted to the location of the workstation and the operation carried out on it.</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1.15</w:t>
      </w:r>
      <w:r w:rsidRPr="008257EE">
        <w:rPr>
          <w:rFonts w:ascii="Garamond" w:hAnsi="Garamond" w:cstheme="majorBidi"/>
          <w:bCs/>
          <w:sz w:val="22"/>
          <w:szCs w:val="22"/>
        </w:rPr>
        <w:tab/>
        <w:t xml:space="preserve">Information systems on which personal information is </w:t>
      </w:r>
      <w:r>
        <w:rPr>
          <w:rFonts w:ascii="Garamond" w:hAnsi="Garamond" w:cstheme="majorBidi"/>
          <w:bCs/>
          <w:sz w:val="22"/>
          <w:szCs w:val="22"/>
        </w:rPr>
        <w:t>sec</w:t>
      </w:r>
      <w:r w:rsidRPr="008257EE">
        <w:rPr>
          <w:rFonts w:ascii="Garamond" w:hAnsi="Garamond" w:cstheme="majorBidi"/>
          <w:bCs/>
          <w:sz w:val="22"/>
          <w:szCs w:val="22"/>
        </w:rPr>
        <w:t>ured are required to provide information that unequivocally identifies the insuree, in order to help ensure the retrieved electronic record definitely belongs to the insuree.</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1.16</w:t>
      </w:r>
      <w:r w:rsidRPr="008257EE">
        <w:rPr>
          <w:rFonts w:ascii="Garamond" w:hAnsi="Garamond" w:cstheme="majorBidi"/>
          <w:bCs/>
          <w:sz w:val="22"/>
          <w:szCs w:val="22"/>
        </w:rPr>
        <w:tab/>
        <w:t>As far as it is relevant, the first circle of defense for IT components will be a physical defense circle.</w:t>
      </w:r>
    </w:p>
    <w:p w:rsidR="00DE244B" w:rsidRPr="008257EE" w:rsidRDefault="00DE244B" w:rsidP="00DE244B">
      <w:pPr>
        <w:pStyle w:val="NormalWeb"/>
        <w:spacing w:after="120" w:afterAutospacing="0" w:line="280" w:lineRule="atLeast"/>
        <w:ind w:left="720" w:hanging="720"/>
        <w:rPr>
          <w:rFonts w:ascii="Garamond" w:hAnsi="Garamond" w:cstheme="majorBidi"/>
          <w:bCs/>
          <w:sz w:val="22"/>
          <w:szCs w:val="22"/>
        </w:rPr>
      </w:pPr>
    </w:p>
    <w:p w:rsidR="00DE244B" w:rsidRPr="008257EE" w:rsidRDefault="00DE244B" w:rsidP="00DE244B">
      <w:pPr>
        <w:pStyle w:val="ac"/>
        <w:bidi w:val="0"/>
        <w:spacing w:after="120" w:line="280" w:lineRule="atLeast"/>
        <w:rPr>
          <w:rFonts w:ascii="Garamond" w:hAnsi="Garamond" w:cstheme="majorBidi"/>
        </w:rPr>
      </w:pPr>
      <w:r w:rsidRPr="008257EE">
        <w:rPr>
          <w:rFonts w:ascii="Garamond" w:hAnsi="Garamond" w:cstheme="majorBidi"/>
        </w:rPr>
        <w:br w:type="page"/>
      </w:r>
      <w:r w:rsidRPr="00454293">
        <w:rPr>
          <w:rFonts w:ascii="Garamond" w:hAnsi="Garamond" w:cstheme="majorBidi"/>
          <w:b/>
          <w:bCs/>
          <w:u w:val="single"/>
        </w:rPr>
        <w:t>Appendix D – Price Quote</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r w:rsidRPr="008257EE">
        <w:rPr>
          <w:rFonts w:ascii="Garamond" w:hAnsi="Garamond" w:cstheme="majorBidi"/>
        </w:rPr>
        <w:t xml:space="preserve">The price quote is to be attached in </w:t>
      </w:r>
      <w:r w:rsidRPr="00C817F0">
        <w:rPr>
          <w:rFonts w:ascii="Garamond" w:hAnsi="Garamond" w:cstheme="majorBidi"/>
          <w:b/>
          <w:bCs/>
        </w:rPr>
        <w:t>a separate sealed envelope</w:t>
      </w:r>
      <w:r w:rsidRPr="008257EE">
        <w:rPr>
          <w:rFonts w:ascii="Garamond" w:hAnsi="Garamond" w:cstheme="majorBidi"/>
        </w:rPr>
        <w:t xml:space="preserve"> to the submitted tender documents.</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r w:rsidRPr="008257EE">
        <w:rPr>
          <w:rFonts w:ascii="Garamond" w:hAnsi="Garamond" w:cstheme="majorBidi"/>
        </w:rPr>
        <w:t>Bidder's details: ____________________________________________________</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0136D7">
      <w:pPr>
        <w:pStyle w:val="ac"/>
        <w:bidi w:val="0"/>
        <w:spacing w:after="120" w:line="280" w:lineRule="atLeast"/>
        <w:rPr>
          <w:rFonts w:ascii="Garamond" w:hAnsi="Garamond" w:cstheme="majorBidi"/>
        </w:rPr>
      </w:pPr>
      <w:r w:rsidRPr="008257EE">
        <w:rPr>
          <w:rFonts w:ascii="Garamond" w:hAnsi="Garamond" w:cstheme="majorBidi"/>
        </w:rPr>
        <w:t>The bidder must fill out the tables</w:t>
      </w:r>
      <w:r w:rsidR="000136D7">
        <w:rPr>
          <w:rFonts w:ascii="Garamond" w:hAnsi="Garamond" w:cstheme="majorBidi"/>
        </w:rPr>
        <w:t xml:space="preserve"> in the </w:t>
      </w:r>
      <w:r w:rsidR="000136D7" w:rsidRPr="000136D7">
        <w:rPr>
          <w:rFonts w:ascii="Garamond" w:hAnsi="Garamond" w:cstheme="majorBidi"/>
          <w:b/>
          <w:bCs/>
        </w:rPr>
        <w:t xml:space="preserve">costs </w:t>
      </w:r>
      <w:r w:rsidR="000136D7">
        <w:rPr>
          <w:rFonts w:ascii="Garamond" w:hAnsi="Garamond" w:cstheme="majorBidi"/>
          <w:b/>
          <w:bCs/>
        </w:rPr>
        <w:t>E</w:t>
      </w:r>
      <w:r w:rsidR="000136D7" w:rsidRPr="000136D7">
        <w:rPr>
          <w:rFonts w:ascii="Garamond" w:hAnsi="Garamond" w:cstheme="majorBidi"/>
          <w:b/>
          <w:bCs/>
        </w:rPr>
        <w:t xml:space="preserve">xcel </w:t>
      </w:r>
      <w:r w:rsidR="000136D7">
        <w:rPr>
          <w:rFonts w:ascii="Garamond" w:hAnsi="Garamond" w:cstheme="majorBidi"/>
          <w:b/>
          <w:bCs/>
        </w:rPr>
        <w:t xml:space="preserve">file </w:t>
      </w:r>
      <w:r w:rsidR="000136D7">
        <w:rPr>
          <w:rFonts w:ascii="Garamond" w:hAnsi="Garamond" w:cstheme="majorBidi"/>
          <w:b/>
          <w:bCs/>
          <w:u w:val="single"/>
        </w:rPr>
        <w:t>(file is enclosed)</w:t>
      </w:r>
      <w:r w:rsidR="000136D7" w:rsidRPr="000136D7">
        <w:rPr>
          <w:rFonts w:ascii="Garamond" w:hAnsi="Garamond" w:cstheme="majorBidi"/>
          <w:u w:val="single"/>
        </w:rPr>
        <w:t xml:space="preserve"> </w:t>
      </w:r>
      <w:r w:rsidRPr="008257EE">
        <w:rPr>
          <w:rFonts w:ascii="Garamond" w:hAnsi="Garamond" w:cstheme="majorBidi"/>
        </w:rPr>
        <w:t xml:space="preserve">and attach </w:t>
      </w:r>
      <w:r w:rsidR="000136D7">
        <w:rPr>
          <w:rFonts w:ascii="Garamond" w:hAnsi="Garamond" w:cstheme="majorBidi"/>
        </w:rPr>
        <w:t>it</w:t>
      </w:r>
      <w:r w:rsidRPr="008257EE">
        <w:rPr>
          <w:rFonts w:ascii="Garamond" w:hAnsi="Garamond" w:cstheme="majorBidi"/>
        </w:rPr>
        <w:t xml:space="preserve"> to this appendix.</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91B4B" w:rsidRPr="002124C9" w:rsidRDefault="00DE244B" w:rsidP="002124C9">
      <w:pPr>
        <w:pStyle w:val="ac"/>
        <w:bidi w:val="0"/>
        <w:spacing w:after="120" w:line="280" w:lineRule="atLeast"/>
        <w:rPr>
          <w:rFonts w:ascii="Garamond" w:hAnsi="Garamond" w:cstheme="majorBidi"/>
          <w:b/>
          <w:bCs/>
          <w:u w:val="single"/>
        </w:rPr>
      </w:pPr>
      <w:r w:rsidRPr="008257EE">
        <w:rPr>
          <w:rFonts w:ascii="Garamond" w:hAnsi="Garamond" w:cstheme="majorBidi"/>
          <w:b/>
          <w:bCs/>
          <w:u w:val="single"/>
        </w:rPr>
        <w:t xml:space="preserve">Appendix E – </w:t>
      </w:r>
      <w:r w:rsidR="002124C9" w:rsidRPr="002124C9">
        <w:rPr>
          <w:rFonts w:ascii="Garamond" w:hAnsi="Garamond" w:cstheme="majorBidi"/>
          <w:b/>
          <w:bCs/>
          <w:u w:val="single"/>
        </w:rPr>
        <w:t>Questions and Clarifications Form for the Bidder</w:t>
      </w:r>
    </w:p>
    <w:p w:rsidR="00DE244B" w:rsidRPr="00D91B4B" w:rsidRDefault="00DE244B" w:rsidP="00D91B4B">
      <w:pPr>
        <w:pStyle w:val="ac"/>
        <w:bidi w:val="0"/>
        <w:spacing w:after="120" w:line="280" w:lineRule="atLeast"/>
        <w:rPr>
          <w:rFonts w:ascii="Garamond" w:hAnsi="Garamond" w:cstheme="majorBidi"/>
          <w:b/>
          <w:bCs/>
        </w:rPr>
      </w:pPr>
      <w:r w:rsidRPr="00D91B4B">
        <w:rPr>
          <w:rFonts w:ascii="Garamond" w:hAnsi="Garamond" w:cstheme="majorBidi"/>
          <w:b/>
          <w:bCs/>
          <w:noProof/>
        </w:rPr>
        <mc:AlternateContent>
          <mc:Choice Requires="wps">
            <w:drawing>
              <wp:anchor distT="4294967295" distB="4294967295" distL="114300" distR="114300" simplePos="0" relativeHeight="251689984" behindDoc="0" locked="0" layoutInCell="1" allowOverlap="1" wp14:anchorId="09A2F973" wp14:editId="4C486959">
                <wp:simplePos x="0" y="0"/>
                <wp:positionH relativeFrom="column">
                  <wp:posOffset>1434465</wp:posOffset>
                </wp:positionH>
                <wp:positionV relativeFrom="paragraph">
                  <wp:posOffset>182041</wp:posOffset>
                </wp:positionV>
                <wp:extent cx="2080895" cy="0"/>
                <wp:effectExtent l="0" t="0" r="14605" b="19050"/>
                <wp:wrapNone/>
                <wp:docPr id="26" name="מחבר ישר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89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26" o:spid="_x0000_s1026" style="position:absolute;left:0;text-align:left;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95pt,14.35pt" to="276.8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7ES9QEAADUEAAAOAAAAZHJzL2Uyb0RvYy54bWysU0uOEzEQ3SNxB8t70p2giYZ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" strokecolor="black [3213]" strokeweight=".5pt">
                <o:lock v:ext="edit" shapetype="f"/>
              </v:line>
            </w:pict>
          </mc:Fallback>
        </mc:AlternateContent>
      </w:r>
      <w:r w:rsidRPr="00D91B4B">
        <w:rPr>
          <w:rFonts w:ascii="Garamond" w:hAnsi="Garamond" w:cstheme="majorBidi"/>
          <w:b/>
          <w:bCs/>
        </w:rPr>
        <w:t>Details of the tender:</w:t>
      </w:r>
    </w:p>
    <w:p w:rsidR="00D91B4B" w:rsidRDefault="00D91B4B" w:rsidP="00DE244B">
      <w:pPr>
        <w:pStyle w:val="ac"/>
        <w:bidi w:val="0"/>
        <w:spacing w:after="120" w:line="280" w:lineRule="atLeast"/>
        <w:rPr>
          <w:rFonts w:ascii="Garamond" w:hAnsi="Garamond" w:cstheme="majorBidi"/>
          <w:b/>
          <w:bCs/>
          <w:u w:val="single"/>
        </w:rPr>
      </w:pPr>
    </w:p>
    <w:p w:rsidR="00DE244B" w:rsidRPr="008257EE" w:rsidRDefault="00DE244B" w:rsidP="00D91B4B">
      <w:pPr>
        <w:pStyle w:val="ac"/>
        <w:bidi w:val="0"/>
        <w:spacing w:after="120" w:line="280" w:lineRule="atLeast"/>
        <w:rPr>
          <w:rFonts w:ascii="Garamond" w:hAnsi="Garamond" w:cstheme="majorBidi"/>
          <w:b/>
          <w:bCs/>
          <w:u w:val="single"/>
        </w:rPr>
      </w:pPr>
      <w:r w:rsidRPr="000136D7">
        <w:rPr>
          <w:rFonts w:ascii="Garamond" w:hAnsi="Garamond" w:cstheme="majorBidi"/>
          <w:u w:val="single"/>
        </w:rPr>
        <w:t xml:space="preserve">Fill out the clarification questions </w:t>
      </w:r>
      <w:r w:rsidRPr="000136D7">
        <w:rPr>
          <w:rFonts w:ascii="Garamond" w:hAnsi="Garamond" w:cstheme="majorBidi"/>
          <w:b/>
          <w:bCs/>
          <w:u w:val="single"/>
        </w:rPr>
        <w:t>in an Excel file (file is enclosed).</w:t>
      </w:r>
      <w:r w:rsidRPr="000136D7">
        <w:rPr>
          <w:rFonts w:ascii="Garamond" w:hAnsi="Garamond" w:cstheme="majorBidi"/>
          <w:u w:val="single"/>
        </w:rPr>
        <w:t xml:space="preserve"> Clarification questions in any other format will not be accepted</w:t>
      </w:r>
      <w:r w:rsidRPr="008257EE">
        <w:rPr>
          <w:rFonts w:ascii="Garamond" w:hAnsi="Garamond" w:cstheme="majorBidi"/>
          <w:b/>
          <w:bCs/>
          <w:u w:val="single"/>
        </w:rPr>
        <w:t>.</w:t>
      </w:r>
    </w:p>
    <w:p w:rsidR="00DE244B" w:rsidRPr="008257EE" w:rsidRDefault="00D91B4B" w:rsidP="00DE244B">
      <w:pPr>
        <w:pStyle w:val="ac"/>
        <w:bidi w:val="0"/>
        <w:spacing w:after="120" w:line="280" w:lineRule="atLeast"/>
        <w:rPr>
          <w:rFonts w:ascii="Garamond" w:hAnsi="Garamond" w:cstheme="majorBidi"/>
          <w:b/>
          <w:bCs/>
          <w:u w:val="single"/>
        </w:rPr>
      </w:pPr>
      <w:r>
        <w:rPr>
          <w:rFonts w:ascii="Garamond" w:hAnsi="Garamond" w:cstheme="majorBidi"/>
          <w:b/>
          <w:bCs/>
          <w:noProof/>
          <w:u w:val="single"/>
        </w:rPr>
        <mc:AlternateContent>
          <mc:Choice Requires="wps">
            <w:drawing>
              <wp:anchor distT="0" distB="0" distL="114300" distR="114300" simplePos="0" relativeHeight="251711488" behindDoc="0" locked="0" layoutInCell="1" allowOverlap="1" wp14:anchorId="10FE5A7F" wp14:editId="08E2617A">
                <wp:simplePos x="0" y="0"/>
                <wp:positionH relativeFrom="column">
                  <wp:posOffset>538397</wp:posOffset>
                </wp:positionH>
                <wp:positionV relativeFrom="paragraph">
                  <wp:posOffset>209965</wp:posOffset>
                </wp:positionV>
                <wp:extent cx="3890345" cy="707666"/>
                <wp:effectExtent l="57150" t="19050" r="72390" b="92710"/>
                <wp:wrapNone/>
                <wp:docPr id="49" name="תרשים זרימה: תהליך חלופי 49"/>
                <wp:cNvGraphicFramePr/>
                <a:graphic xmlns:a="http://schemas.openxmlformats.org/drawingml/2006/main">
                  <a:graphicData uri="http://schemas.microsoft.com/office/word/2010/wordprocessingShape">
                    <wps:wsp>
                      <wps:cNvSpPr/>
                      <wps:spPr>
                        <a:xfrm>
                          <a:off x="0" y="0"/>
                          <a:ext cx="3890345" cy="707666"/>
                        </a:xfrm>
                        <a:prstGeom prst="flowChartAlternateProcess">
                          <a:avLst/>
                        </a:prstGeom>
                        <a:no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תרשים זרימה: תהליך חלופי 49" o:spid="_x0000_s1026" type="#_x0000_t176" style="position:absolute;left:0;text-align:left;margin-left:42.4pt;margin-top:16.55pt;width:306.35pt;height:55.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" filled="f" strokecolor="#4579b8 [3044]">
                <v:shadow on="t" color="black" opacity="22937f" origin=",.5" offset="0,.63889mm"/>
              </v:shape>
            </w:pict>
          </mc:Fallback>
        </mc:AlternateContent>
      </w:r>
    </w:p>
    <w:p w:rsidR="00DE244B" w:rsidRPr="008257EE" w:rsidRDefault="00D91B4B" w:rsidP="00DE244B">
      <w:pPr>
        <w:pStyle w:val="ac"/>
        <w:bidi w:val="0"/>
        <w:spacing w:after="120" w:line="280" w:lineRule="atLeast"/>
        <w:rPr>
          <w:rFonts w:ascii="Garamond" w:hAnsi="Garamond" w:cstheme="majorBidi"/>
          <w:b/>
          <w:bCs/>
          <w:u w:val="single"/>
        </w:rPr>
      </w:pPr>
      <w:r w:rsidRPr="00D91B4B">
        <w:rPr>
          <w:rFonts w:ascii="Garamond" w:hAnsi="Garamond" w:cstheme="majorBidi"/>
          <w:b/>
          <w:bCs/>
          <w:noProof/>
          <w:u w:val="single"/>
          <w:rtl/>
        </w:rPr>
        <mc:AlternateContent>
          <mc:Choice Requires="wps">
            <w:drawing>
              <wp:anchor distT="0" distB="0" distL="114300" distR="114300" simplePos="0" relativeHeight="251713536" behindDoc="0" locked="0" layoutInCell="1" allowOverlap="1" wp14:anchorId="6FC246A8" wp14:editId="0B1D83DC">
                <wp:simplePos x="0" y="0"/>
                <wp:positionH relativeFrom="column">
                  <wp:posOffset>697423</wp:posOffset>
                </wp:positionH>
                <wp:positionV relativeFrom="paragraph">
                  <wp:posOffset>11624</wp:posOffset>
                </wp:positionV>
                <wp:extent cx="3562710" cy="596348"/>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62710" cy="596348"/>
                        </a:xfrm>
                        <a:prstGeom prst="rect">
                          <a:avLst/>
                        </a:prstGeom>
                        <a:solidFill>
                          <a:srgbClr val="FFFFFF"/>
                        </a:solidFill>
                        <a:ln w="9525">
                          <a:noFill/>
                          <a:miter lim="800000"/>
                          <a:headEnd/>
                          <a:tailEnd/>
                        </a:ln>
                      </wps:spPr>
                      <wps:txbx>
                        <w:txbxContent>
                          <w:p w:rsidR="00F90B07" w:rsidRDefault="00F90B07" w:rsidP="00D91B4B">
                            <w:r w:rsidRPr="00D91B4B">
                              <w:rPr>
                                <w:rFonts w:eastAsia="Calibri" w:cstheme="majorBidi"/>
                                <w:sz w:val="22"/>
                                <w:szCs w:val="22"/>
                                <w:lang w:bidi="he-IL"/>
                              </w:rPr>
                              <w:t>After completing the form please sent it to this email address</w:t>
                            </w:r>
                            <w:r w:rsidRPr="00D91B4B">
                              <w:t>:</w:t>
                            </w:r>
                          </w:p>
                          <w:p w:rsidR="00F90B07" w:rsidRDefault="006C4E3B" w:rsidP="00D91B4B">
                            <w:pPr>
                              <w:rPr>
                                <w:spacing w:val="22"/>
                                <w:sz w:val="24"/>
                              </w:rPr>
                            </w:pPr>
                            <w:hyperlink r:id="rId19" w:history="1">
                              <w:r w:rsidR="00F90B07" w:rsidRPr="009D1EDC">
                                <w:rPr>
                                  <w:rStyle w:val="Hyperlink"/>
                                  <w:spacing w:val="22"/>
                                  <w:sz w:val="24"/>
                                </w:rPr>
                                <w:t>It.tenders@moh.gov.il</w:t>
                              </w:r>
                            </w:hyperlink>
                          </w:p>
                          <w:p w:rsidR="00F90B07" w:rsidRDefault="00F90B07" w:rsidP="00D91B4B">
                            <w:pPr>
                              <w:rPr>
                                <w:lang w:bidi="he-I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54.9pt;margin-top:.9pt;width:280.55pt;height:46.95pt;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" stroked="f">
                <v:textbox>
                  <w:txbxContent>
                    <w:p w:rsidR="00F90B07" w:rsidRDefault="00F90B07" w:rsidP="00D91B4B">
                      <w:r w:rsidRPr="00D91B4B">
                        <w:rPr>
                          <w:rFonts w:eastAsia="Calibri" w:cstheme="majorBidi"/>
                          <w:sz w:val="22"/>
                          <w:szCs w:val="22"/>
                          <w:lang w:bidi="he-IL"/>
                        </w:rPr>
                        <w:t>After completing the form please sent it to this email address</w:t>
                      </w:r>
                      <w:r w:rsidRPr="00D91B4B">
                        <w:t>:</w:t>
                      </w:r>
                    </w:p>
                    <w:p w:rsidR="00F90B07" w:rsidRDefault="006C4E3B" w:rsidP="00D91B4B">
                      <w:pPr>
                        <w:rPr>
                          <w:spacing w:val="22"/>
                          <w:sz w:val="24"/>
                        </w:rPr>
                      </w:pPr>
                      <w:hyperlink r:id="rId20" w:history="1">
                        <w:r w:rsidR="00F90B07" w:rsidRPr="009D1EDC">
                          <w:rPr>
                            <w:rStyle w:val="Hyperlink"/>
                            <w:spacing w:val="22"/>
                            <w:sz w:val="24"/>
                          </w:rPr>
                          <w:t>It.tenders@moh.gov.il</w:t>
                        </w:r>
                      </w:hyperlink>
                    </w:p>
                    <w:p w:rsidR="00F90B07" w:rsidRDefault="00F90B07" w:rsidP="00D91B4B">
                      <w:pPr>
                        <w:rPr>
                          <w:lang w:bidi="he-IL"/>
                        </w:rPr>
                      </w:pPr>
                    </w:p>
                  </w:txbxContent>
                </v:textbox>
              </v:shape>
            </w:pict>
          </mc:Fallback>
        </mc:AlternateContent>
      </w:r>
    </w:p>
    <w:p w:rsidR="00DE244B" w:rsidRPr="008257EE" w:rsidRDefault="00DE244B" w:rsidP="00DE244B">
      <w:pPr>
        <w:pStyle w:val="ac"/>
        <w:bidi w:val="0"/>
        <w:spacing w:after="120" w:line="280" w:lineRule="atLeast"/>
        <w:rPr>
          <w:rFonts w:ascii="Garamond" w:hAnsi="Garamond" w:cstheme="majorBidi"/>
          <w:b/>
          <w:bCs/>
          <w:u w:val="single"/>
        </w:rPr>
      </w:pPr>
    </w:p>
    <w:p w:rsidR="00DE244B" w:rsidRPr="008257EE" w:rsidRDefault="00DE244B" w:rsidP="00DE244B">
      <w:pPr>
        <w:pStyle w:val="ac"/>
        <w:bidi w:val="0"/>
        <w:spacing w:after="120" w:line="280" w:lineRule="atLeast"/>
        <w:rPr>
          <w:rFonts w:ascii="Garamond" w:hAnsi="Garamond" w:cstheme="majorBidi"/>
          <w:b/>
          <w:bCs/>
          <w:u w:val="single"/>
        </w:rPr>
      </w:pPr>
    </w:p>
    <w:p w:rsidR="00DE244B" w:rsidRPr="008257EE" w:rsidRDefault="00DE244B" w:rsidP="00DE244B">
      <w:pPr>
        <w:pStyle w:val="ac"/>
        <w:bidi w:val="0"/>
        <w:spacing w:after="120" w:line="280" w:lineRule="atLeast"/>
        <w:rPr>
          <w:rFonts w:ascii="Garamond" w:hAnsi="Garamond" w:cstheme="majorBidi"/>
          <w:b/>
          <w:bCs/>
          <w:u w:val="single"/>
        </w:rPr>
      </w:pP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2032" behindDoc="0" locked="0" layoutInCell="1" allowOverlap="1" wp14:anchorId="065846E6" wp14:editId="03A48CF9">
                <wp:simplePos x="0" y="0"/>
                <wp:positionH relativeFrom="column">
                  <wp:posOffset>1925320</wp:posOffset>
                </wp:positionH>
                <wp:positionV relativeFrom="paragraph">
                  <wp:posOffset>161289</wp:posOffset>
                </wp:positionV>
                <wp:extent cx="2080260" cy="0"/>
                <wp:effectExtent l="0" t="0" r="27940" b="25400"/>
                <wp:wrapNone/>
                <wp:docPr id="33" name="מחבר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3" o:spid="_x0000_s1026" style="position:absolute;left:0;text-align:left;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1.6pt,12.7pt" to="315.4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" strokecolor="black [3213]" strokeweight=".5pt">
                <o:lock v:ext="edit" shapetype="f"/>
              </v:line>
            </w:pict>
          </mc:Fallback>
        </mc:AlternateContent>
      </w:r>
      <w:r w:rsidRPr="008257EE">
        <w:rPr>
          <w:rFonts w:ascii="Garamond" w:hAnsi="Garamond" w:cstheme="majorBidi"/>
          <w:b/>
          <w:bCs/>
        </w:rPr>
        <w:t>Name of the company/supplier:</w:t>
      </w: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3056" behindDoc="0" locked="0" layoutInCell="1" allowOverlap="1" wp14:anchorId="5AC0CE66" wp14:editId="31BB03C2">
                <wp:simplePos x="0" y="0"/>
                <wp:positionH relativeFrom="column">
                  <wp:posOffset>4005580</wp:posOffset>
                </wp:positionH>
                <wp:positionV relativeFrom="paragraph">
                  <wp:posOffset>147319</wp:posOffset>
                </wp:positionV>
                <wp:extent cx="2080260" cy="0"/>
                <wp:effectExtent l="0" t="0" r="27940" b="25400"/>
                <wp:wrapNone/>
                <wp:docPr id="34" name="מחבר ישר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4" o:spid="_x0000_s1026" style="position:absolute;left:0;text-align:left;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5.4pt,11.6pt" to="479.2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3uS9AEAADUEAAAOAAAAZHJzL2Uyb0RvYy54bWysU0uOEzEQ3SNxB8t70p0MRKN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" strokecolor="black [3213]" strokeweight=".5pt">
                <o:lock v:ext="edit" shapetype="f"/>
              </v:line>
            </w:pict>
          </mc:Fallback>
        </mc:AlternateContent>
      </w:r>
      <w:r w:rsidRPr="008257EE">
        <w:rPr>
          <w:rFonts w:ascii="Garamond" w:hAnsi="Garamond" w:cstheme="majorBidi"/>
          <w:b/>
          <w:bCs/>
        </w:rPr>
        <w:t>Name and position of the liaison person on behalf of the supplier:</w:t>
      </w: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4080" behindDoc="0" locked="0" layoutInCell="1" allowOverlap="1" wp14:anchorId="6E8C081C" wp14:editId="0D2003D3">
                <wp:simplePos x="0" y="0"/>
                <wp:positionH relativeFrom="column">
                  <wp:posOffset>-13970</wp:posOffset>
                </wp:positionH>
                <wp:positionV relativeFrom="paragraph">
                  <wp:posOffset>146684</wp:posOffset>
                </wp:positionV>
                <wp:extent cx="6101080" cy="0"/>
                <wp:effectExtent l="0" t="0" r="20320" b="25400"/>
                <wp:wrapNone/>
                <wp:docPr id="35" name="מחבר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010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מחבר ישר 35" o:spid="_x0000_s1026" style="position:absolute;left:0;text-align:left;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pt,11.55pt" to="479.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" strokecolor="black [3213]" strokeweight=".5pt">
                <o:lock v:ext="edit" shapetype="f"/>
              </v:line>
            </w:pict>
          </mc:Fallback>
        </mc:AlternateContent>
      </w: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5104" behindDoc="0" locked="0" layoutInCell="1" allowOverlap="1" wp14:anchorId="203F6D7A" wp14:editId="3C57A129">
                <wp:simplePos x="0" y="0"/>
                <wp:positionH relativeFrom="column">
                  <wp:posOffset>-44450</wp:posOffset>
                </wp:positionH>
                <wp:positionV relativeFrom="paragraph">
                  <wp:posOffset>143509</wp:posOffset>
                </wp:positionV>
                <wp:extent cx="2080260" cy="0"/>
                <wp:effectExtent l="0" t="0" r="27940" b="25400"/>
                <wp:wrapNone/>
                <wp:docPr id="36" name="מחבר ישר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6" o:spid="_x0000_s1026" style="position:absolute;left:0;text-align:left;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5pt,11.3pt" to="160.3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" strokecolor="black [3213]" strokeweight=".5pt">
                <o:lock v:ext="edit" shapetype="f"/>
              </v:line>
            </w:pict>
          </mc:Fallback>
        </mc:AlternateContent>
      </w:r>
    </w:p>
    <w:p w:rsidR="00DE244B" w:rsidRPr="008257EE" w:rsidRDefault="00DE244B" w:rsidP="00DE244B">
      <w:pPr>
        <w:pStyle w:val="ac"/>
        <w:bidi w:val="0"/>
        <w:spacing w:after="120" w:line="280" w:lineRule="atLeast"/>
        <w:rPr>
          <w:rFonts w:ascii="Garamond" w:hAnsi="Garamond" w:cstheme="majorBidi"/>
          <w:b/>
          <w:bCs/>
        </w:rPr>
      </w:pPr>
    </w:p>
    <w:p w:rsidR="00DE244B" w:rsidRPr="008257EE" w:rsidRDefault="00DE244B" w:rsidP="00DE244B">
      <w:pPr>
        <w:pStyle w:val="ac"/>
        <w:bidi w:val="0"/>
        <w:spacing w:after="120" w:line="280" w:lineRule="atLeast"/>
        <w:rPr>
          <w:rFonts w:ascii="Garamond" w:hAnsi="Garamond" w:cstheme="majorBidi"/>
          <w:b/>
          <w:bCs/>
        </w:rPr>
      </w:pP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7152" behindDoc="0" locked="0" layoutInCell="1" allowOverlap="1" wp14:anchorId="08CE7272" wp14:editId="73093D01">
                <wp:simplePos x="0" y="0"/>
                <wp:positionH relativeFrom="column">
                  <wp:posOffset>4428490</wp:posOffset>
                </wp:positionH>
                <wp:positionV relativeFrom="paragraph">
                  <wp:posOffset>130809</wp:posOffset>
                </wp:positionV>
                <wp:extent cx="1775460" cy="0"/>
                <wp:effectExtent l="0" t="0" r="27940" b="25400"/>
                <wp:wrapNone/>
                <wp:docPr id="38" name="מחבר ישר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754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מחבר ישר 38" o:spid="_x0000_s1026" style="position:absolute;left:0;text-align:left;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48.7pt,10.3pt" to="488.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" strokecolor="black [3213]" strokeweight=".5pt">
                <o:lock v:ext="edit" shapetype="f"/>
              </v:line>
            </w:pict>
          </mc:Fallback>
        </mc:AlternateContent>
      </w:r>
      <w:r>
        <w:rPr>
          <w:rFonts w:ascii="Garamond" w:hAnsi="Garamond" w:cstheme="majorBidi"/>
          <w:noProof/>
        </w:rPr>
        <mc:AlternateContent>
          <mc:Choice Requires="wps">
            <w:drawing>
              <wp:anchor distT="4294967295" distB="4294967295" distL="114300" distR="114300" simplePos="0" relativeHeight="251696128" behindDoc="0" locked="0" layoutInCell="1" allowOverlap="1" wp14:anchorId="4476350B" wp14:editId="05DDAD35">
                <wp:simplePos x="0" y="0"/>
                <wp:positionH relativeFrom="column">
                  <wp:posOffset>1192530</wp:posOffset>
                </wp:positionH>
                <wp:positionV relativeFrom="paragraph">
                  <wp:posOffset>129539</wp:posOffset>
                </wp:positionV>
                <wp:extent cx="2080260" cy="0"/>
                <wp:effectExtent l="0" t="0" r="27940" b="25400"/>
                <wp:wrapNone/>
                <wp:docPr id="37" name="מחבר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7" o:spid="_x0000_s1026" style="position:absolute;left:0;text-align:left;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3.9pt,10.2pt" to="257.7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vKh9AEAADUEAAAOAAAAZHJzL2Uyb0RvYy54bWysU0uOEzEQ3SNxB8t70p2MCKN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" strokecolor="black [3213]" strokeweight=".5pt">
                <o:lock v:ext="edit" shapetype="f"/>
              </v:line>
            </w:pict>
          </mc:Fallback>
        </mc:AlternateContent>
      </w:r>
      <w:r w:rsidRPr="008257EE">
        <w:rPr>
          <w:rFonts w:ascii="Garamond" w:hAnsi="Garamond" w:cstheme="majorBidi"/>
          <w:b/>
          <w:bCs/>
        </w:rPr>
        <w:t>Telephone number:</w:t>
      </w:r>
      <w:r w:rsidRPr="008257EE">
        <w:rPr>
          <w:rFonts w:ascii="Garamond" w:hAnsi="Garamond" w:cstheme="majorBidi"/>
          <w:noProof/>
        </w:rPr>
        <w:t xml:space="preserve"> </w:t>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t xml:space="preserve">Fax number: </w:t>
      </w:r>
    </w:p>
    <w:p w:rsidR="00DE244B"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8176" behindDoc="0" locked="0" layoutInCell="1" allowOverlap="1" wp14:anchorId="244A854D" wp14:editId="59E8938B">
                <wp:simplePos x="0" y="0"/>
                <wp:positionH relativeFrom="column">
                  <wp:posOffset>934720</wp:posOffset>
                </wp:positionH>
                <wp:positionV relativeFrom="paragraph">
                  <wp:posOffset>145414</wp:posOffset>
                </wp:positionV>
                <wp:extent cx="2080260" cy="0"/>
                <wp:effectExtent l="0" t="0" r="27940" b="25400"/>
                <wp:wrapNone/>
                <wp:docPr id="39" name="מחבר ישר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9" o:spid="_x0000_s1026" style="position:absolute;left:0;text-align:left;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3.6pt,11.45pt" to="237.4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yRN9AEAADUEAAAOAAAAZHJzL2Uyb0RvYy54bWysU0uOEzEQ3SNxB8t70p2MiIZ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" strokecolor="black [3213]" strokeweight=".5pt">
                <o:lock v:ext="edit" shapetype="f"/>
              </v:line>
            </w:pict>
          </mc:Fallback>
        </mc:AlternateContent>
      </w:r>
      <w:r w:rsidRPr="008257EE">
        <w:rPr>
          <w:rFonts w:ascii="Garamond" w:hAnsi="Garamond" w:cstheme="majorBidi"/>
          <w:b/>
          <w:bCs/>
        </w:rPr>
        <w:t>Email address:</w:t>
      </w:r>
    </w:p>
    <w:p w:rsidR="00F70EB7" w:rsidRPr="008257EE" w:rsidRDefault="00F70EB7" w:rsidP="00F70EB7">
      <w:pPr>
        <w:pStyle w:val="ac"/>
        <w:bidi w:val="0"/>
        <w:spacing w:after="120" w:line="280" w:lineRule="atLeast"/>
        <w:rPr>
          <w:rFonts w:ascii="Garamond" w:hAnsi="Garamond" w:cstheme="majorBidi"/>
          <w:noProof/>
        </w:rPr>
      </w:pPr>
    </w:p>
    <w:p w:rsidR="002F47DC" w:rsidRPr="004B1159" w:rsidRDefault="002F47DC" w:rsidP="002F47DC">
      <w:pPr>
        <w:pStyle w:val="ac"/>
        <w:bidi w:val="0"/>
        <w:rPr>
          <w:rFonts w:asciiTheme="majorBidi" w:hAnsiTheme="majorBidi" w:cstheme="majorBidi"/>
        </w:rPr>
      </w:pPr>
      <w:r w:rsidRPr="004B1159">
        <w:rPr>
          <w:rFonts w:asciiTheme="majorBidi" w:hAnsiTheme="majorBidi" w:cstheme="majorBidi"/>
          <w:b/>
          <w:bCs/>
        </w:rPr>
        <w:t>Questions (please fill in each question on a separate line)</w:t>
      </w:r>
    </w:p>
    <w:p w:rsidR="002F47DC" w:rsidRPr="004B1159" w:rsidRDefault="002F47DC" w:rsidP="002F47DC">
      <w:pPr>
        <w:pStyle w:val="ac"/>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552"/>
        <w:gridCol w:w="3164"/>
        <w:gridCol w:w="2131"/>
      </w:tblGrid>
      <w:tr w:rsidR="002F47DC" w:rsidRPr="004B1159" w:rsidTr="00F90B07">
        <w:tc>
          <w:tcPr>
            <w:tcW w:w="675"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w:t>
            </w:r>
          </w:p>
        </w:tc>
        <w:tc>
          <w:tcPr>
            <w:tcW w:w="2552"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Tender item/s to which question relates</w:t>
            </w:r>
          </w:p>
        </w:tc>
        <w:tc>
          <w:tcPr>
            <w:tcW w:w="3164"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Question</w:t>
            </w:r>
          </w:p>
        </w:tc>
        <w:tc>
          <w:tcPr>
            <w:tcW w:w="2131"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Comments</w:t>
            </w:r>
          </w:p>
        </w:tc>
      </w:tr>
      <w:tr w:rsidR="002F47DC" w:rsidRPr="004B1159" w:rsidTr="00F90B07">
        <w:tc>
          <w:tcPr>
            <w:tcW w:w="675"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1.</w:t>
            </w: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tc>
        <w:tc>
          <w:tcPr>
            <w:tcW w:w="2552" w:type="dxa"/>
          </w:tcPr>
          <w:p w:rsidR="002F47DC" w:rsidRPr="004B1159" w:rsidRDefault="002F47DC" w:rsidP="00F90B07">
            <w:pPr>
              <w:pStyle w:val="ac"/>
              <w:bidi w:val="0"/>
              <w:rPr>
                <w:rFonts w:asciiTheme="majorBidi" w:hAnsiTheme="majorBidi" w:cstheme="majorBidi"/>
              </w:rPr>
            </w:pPr>
          </w:p>
        </w:tc>
        <w:tc>
          <w:tcPr>
            <w:tcW w:w="3164" w:type="dxa"/>
          </w:tcPr>
          <w:p w:rsidR="002F47DC" w:rsidRPr="004B1159" w:rsidRDefault="002F47DC" w:rsidP="00F90B07">
            <w:pPr>
              <w:pStyle w:val="ac"/>
              <w:bidi w:val="0"/>
              <w:rPr>
                <w:rFonts w:asciiTheme="majorBidi" w:hAnsiTheme="majorBidi" w:cstheme="majorBidi"/>
              </w:rPr>
            </w:pPr>
          </w:p>
        </w:tc>
        <w:tc>
          <w:tcPr>
            <w:tcW w:w="2131" w:type="dxa"/>
          </w:tcPr>
          <w:p w:rsidR="002F47DC" w:rsidRPr="004B1159" w:rsidRDefault="002F47DC" w:rsidP="00F90B07">
            <w:pPr>
              <w:pStyle w:val="ac"/>
              <w:bidi w:val="0"/>
              <w:rPr>
                <w:rFonts w:asciiTheme="majorBidi" w:hAnsiTheme="majorBidi" w:cstheme="majorBidi"/>
              </w:rPr>
            </w:pPr>
          </w:p>
        </w:tc>
      </w:tr>
      <w:tr w:rsidR="002F47DC" w:rsidRPr="004B1159" w:rsidTr="00F90B07">
        <w:tc>
          <w:tcPr>
            <w:tcW w:w="675"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2.</w:t>
            </w: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tc>
        <w:tc>
          <w:tcPr>
            <w:tcW w:w="2552" w:type="dxa"/>
          </w:tcPr>
          <w:p w:rsidR="002F47DC" w:rsidRPr="004B1159" w:rsidRDefault="002F47DC" w:rsidP="00F90B07">
            <w:pPr>
              <w:pStyle w:val="ac"/>
              <w:bidi w:val="0"/>
              <w:rPr>
                <w:rFonts w:asciiTheme="majorBidi" w:hAnsiTheme="majorBidi" w:cstheme="majorBidi"/>
              </w:rPr>
            </w:pPr>
          </w:p>
        </w:tc>
        <w:tc>
          <w:tcPr>
            <w:tcW w:w="3164" w:type="dxa"/>
          </w:tcPr>
          <w:p w:rsidR="002F47DC" w:rsidRPr="004B1159" w:rsidRDefault="002F47DC" w:rsidP="00F90B07">
            <w:pPr>
              <w:pStyle w:val="ac"/>
              <w:bidi w:val="0"/>
              <w:rPr>
                <w:rFonts w:asciiTheme="majorBidi" w:hAnsiTheme="majorBidi" w:cstheme="majorBidi"/>
              </w:rPr>
            </w:pPr>
          </w:p>
        </w:tc>
        <w:tc>
          <w:tcPr>
            <w:tcW w:w="2131" w:type="dxa"/>
          </w:tcPr>
          <w:p w:rsidR="002F47DC" w:rsidRPr="004B1159" w:rsidRDefault="002F47DC" w:rsidP="00F90B07">
            <w:pPr>
              <w:pStyle w:val="ac"/>
              <w:bidi w:val="0"/>
              <w:rPr>
                <w:rFonts w:asciiTheme="majorBidi" w:hAnsiTheme="majorBidi" w:cstheme="majorBidi"/>
              </w:rPr>
            </w:pPr>
          </w:p>
        </w:tc>
      </w:tr>
      <w:tr w:rsidR="002F47DC" w:rsidRPr="004B1159" w:rsidTr="00F90B07">
        <w:tc>
          <w:tcPr>
            <w:tcW w:w="675"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3.</w:t>
            </w: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tc>
        <w:tc>
          <w:tcPr>
            <w:tcW w:w="2552" w:type="dxa"/>
          </w:tcPr>
          <w:p w:rsidR="002F47DC" w:rsidRPr="004B1159" w:rsidRDefault="002F47DC" w:rsidP="00F90B07">
            <w:pPr>
              <w:pStyle w:val="ac"/>
              <w:bidi w:val="0"/>
              <w:rPr>
                <w:rFonts w:asciiTheme="majorBidi" w:hAnsiTheme="majorBidi" w:cstheme="majorBidi"/>
              </w:rPr>
            </w:pPr>
          </w:p>
        </w:tc>
        <w:tc>
          <w:tcPr>
            <w:tcW w:w="3164" w:type="dxa"/>
          </w:tcPr>
          <w:p w:rsidR="002F47DC" w:rsidRPr="004B1159" w:rsidRDefault="002F47DC" w:rsidP="00F90B07">
            <w:pPr>
              <w:pStyle w:val="ac"/>
              <w:bidi w:val="0"/>
              <w:rPr>
                <w:rFonts w:asciiTheme="majorBidi" w:hAnsiTheme="majorBidi" w:cstheme="majorBidi"/>
              </w:rPr>
            </w:pPr>
          </w:p>
        </w:tc>
        <w:tc>
          <w:tcPr>
            <w:tcW w:w="2131" w:type="dxa"/>
          </w:tcPr>
          <w:p w:rsidR="002F47DC" w:rsidRPr="004B1159" w:rsidRDefault="002F47DC" w:rsidP="00F90B07">
            <w:pPr>
              <w:pStyle w:val="ac"/>
              <w:bidi w:val="0"/>
              <w:rPr>
                <w:rFonts w:asciiTheme="majorBidi" w:hAnsiTheme="majorBidi" w:cstheme="majorBidi"/>
              </w:rPr>
            </w:pPr>
          </w:p>
        </w:tc>
      </w:tr>
      <w:tr w:rsidR="002F47DC" w:rsidRPr="004B1159" w:rsidTr="00F90B07">
        <w:tc>
          <w:tcPr>
            <w:tcW w:w="675" w:type="dxa"/>
          </w:tcPr>
          <w:p w:rsidR="002F47DC" w:rsidRPr="004B1159" w:rsidRDefault="002F47DC" w:rsidP="00F90B07">
            <w:pPr>
              <w:pStyle w:val="ac"/>
              <w:bidi w:val="0"/>
              <w:rPr>
                <w:rFonts w:asciiTheme="majorBidi" w:hAnsiTheme="majorBidi" w:cstheme="majorBidi"/>
              </w:rPr>
            </w:pPr>
            <w:r w:rsidRPr="004B1159">
              <w:rPr>
                <w:rFonts w:asciiTheme="majorBidi" w:hAnsiTheme="majorBidi" w:cstheme="majorBidi"/>
              </w:rPr>
              <w:t>4.</w:t>
            </w: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p w:rsidR="002F47DC" w:rsidRPr="004B1159" w:rsidRDefault="002F47DC" w:rsidP="00F90B07">
            <w:pPr>
              <w:pStyle w:val="ac"/>
              <w:bidi w:val="0"/>
              <w:rPr>
                <w:rFonts w:asciiTheme="majorBidi" w:hAnsiTheme="majorBidi" w:cstheme="majorBidi"/>
              </w:rPr>
            </w:pPr>
          </w:p>
        </w:tc>
        <w:tc>
          <w:tcPr>
            <w:tcW w:w="2552" w:type="dxa"/>
          </w:tcPr>
          <w:p w:rsidR="002F47DC" w:rsidRPr="004B1159" w:rsidRDefault="002F47DC" w:rsidP="00F90B07">
            <w:pPr>
              <w:pStyle w:val="ac"/>
              <w:bidi w:val="0"/>
              <w:rPr>
                <w:rFonts w:asciiTheme="majorBidi" w:hAnsiTheme="majorBidi" w:cstheme="majorBidi"/>
              </w:rPr>
            </w:pPr>
          </w:p>
        </w:tc>
        <w:tc>
          <w:tcPr>
            <w:tcW w:w="3164" w:type="dxa"/>
          </w:tcPr>
          <w:p w:rsidR="002F47DC" w:rsidRPr="004B1159" w:rsidRDefault="002F47DC" w:rsidP="00F90B07">
            <w:pPr>
              <w:pStyle w:val="ac"/>
              <w:bidi w:val="0"/>
              <w:rPr>
                <w:rFonts w:asciiTheme="majorBidi" w:hAnsiTheme="majorBidi" w:cstheme="majorBidi"/>
              </w:rPr>
            </w:pPr>
          </w:p>
        </w:tc>
        <w:tc>
          <w:tcPr>
            <w:tcW w:w="2131" w:type="dxa"/>
          </w:tcPr>
          <w:p w:rsidR="002F47DC" w:rsidRPr="004B1159" w:rsidRDefault="002F47DC" w:rsidP="00F90B07">
            <w:pPr>
              <w:pStyle w:val="ac"/>
              <w:bidi w:val="0"/>
              <w:rPr>
                <w:rFonts w:asciiTheme="majorBidi" w:hAnsiTheme="majorBidi" w:cstheme="majorBidi"/>
              </w:rPr>
            </w:pPr>
          </w:p>
        </w:tc>
      </w:tr>
    </w:tbl>
    <w:p w:rsidR="00DE244B" w:rsidRDefault="00DE244B" w:rsidP="00DE244B">
      <w:pPr>
        <w:pStyle w:val="ac"/>
        <w:bidi w:val="0"/>
        <w:spacing w:after="120" w:line="280" w:lineRule="atLeast"/>
        <w:rPr>
          <w:rFonts w:ascii="Garamond" w:hAnsi="Garamond" w:cstheme="majorBidi"/>
          <w:noProof/>
        </w:rPr>
      </w:pPr>
    </w:p>
    <w:p w:rsidR="00DE244B" w:rsidRDefault="00DE244B" w:rsidP="00DE244B">
      <w:pPr>
        <w:pStyle w:val="ac"/>
        <w:bidi w:val="0"/>
        <w:spacing w:after="120" w:line="280" w:lineRule="atLeast"/>
        <w:rPr>
          <w:rFonts w:ascii="Garamond" w:hAnsi="Garamond" w:cstheme="majorBidi"/>
          <w:noProof/>
        </w:rPr>
      </w:pPr>
    </w:p>
    <w:p w:rsidR="00E33C97" w:rsidRDefault="00E33C97" w:rsidP="001D05EB">
      <w:pPr>
        <w:spacing w:after="0" w:line="240" w:lineRule="auto"/>
        <w:rPr>
          <w:rFonts w:cstheme="majorBidi"/>
          <w:b/>
          <w:bCs/>
          <w:u w:val="single"/>
        </w:rPr>
      </w:pPr>
      <w:r w:rsidRPr="00454293">
        <w:rPr>
          <w:rFonts w:cstheme="majorBidi"/>
          <w:b/>
          <w:bCs/>
          <w:u w:val="single"/>
        </w:rPr>
        <w:t>Appendix G</w:t>
      </w:r>
      <w:r w:rsidR="00505033" w:rsidRPr="00454293">
        <w:rPr>
          <w:rFonts w:cstheme="majorBidi"/>
          <w:b/>
          <w:bCs/>
          <w:u w:val="single"/>
        </w:rPr>
        <w:t xml:space="preserve"> - Evaluating table for the proposed product</w:t>
      </w:r>
      <w:r>
        <w:rPr>
          <w:rFonts w:cstheme="majorBidi"/>
          <w:b/>
          <w:bCs/>
          <w:u w:val="single"/>
        </w:rPr>
        <w:t xml:space="preserve"> </w:t>
      </w:r>
    </w:p>
    <w:p w:rsidR="00E33C97" w:rsidRDefault="00E33C97" w:rsidP="00E33C97">
      <w:pPr>
        <w:tabs>
          <w:tab w:val="right" w:pos="2268"/>
        </w:tabs>
        <w:spacing w:line="240" w:lineRule="auto"/>
        <w:rPr>
          <w:rFonts w:cstheme="majorBidi"/>
          <w:b/>
          <w:bCs/>
          <w:u w:val="single"/>
        </w:rPr>
      </w:pPr>
      <w:r w:rsidRPr="00E33C97">
        <w:rPr>
          <w:rFonts w:asciiTheme="majorBidi" w:hAnsiTheme="majorBidi" w:cstheme="majorBidi"/>
          <w:bCs/>
        </w:rPr>
        <w:t>In evaluating the benefit (quality) of the Bids, the following weights were Determined</w:t>
      </w:r>
      <w:r w:rsidR="00505033">
        <w:rPr>
          <w:rFonts w:asciiTheme="majorBidi" w:hAnsiTheme="majorBidi" w:cstheme="majorBidi"/>
          <w:bCs/>
        </w:rPr>
        <w:t xml:space="preserve"> for the proposed </w:t>
      </w:r>
      <w:r w:rsidR="00505033" w:rsidRPr="00505033">
        <w:rPr>
          <w:rFonts w:asciiTheme="majorBidi" w:hAnsiTheme="majorBidi" w:cstheme="majorBidi"/>
          <w:b/>
        </w:rPr>
        <w:t>product</w:t>
      </w:r>
      <w:r w:rsidRPr="00505033">
        <w:rPr>
          <w:rFonts w:cstheme="majorBidi"/>
          <w:b/>
          <w:bCs/>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134"/>
        <w:gridCol w:w="2746"/>
        <w:gridCol w:w="1985"/>
        <w:gridCol w:w="1465"/>
        <w:gridCol w:w="1049"/>
      </w:tblGrid>
      <w:tr w:rsidR="00D82AC0" w:rsidRPr="00F869D3" w:rsidTr="00454293">
        <w:trPr>
          <w:trHeight w:val="720"/>
        </w:trPr>
        <w:tc>
          <w:tcPr>
            <w:tcW w:w="1701" w:type="dxa"/>
            <w:shd w:val="clear" w:color="000000" w:fill="D0CECE"/>
            <w:vAlign w:val="bottom"/>
            <w:hideMark/>
          </w:tcPr>
          <w:p w:rsidR="00D82AC0" w:rsidRPr="00F869D3" w:rsidRDefault="00D82AC0" w:rsidP="00D3640F">
            <w:pPr>
              <w:spacing w:after="0" w:line="240" w:lineRule="auto"/>
              <w:jc w:val="center"/>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Category</w:t>
            </w:r>
          </w:p>
        </w:tc>
        <w:tc>
          <w:tcPr>
            <w:tcW w:w="1134" w:type="dxa"/>
            <w:shd w:val="clear" w:color="000000" w:fill="D0CECE"/>
            <w:vAlign w:val="bottom"/>
            <w:hideMark/>
          </w:tcPr>
          <w:p w:rsidR="00D82AC0" w:rsidRPr="00F869D3" w:rsidRDefault="00D82AC0" w:rsidP="00D3640F">
            <w:pPr>
              <w:spacing w:after="0" w:line="240" w:lineRule="auto"/>
              <w:jc w:val="center"/>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Sub-Category</w:t>
            </w:r>
          </w:p>
        </w:tc>
        <w:tc>
          <w:tcPr>
            <w:tcW w:w="2746" w:type="dxa"/>
            <w:shd w:val="clear" w:color="000000" w:fill="D0CECE"/>
            <w:vAlign w:val="bottom"/>
            <w:hideMark/>
          </w:tcPr>
          <w:p w:rsidR="00D82AC0" w:rsidRPr="00F869D3" w:rsidRDefault="00D82AC0" w:rsidP="00D3640F">
            <w:pPr>
              <w:spacing w:after="0" w:line="240" w:lineRule="auto"/>
              <w:jc w:val="center"/>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Title</w:t>
            </w:r>
          </w:p>
        </w:tc>
        <w:tc>
          <w:tcPr>
            <w:tcW w:w="1985" w:type="dxa"/>
            <w:shd w:val="clear" w:color="000000" w:fill="D0CECE"/>
            <w:vAlign w:val="bottom"/>
            <w:hideMark/>
          </w:tcPr>
          <w:p w:rsidR="00D82AC0" w:rsidRPr="00F869D3" w:rsidRDefault="00D82AC0" w:rsidP="00D3640F">
            <w:pPr>
              <w:spacing w:after="0" w:line="240" w:lineRule="auto"/>
              <w:jc w:val="center"/>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Details</w:t>
            </w:r>
          </w:p>
        </w:tc>
        <w:tc>
          <w:tcPr>
            <w:tcW w:w="1465" w:type="dxa"/>
            <w:shd w:val="clear" w:color="000000" w:fill="D0CECE"/>
            <w:vAlign w:val="bottom"/>
            <w:hideMark/>
          </w:tcPr>
          <w:p w:rsidR="00D82AC0" w:rsidRPr="00F869D3" w:rsidRDefault="00D82AC0" w:rsidP="00D3640F">
            <w:pPr>
              <w:spacing w:after="0" w:line="240" w:lineRule="auto"/>
              <w:jc w:val="center"/>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Threshold Requirements</w:t>
            </w:r>
          </w:p>
        </w:tc>
        <w:tc>
          <w:tcPr>
            <w:tcW w:w="1049" w:type="dxa"/>
            <w:shd w:val="clear" w:color="000000" w:fill="D0CECE"/>
            <w:vAlign w:val="bottom"/>
            <w:hideMark/>
          </w:tcPr>
          <w:p w:rsidR="00D82AC0" w:rsidRPr="00F869D3" w:rsidRDefault="00D82AC0" w:rsidP="00D3640F">
            <w:pPr>
              <w:spacing w:after="0" w:line="240" w:lineRule="auto"/>
              <w:jc w:val="center"/>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Weighted weight %</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Security</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Supports</w:t>
            </w:r>
            <w:r w:rsidRPr="00F869D3">
              <w:rPr>
                <w:rFonts w:ascii="Courier New" w:eastAsia="Times New Roman" w:hAnsi="Courier New" w:cs="Courier New"/>
                <w:sz w:val="18"/>
                <w:szCs w:val="18"/>
                <w:lang w:bidi="he-IL"/>
              </w:rPr>
              <w:t xml:space="preserve"> secure internet protocol connection</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Security</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 xml:space="preserve">Supports </w:t>
            </w:r>
            <w:r w:rsidRPr="00F869D3">
              <w:rPr>
                <w:rFonts w:ascii="Courier New" w:eastAsia="Times New Roman" w:hAnsi="Courier New" w:cs="Courier New"/>
                <w:sz w:val="18"/>
                <w:szCs w:val="18"/>
                <w:lang w:bidi="he-IL"/>
              </w:rPr>
              <w:t xml:space="preserve">Private certificate </w:t>
            </w:r>
            <w:r>
              <w:rPr>
                <w:rFonts w:ascii="Courier New" w:eastAsia="Times New Roman" w:hAnsi="Courier New" w:cs="Courier New"/>
                <w:sz w:val="18"/>
                <w:szCs w:val="18"/>
                <w:lang w:bidi="he-IL"/>
              </w:rPr>
              <w:t>(not signed by CA)</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Security</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 xml:space="preserve">Configurable </w:t>
            </w:r>
            <w:r w:rsidRPr="00F869D3">
              <w:rPr>
                <w:rFonts w:ascii="Courier New" w:eastAsia="Times New Roman" w:hAnsi="Courier New" w:cs="Courier New"/>
                <w:sz w:val="18"/>
                <w:szCs w:val="18"/>
                <w:lang w:bidi="he-IL"/>
              </w:rPr>
              <w:t xml:space="preserve">Certificate server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Security</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unauthorized access attempt </w:t>
            </w:r>
            <w:r>
              <w:rPr>
                <w:rFonts w:ascii="Courier New" w:eastAsia="Times New Roman" w:hAnsi="Courier New" w:cs="Courier New"/>
                <w:sz w:val="18"/>
                <w:szCs w:val="18"/>
                <w:lang w:bidi="he-IL"/>
              </w:rPr>
              <w:t>alert</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1.67</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Distributed solution with no central server</w:t>
            </w:r>
            <w:r w:rsidRPr="00F869D3">
              <w:rPr>
                <w:rFonts w:ascii="Courier New" w:eastAsia="Times New Roman" w:hAnsi="Courier New" w:cs="Courier New"/>
                <w:sz w:val="18"/>
                <w:szCs w:val="18"/>
                <w:lang w:bidi="he-IL"/>
              </w:rPr>
              <w:t xml:space="preserve">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4.17</w:t>
            </w:r>
          </w:p>
        </w:tc>
      </w:tr>
      <w:tr w:rsidR="00D82AC0" w:rsidRPr="00F869D3" w:rsidTr="00454293">
        <w:trPr>
          <w:trHeight w:val="49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No internal database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color w:val="000000"/>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2.50</w:t>
            </w:r>
          </w:p>
        </w:tc>
      </w:tr>
      <w:tr w:rsidR="00D82AC0" w:rsidRPr="00F869D3" w:rsidTr="00454293">
        <w:trPr>
          <w:trHeight w:val="51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Requires smallest possible number of 3rd party licenses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4.17</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82AC0">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Server's operating system</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The ministry's systems are mostly based on Microsoft infrastructure. Windows based Server will be preferred.</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0.83</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hint="cs"/>
                <w:sz w:val="18"/>
                <w:szCs w:val="18"/>
                <w:lang w:bidi="he-IL"/>
              </w:rPr>
              <w:t>R</w:t>
            </w:r>
            <w:r>
              <w:rPr>
                <w:rFonts w:ascii="Courier New" w:eastAsia="Times New Roman" w:hAnsi="Courier New" w:cs="Courier New"/>
                <w:sz w:val="18"/>
                <w:szCs w:val="18"/>
                <w:lang w:bidi="he-IL"/>
              </w:rPr>
              <w:t>edundancy</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Bidder shall enumerate a </w:t>
            </w:r>
            <w:r>
              <w:rPr>
                <w:rFonts w:ascii="Courier New" w:eastAsia="Times New Roman" w:hAnsi="Courier New" w:cs="Courier New"/>
                <w:sz w:val="18"/>
                <w:szCs w:val="18"/>
                <w:lang w:bidi="he-IL"/>
              </w:rPr>
              <w:t>Redundent</w:t>
            </w:r>
            <w:r w:rsidRPr="00F869D3">
              <w:rPr>
                <w:rFonts w:ascii="Courier New" w:eastAsia="Times New Roman" w:hAnsi="Courier New" w:cs="Courier New"/>
                <w:sz w:val="18"/>
                <w:szCs w:val="18"/>
                <w:lang w:bidi="he-IL"/>
              </w:rPr>
              <w:t xml:space="preserve"> solution.</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1.67</w:t>
            </w:r>
          </w:p>
        </w:tc>
      </w:tr>
      <w:tr w:rsidR="00D82AC0" w:rsidRPr="00F869D3" w:rsidTr="00454293">
        <w:trPr>
          <w:trHeight w:val="96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Scalable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Bidder shall explain how product allows for </w:t>
            </w:r>
            <w:r>
              <w:rPr>
                <w:rFonts w:ascii="Courier New" w:eastAsia="Times New Roman" w:hAnsi="Courier New" w:cs="Courier New"/>
                <w:sz w:val="18"/>
                <w:szCs w:val="18"/>
                <w:lang w:bidi="he-IL"/>
              </w:rPr>
              <w:t>scalability</w:t>
            </w:r>
            <w:r w:rsidRPr="00F869D3">
              <w:rPr>
                <w:rFonts w:ascii="Courier New" w:eastAsia="Times New Roman" w:hAnsi="Courier New" w:cs="Courier New"/>
                <w:sz w:val="18"/>
                <w:szCs w:val="18"/>
                <w:lang w:bidi="he-IL"/>
              </w:rPr>
              <w:t xml:space="preserve"> and expansion, to enable increased system usage.   </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1.67</w:t>
            </w:r>
          </w:p>
        </w:tc>
      </w:tr>
      <w:tr w:rsidR="00D82AC0" w:rsidRPr="00F869D3" w:rsidTr="00454293">
        <w:trPr>
          <w:trHeight w:val="76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Starting a Query through link according to IHE RAD 106</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Product enables starting of query for view by referral to a link. The address is permanent. Support for starting according to IHE RAD 107 at Study level. If matches the standard - full score, otherwise, partial score. </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2.50</w:t>
            </w:r>
          </w:p>
        </w:tc>
      </w:tr>
      <w:tr w:rsidR="00D82AC0" w:rsidRPr="00F869D3" w:rsidTr="00454293">
        <w:trPr>
          <w:trHeight w:val="96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Back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Security</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If product uses cache management for improved performance, the data in - cache is coded.</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0.83</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Back End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20.00</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Support for Variety of images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will support as many types of objects in DICOM format as possible.</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Support for - DICOM PDF</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Support for-DICOM 12 lead ECG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PresentationStates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KeyImages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Ultrasound, Multi FRame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Enhanced CT, Enhanced MR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JPEG 2000</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JPEG LS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JPEG Lossless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JPEG</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RLE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LEI, LEE, BEE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Compatibility</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MPEG2, MPEG4</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0.45</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Compat</w:t>
            </w:r>
            <w:r>
              <w:rPr>
                <w:rFonts w:ascii="Courier New" w:eastAsia="Times New Roman" w:hAnsi="Courier New" w:cs="Courier New"/>
                <w:b/>
                <w:bCs/>
                <w:sz w:val="18"/>
                <w:szCs w:val="18"/>
                <w:lang w:bidi="he-IL"/>
              </w:rPr>
              <w:t>i</w:t>
            </w:r>
            <w:r w:rsidRPr="00F869D3">
              <w:rPr>
                <w:rFonts w:ascii="Courier New" w:eastAsia="Times New Roman" w:hAnsi="Courier New" w:cs="Courier New"/>
                <w:b/>
                <w:bCs/>
                <w:sz w:val="18"/>
                <w:szCs w:val="18"/>
                <w:lang w:bidi="he-IL"/>
              </w:rPr>
              <w:t>bility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5.00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Documentation</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High quality, detailed and complete documentation</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4.00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Documentation</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DICOM Conformance Statement</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Quality score for document</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4.00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Documentation</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IHE Integration Statement</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present/not present</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Documentation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10.00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is true Zero footprint viewer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No need for JS+HTML5  based installation on client's side.  </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Displays complete Imaging Study</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Viewer Minimal function</w:t>
            </w:r>
            <w:r>
              <w:rPr>
                <w:rFonts w:ascii="Courier New" w:eastAsia="Times New Roman" w:hAnsi="Courier New" w:cs="Courier New"/>
                <w:sz w:val="18"/>
                <w:szCs w:val="18"/>
                <w:lang w:bidi="he-IL"/>
              </w:rPr>
              <w:t>alityoff</w:t>
            </w:r>
            <w:r w:rsidRPr="00F869D3">
              <w:rPr>
                <w:rFonts w:ascii="Courier New" w:eastAsia="Times New Roman" w:hAnsi="Courier New" w:cs="Courier New"/>
                <w:sz w:val="18"/>
                <w:szCs w:val="18"/>
                <w:lang w:bidi="he-IL"/>
              </w:rPr>
              <w:t xml:space="preserve">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Enumerated in Requirements document.</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Enables full quality display</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Supports IE 9 Browser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Supports a variety of browsers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Chrome, Firefox, IE, Safari</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2.31</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Supports mobile machines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Smart phones and Tablets, iPhone, Android, Windows</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0.77</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Multi-Modality Viewer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Enables viewing of the following images and documents:  CT, MR, MG, CR, XA,US, DX</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Multi-Modality Viewer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Enables viewing a wide variety of image types and additional documents</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7.69</w:t>
            </w:r>
          </w:p>
        </w:tc>
      </w:tr>
      <w:tr w:rsidR="00D82AC0" w:rsidRPr="00F869D3" w:rsidTr="00454293">
        <w:trPr>
          <w:trHeight w:val="96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IHE BIR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is as close as possible to IHE BIR definitions. The Icons match and range of characterist</w:t>
            </w:r>
            <w:r>
              <w:rPr>
                <w:rFonts w:ascii="Courier New" w:eastAsia="Times New Roman" w:hAnsi="Courier New" w:cs="Courier New"/>
                <w:sz w:val="18"/>
                <w:szCs w:val="18"/>
                <w:lang w:bidi="he-IL"/>
              </w:rPr>
              <w:t>ic</w:t>
            </w:r>
            <w:r w:rsidRPr="00F869D3">
              <w:rPr>
                <w:rFonts w:ascii="Courier New" w:eastAsia="Times New Roman" w:hAnsi="Courier New" w:cs="Courier New"/>
                <w:sz w:val="18"/>
                <w:szCs w:val="18"/>
                <w:lang w:bidi="he-IL"/>
              </w:rPr>
              <w:t xml:space="preserve">s is as wide as possible. </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3.85</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Full display of image quality</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1.54</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Quality user interface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3.85</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Front End</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Security</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Automatic shutdown of Viewer when not in use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Front End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20.00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General</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is an off-the-shelf product</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720"/>
        </w:trPr>
        <w:tc>
          <w:tcPr>
            <w:tcW w:w="1701" w:type="dxa"/>
            <w:shd w:val="clear" w:color="auto" w:fill="auto"/>
            <w:vAlign w:val="bottom"/>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General</w:t>
            </w:r>
          </w:p>
        </w:tc>
        <w:tc>
          <w:tcPr>
            <w:tcW w:w="1134" w:type="dxa"/>
            <w:shd w:val="clear" w:color="auto" w:fill="auto"/>
            <w:vAlign w:val="bottom"/>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3D0996">
              <w:rPr>
                <w:rFonts w:ascii="Courier New" w:eastAsia="Times New Roman" w:hAnsi="Courier New" w:cs="Courier New"/>
                <w:sz w:val="18"/>
                <w:szCs w:val="18"/>
                <w:lang w:bidi="he-IL"/>
              </w:rPr>
              <w:t>Number of customers of the corporation</w:t>
            </w:r>
          </w:p>
        </w:tc>
        <w:tc>
          <w:tcPr>
            <w:tcW w:w="1985" w:type="dxa"/>
            <w:shd w:val="clear" w:color="auto" w:fill="auto"/>
            <w:vAlign w:val="bottom"/>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tcPr>
          <w:p w:rsidR="00D82AC0" w:rsidRPr="00F869D3" w:rsidRDefault="00D82AC0" w:rsidP="00D3640F">
            <w:pPr>
              <w:bidi/>
              <w:spacing w:after="0" w:line="240" w:lineRule="auto"/>
              <w:outlineLvl w:val="1"/>
              <w:rPr>
                <w:rFonts w:ascii="Courier New" w:eastAsia="Times New Roman" w:hAnsi="Courier New" w:cs="Courier New"/>
                <w:sz w:val="18"/>
                <w:szCs w:val="18"/>
                <w:rtl/>
                <w:lang w:bidi="he-IL"/>
              </w:rPr>
            </w:pP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General</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Number and quality of installations</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Preference for a product with the largest number of installations similar to our model</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General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10.00</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Installation and upgrades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Can be easily self- installed, without involvement of supplier.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1.25</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Installation and upgrades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Can be installed on completely virtual infrastructure.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1.25</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Installation and upgrades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Pr>
                <w:rFonts w:ascii="Courier New" w:eastAsia="Times New Roman" w:hAnsi="Courier New" w:cs="Courier New"/>
                <w:sz w:val="18"/>
                <w:szCs w:val="18"/>
                <w:lang w:bidi="he-IL"/>
              </w:rPr>
              <w:t>Ability</w:t>
            </w:r>
            <w:r w:rsidRPr="00F869D3">
              <w:rPr>
                <w:rFonts w:ascii="Courier New" w:eastAsia="Times New Roman" w:hAnsi="Courier New" w:cs="Courier New"/>
                <w:sz w:val="18"/>
                <w:szCs w:val="18"/>
                <w:lang w:bidi="he-IL"/>
              </w:rPr>
              <w:t xml:space="preserve"> to automatically upgrade to newest version.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1.25</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Installation and upgrades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Simple upgrading to the point of copying files to the server.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1.25</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Installation and upgrades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5.00</w:t>
            </w:r>
          </w:p>
        </w:tc>
      </w:tr>
      <w:tr w:rsidR="00D82AC0" w:rsidRPr="00F869D3" w:rsidTr="00454293">
        <w:trPr>
          <w:trHeight w:val="96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Interface for PACS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The system will retrieve studies from  PACS systems using a Q/R DICOM  service.</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Retrieval of Study according to IHE RAD 16.</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Interface for PACS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Retrieval of images using  WADO protocol</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5.00</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Interface for PACS</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Additional interfaces for PACS, for example based on shared folder.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For example -  for future connection to military using vaults.   </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5.00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Interface for PACS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10.00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Performance</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Maximum number of parallel users on server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Number of parallel users enabled by server.</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2.50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Performance</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Maximum time for First View</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Maximum time for First View according to type of study.</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2.50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Performance</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Volume of data for First View</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Amount of data for First View according to type of study</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2.50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Performance</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Effective transfer of Study data</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Amount of data for continuous work on study</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2.50</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Performance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10.00</w:t>
            </w:r>
          </w:p>
        </w:tc>
      </w:tr>
      <w:tr w:rsidR="00D82AC0" w:rsidRPr="00F869D3" w:rsidTr="00454293">
        <w:trPr>
          <w:trHeight w:val="72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SSO</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provides integration by use of SSO</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Preference for SAML or HL7 CCOW. No need for internal users management.</w:t>
            </w: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Yes</w:t>
            </w: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SSO</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Product supports SAML 1.1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1.43</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SSO</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 xml:space="preserve">2.0  Product supports  SAML </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4.29</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SSO</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supports - CCOW</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2.86</w:t>
            </w:r>
          </w:p>
        </w:tc>
      </w:tr>
      <w:tr w:rsidR="00D82AC0" w:rsidRPr="00F869D3" w:rsidTr="00454293">
        <w:trPr>
          <w:trHeight w:val="480"/>
        </w:trPr>
        <w:tc>
          <w:tcPr>
            <w:tcW w:w="1701"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SSO</w:t>
            </w:r>
          </w:p>
        </w:tc>
        <w:tc>
          <w:tcPr>
            <w:tcW w:w="1134"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w:t>
            </w:r>
          </w:p>
        </w:tc>
        <w:tc>
          <w:tcPr>
            <w:tcW w:w="2746"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lang w:bidi="he-IL"/>
              </w:rPr>
              <w:t>Product does not include internal users manager</w:t>
            </w:r>
          </w:p>
        </w:tc>
        <w:tc>
          <w:tcPr>
            <w:tcW w:w="198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1"/>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1"/>
              <w:rPr>
                <w:rFonts w:ascii="Courier New" w:eastAsia="Times New Roman" w:hAnsi="Courier New" w:cs="Courier New"/>
                <w:sz w:val="18"/>
                <w:szCs w:val="18"/>
                <w:lang w:bidi="he-IL"/>
              </w:rPr>
            </w:pPr>
            <w:r w:rsidRPr="00F869D3">
              <w:rPr>
                <w:rFonts w:ascii="Courier New" w:eastAsia="Times New Roman" w:hAnsi="Courier New" w:cs="Courier New"/>
                <w:sz w:val="18"/>
                <w:szCs w:val="18"/>
                <w:rtl/>
                <w:lang w:bidi="he-IL"/>
              </w:rPr>
              <w:t>1.43</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SSO Total</w:t>
            </w:r>
          </w:p>
        </w:tc>
        <w:tc>
          <w:tcPr>
            <w:tcW w:w="1134"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outlineLvl w:val="0"/>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outlineLvl w:val="0"/>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10.00</w:t>
            </w:r>
          </w:p>
        </w:tc>
      </w:tr>
      <w:tr w:rsidR="00D82AC0" w:rsidRPr="00F869D3" w:rsidTr="00454293">
        <w:trPr>
          <w:trHeight w:val="285"/>
        </w:trPr>
        <w:tc>
          <w:tcPr>
            <w:tcW w:w="1701" w:type="dxa"/>
            <w:shd w:val="clear" w:color="auto" w:fill="auto"/>
            <w:vAlign w:val="bottom"/>
            <w:hideMark/>
          </w:tcPr>
          <w:p w:rsidR="00D82AC0" w:rsidRPr="00F869D3" w:rsidRDefault="00D82AC0" w:rsidP="00D3640F">
            <w:pPr>
              <w:spacing w:after="0" w:line="240" w:lineRule="auto"/>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lang w:bidi="he-IL"/>
              </w:rPr>
              <w:t>Grand Total</w:t>
            </w:r>
          </w:p>
        </w:tc>
        <w:tc>
          <w:tcPr>
            <w:tcW w:w="1134" w:type="dxa"/>
            <w:shd w:val="clear" w:color="auto" w:fill="auto"/>
            <w:vAlign w:val="bottom"/>
            <w:hideMark/>
          </w:tcPr>
          <w:p w:rsidR="00D82AC0" w:rsidRPr="00F869D3" w:rsidRDefault="00D82AC0" w:rsidP="00D3640F">
            <w:pPr>
              <w:spacing w:after="0" w:line="240" w:lineRule="auto"/>
              <w:rPr>
                <w:rFonts w:ascii="Courier New" w:eastAsia="Times New Roman" w:hAnsi="Courier New" w:cs="Courier New"/>
                <w:b/>
                <w:bCs/>
                <w:sz w:val="18"/>
                <w:szCs w:val="18"/>
                <w:lang w:bidi="he-IL"/>
              </w:rPr>
            </w:pPr>
          </w:p>
        </w:tc>
        <w:tc>
          <w:tcPr>
            <w:tcW w:w="2746" w:type="dxa"/>
            <w:shd w:val="clear" w:color="auto" w:fill="auto"/>
            <w:vAlign w:val="bottom"/>
            <w:hideMark/>
          </w:tcPr>
          <w:p w:rsidR="00D82AC0" w:rsidRPr="00F869D3" w:rsidRDefault="00D82AC0" w:rsidP="00D3640F">
            <w:pPr>
              <w:spacing w:after="0" w:line="240" w:lineRule="auto"/>
              <w:rPr>
                <w:rFonts w:ascii="Courier New" w:eastAsia="Times New Roman" w:hAnsi="Courier New" w:cs="Courier New"/>
                <w:b/>
                <w:bCs/>
                <w:sz w:val="18"/>
                <w:szCs w:val="18"/>
                <w:lang w:bidi="he-IL"/>
              </w:rPr>
            </w:pPr>
          </w:p>
        </w:tc>
        <w:tc>
          <w:tcPr>
            <w:tcW w:w="1985" w:type="dxa"/>
            <w:shd w:val="clear" w:color="auto" w:fill="auto"/>
            <w:vAlign w:val="bottom"/>
            <w:hideMark/>
          </w:tcPr>
          <w:p w:rsidR="00D82AC0" w:rsidRPr="00F869D3" w:rsidRDefault="00D82AC0" w:rsidP="00D3640F">
            <w:pPr>
              <w:spacing w:after="0" w:line="240" w:lineRule="auto"/>
              <w:rPr>
                <w:rFonts w:ascii="Courier New" w:eastAsia="Times New Roman" w:hAnsi="Courier New" w:cs="Courier New"/>
                <w:b/>
                <w:bCs/>
                <w:sz w:val="18"/>
                <w:szCs w:val="18"/>
                <w:lang w:bidi="he-IL"/>
              </w:rPr>
            </w:pPr>
          </w:p>
        </w:tc>
        <w:tc>
          <w:tcPr>
            <w:tcW w:w="1465" w:type="dxa"/>
            <w:shd w:val="clear" w:color="auto" w:fill="auto"/>
            <w:vAlign w:val="bottom"/>
            <w:hideMark/>
          </w:tcPr>
          <w:p w:rsidR="00D82AC0" w:rsidRPr="00F869D3" w:rsidRDefault="00D82AC0" w:rsidP="00D3640F">
            <w:pPr>
              <w:spacing w:after="0" w:line="240" w:lineRule="auto"/>
              <w:rPr>
                <w:rFonts w:ascii="Courier New" w:eastAsia="Times New Roman" w:hAnsi="Courier New" w:cs="Courier New"/>
                <w:b/>
                <w:bCs/>
                <w:sz w:val="18"/>
                <w:szCs w:val="18"/>
                <w:lang w:bidi="he-IL"/>
              </w:rPr>
            </w:pPr>
          </w:p>
        </w:tc>
        <w:tc>
          <w:tcPr>
            <w:tcW w:w="1049" w:type="dxa"/>
            <w:shd w:val="clear" w:color="auto" w:fill="auto"/>
            <w:vAlign w:val="bottom"/>
            <w:hideMark/>
          </w:tcPr>
          <w:p w:rsidR="00D82AC0" w:rsidRPr="00F869D3" w:rsidRDefault="00D82AC0" w:rsidP="00D3640F">
            <w:pPr>
              <w:bidi/>
              <w:spacing w:after="0" w:line="240" w:lineRule="auto"/>
              <w:rPr>
                <w:rFonts w:ascii="Courier New" w:eastAsia="Times New Roman" w:hAnsi="Courier New" w:cs="Courier New"/>
                <w:b/>
                <w:bCs/>
                <w:sz w:val="18"/>
                <w:szCs w:val="18"/>
                <w:lang w:bidi="he-IL"/>
              </w:rPr>
            </w:pPr>
            <w:r w:rsidRPr="00F869D3">
              <w:rPr>
                <w:rFonts w:ascii="Courier New" w:eastAsia="Times New Roman" w:hAnsi="Courier New" w:cs="Courier New"/>
                <w:b/>
                <w:bCs/>
                <w:sz w:val="18"/>
                <w:szCs w:val="18"/>
                <w:rtl/>
                <w:lang w:bidi="he-IL"/>
              </w:rPr>
              <w:t>100.00</w:t>
            </w:r>
          </w:p>
        </w:tc>
      </w:tr>
    </w:tbl>
    <w:p w:rsidR="00E33C97" w:rsidRPr="00010E34" w:rsidRDefault="00E33C97" w:rsidP="00E33C97">
      <w:pPr>
        <w:pStyle w:val="ac"/>
        <w:bidi w:val="0"/>
        <w:spacing w:after="120" w:line="280" w:lineRule="atLeast"/>
        <w:rPr>
          <w:rFonts w:ascii="Garamond" w:hAnsi="Garamond" w:cstheme="majorBidi"/>
          <w:noProof/>
        </w:rPr>
      </w:pPr>
      <w:r w:rsidRPr="008257EE">
        <w:rPr>
          <w:rFonts w:ascii="Garamond" w:hAnsi="Garamond" w:cstheme="majorBidi"/>
          <w:b/>
          <w:bCs/>
          <w:u w:val="single"/>
        </w:rPr>
        <w:t xml:space="preserve"> </w:t>
      </w:r>
    </w:p>
    <w:p w:rsidR="001E1015" w:rsidRDefault="001E1015">
      <w:pPr>
        <w:spacing w:after="0" w:line="240" w:lineRule="auto"/>
        <w:rPr>
          <w:b/>
          <w:sz w:val="28"/>
          <w:szCs w:val="28"/>
        </w:rPr>
      </w:pPr>
      <w:bookmarkStart w:id="1" w:name="_PictureBullets"/>
      <w:bookmarkEnd w:id="1"/>
      <w:r>
        <w:rPr>
          <w:b/>
          <w:sz w:val="28"/>
          <w:szCs w:val="28"/>
        </w:rPr>
        <w:br w:type="page"/>
      </w:r>
    </w:p>
    <w:p w:rsidR="001E1015" w:rsidRDefault="001E1015" w:rsidP="001E1015">
      <w:pPr>
        <w:pStyle w:val="ac"/>
        <w:bidi w:val="0"/>
        <w:spacing w:after="120" w:line="280" w:lineRule="atLeast"/>
        <w:rPr>
          <w:rFonts w:ascii="Garamond" w:hAnsi="Garamond" w:cstheme="majorBidi"/>
          <w:b/>
          <w:bCs/>
          <w:u w:val="single"/>
        </w:rPr>
      </w:pPr>
      <w:r w:rsidRPr="008257EE">
        <w:rPr>
          <w:rFonts w:ascii="Garamond" w:hAnsi="Garamond" w:cstheme="majorBidi"/>
          <w:b/>
          <w:bCs/>
          <w:u w:val="single"/>
        </w:rPr>
        <w:t xml:space="preserve">Appendix </w:t>
      </w:r>
      <w:r>
        <w:rPr>
          <w:rFonts w:ascii="Garamond" w:hAnsi="Garamond" w:cstheme="majorBidi"/>
          <w:b/>
          <w:bCs/>
          <w:u w:val="single"/>
        </w:rPr>
        <w:t xml:space="preserve">H - Evaluating table for the proposed Integration services </w:t>
      </w:r>
    </w:p>
    <w:p w:rsidR="001E1015" w:rsidRDefault="001E1015" w:rsidP="001E1015">
      <w:pPr>
        <w:tabs>
          <w:tab w:val="right" w:pos="2268"/>
        </w:tabs>
        <w:spacing w:line="240" w:lineRule="auto"/>
        <w:rPr>
          <w:rFonts w:cstheme="majorBidi"/>
          <w:b/>
          <w:bCs/>
          <w:u w:val="single"/>
        </w:rPr>
      </w:pPr>
      <w:r w:rsidRPr="00E33C97">
        <w:rPr>
          <w:rFonts w:asciiTheme="majorBidi" w:hAnsiTheme="majorBidi" w:cstheme="majorBidi"/>
          <w:bCs/>
        </w:rPr>
        <w:t>In evaluating the benefit (quality) of the Bids, the following weights were Determined</w:t>
      </w:r>
      <w:r>
        <w:rPr>
          <w:rFonts w:asciiTheme="majorBidi" w:hAnsiTheme="majorBidi" w:cstheme="majorBidi"/>
          <w:bCs/>
        </w:rPr>
        <w:t xml:space="preserve"> for the proposed </w:t>
      </w:r>
      <w:r>
        <w:rPr>
          <w:rFonts w:asciiTheme="majorBidi" w:hAnsiTheme="majorBidi" w:cstheme="majorBidi"/>
          <w:b/>
        </w:rPr>
        <w:t>integration services</w:t>
      </w:r>
      <w:r w:rsidRPr="00505033">
        <w:rPr>
          <w:rFonts w:cstheme="majorBidi"/>
          <w:b/>
          <w:bCs/>
        </w:rPr>
        <w:t>:</w:t>
      </w:r>
    </w:p>
    <w:p w:rsidR="001E1015" w:rsidRDefault="001E1015" w:rsidP="001E1015">
      <w:pPr>
        <w:tabs>
          <w:tab w:val="left" w:pos="2700"/>
          <w:tab w:val="right" w:pos="9072"/>
        </w:tabs>
        <w:spacing w:line="280" w:lineRule="exact"/>
        <w:rPr>
          <w:b/>
          <w:sz w:val="28"/>
          <w:szCs w:val="28"/>
        </w:rPr>
      </w:pPr>
    </w:p>
    <w:tbl>
      <w:tblPr>
        <w:tblW w:w="9503" w:type="dxa"/>
        <w:tblInd w:w="103" w:type="dxa"/>
        <w:tblLook w:val="04A0" w:firstRow="1" w:lastRow="0" w:firstColumn="1" w:lastColumn="0" w:noHBand="0" w:noVBand="1"/>
      </w:tblPr>
      <w:tblGrid>
        <w:gridCol w:w="7943"/>
        <w:gridCol w:w="1560"/>
      </w:tblGrid>
      <w:tr w:rsidR="001E1015" w:rsidRPr="00F869D3" w:rsidTr="001E1015">
        <w:trPr>
          <w:trHeight w:val="510"/>
        </w:trPr>
        <w:tc>
          <w:tcPr>
            <w:tcW w:w="7943" w:type="dxa"/>
            <w:tcBorders>
              <w:top w:val="single" w:sz="4" w:space="0" w:color="auto"/>
              <w:left w:val="single" w:sz="4" w:space="0" w:color="auto"/>
              <w:bottom w:val="single" w:sz="4" w:space="0" w:color="auto"/>
              <w:right w:val="single" w:sz="4" w:space="0" w:color="auto"/>
            </w:tcBorders>
            <w:shd w:val="clear" w:color="000000" w:fill="D0CECE"/>
            <w:vAlign w:val="bottom"/>
            <w:hideMark/>
          </w:tcPr>
          <w:p w:rsidR="001E1015" w:rsidRPr="00716E60" w:rsidRDefault="001E1015" w:rsidP="001E1015">
            <w:pPr>
              <w:spacing w:after="0" w:line="240" w:lineRule="auto"/>
              <w:jc w:val="center"/>
              <w:rPr>
                <w:rFonts w:ascii="Courier New" w:eastAsia="Times New Roman" w:hAnsi="Courier New" w:cs="Courier New"/>
                <w:b/>
                <w:bCs/>
                <w:szCs w:val="20"/>
                <w:lang w:bidi="he-IL"/>
              </w:rPr>
            </w:pPr>
            <w:r w:rsidRPr="00716E60">
              <w:rPr>
                <w:rFonts w:ascii="Courier New" w:eastAsia="Times New Roman" w:hAnsi="Courier New" w:cs="Courier New"/>
                <w:b/>
                <w:bCs/>
                <w:szCs w:val="20"/>
                <w:lang w:bidi="he-IL"/>
              </w:rPr>
              <w:t>Title</w:t>
            </w:r>
          </w:p>
        </w:tc>
        <w:tc>
          <w:tcPr>
            <w:tcW w:w="1560" w:type="dxa"/>
            <w:tcBorders>
              <w:top w:val="single" w:sz="4" w:space="0" w:color="auto"/>
              <w:left w:val="nil"/>
              <w:bottom w:val="single" w:sz="4" w:space="0" w:color="auto"/>
              <w:right w:val="single" w:sz="4" w:space="0" w:color="auto"/>
            </w:tcBorders>
            <w:shd w:val="clear" w:color="000000" w:fill="D0CECE"/>
            <w:vAlign w:val="bottom"/>
            <w:hideMark/>
          </w:tcPr>
          <w:p w:rsidR="001E1015" w:rsidRPr="00716E60" w:rsidRDefault="001E1015" w:rsidP="001E1015">
            <w:pPr>
              <w:spacing w:after="0" w:line="240" w:lineRule="auto"/>
              <w:jc w:val="center"/>
              <w:rPr>
                <w:rFonts w:ascii="Courier New" w:eastAsia="Times New Roman" w:hAnsi="Courier New" w:cs="Courier New"/>
                <w:b/>
                <w:bCs/>
                <w:szCs w:val="20"/>
                <w:lang w:bidi="he-IL"/>
              </w:rPr>
            </w:pPr>
            <w:r w:rsidRPr="00716E60">
              <w:rPr>
                <w:rFonts w:ascii="Courier New" w:eastAsia="Times New Roman" w:hAnsi="Courier New" w:cs="Courier New"/>
                <w:b/>
                <w:bCs/>
                <w:szCs w:val="20"/>
                <w:lang w:bidi="he-IL"/>
              </w:rPr>
              <w:t>Weight in Percent %</w:t>
            </w:r>
          </w:p>
        </w:tc>
      </w:tr>
      <w:tr w:rsidR="001E1015" w:rsidRPr="00F869D3" w:rsidTr="00454293">
        <w:trPr>
          <w:trHeight w:val="613"/>
        </w:trPr>
        <w:tc>
          <w:tcPr>
            <w:tcW w:w="7943" w:type="dxa"/>
            <w:tcBorders>
              <w:top w:val="nil"/>
              <w:left w:val="single" w:sz="4" w:space="0" w:color="auto"/>
              <w:bottom w:val="single" w:sz="4" w:space="0" w:color="auto"/>
              <w:right w:val="single" w:sz="4" w:space="0" w:color="auto"/>
            </w:tcBorders>
            <w:shd w:val="clear" w:color="auto" w:fill="auto"/>
            <w:vAlign w:val="bottom"/>
            <w:hideMark/>
          </w:tcPr>
          <w:p w:rsidR="001E1015" w:rsidRPr="00454293" w:rsidRDefault="001E1015" w:rsidP="001E1015">
            <w:pPr>
              <w:spacing w:after="0" w:line="240" w:lineRule="auto"/>
              <w:rPr>
                <w:rFonts w:ascii="Courier New" w:eastAsia="Times New Roman" w:hAnsi="Courier New" w:cs="Courier New"/>
                <w:b/>
                <w:bCs/>
                <w:sz w:val="18"/>
                <w:szCs w:val="18"/>
                <w:lang w:bidi="he-IL"/>
              </w:rPr>
            </w:pPr>
            <w:r w:rsidRPr="00454293">
              <w:rPr>
                <w:rFonts w:ascii="Courier New" w:eastAsia="Times New Roman" w:hAnsi="Courier New" w:cs="Courier New"/>
                <w:b/>
                <w:bCs/>
                <w:sz w:val="18"/>
                <w:szCs w:val="18"/>
                <w:lang w:bidi="he-IL"/>
              </w:rPr>
              <w:t>Experience and curriculum vitae of proposed project team</w:t>
            </w:r>
          </w:p>
          <w:p w:rsidR="001C1396" w:rsidRDefault="001C1396" w:rsidP="001E1015">
            <w:pPr>
              <w:spacing w:after="0" w:line="240" w:lineRule="auto"/>
              <w:rPr>
                <w:rFonts w:ascii="Courier New" w:eastAsia="Times New Roman" w:hAnsi="Courier New" w:cs="Courier New"/>
                <w:sz w:val="18"/>
                <w:szCs w:val="18"/>
                <w:lang w:bidi="he-IL"/>
              </w:rPr>
            </w:pPr>
          </w:p>
          <w:p w:rsidR="001C1396" w:rsidRDefault="001C1396" w:rsidP="001E1015">
            <w:pPr>
              <w:spacing w:after="0" w:line="240" w:lineRule="auto"/>
              <w:rPr>
                <w:rFonts w:ascii="Courier New" w:eastAsia="Times New Roman" w:hAnsi="Courier New" w:cs="Courier New"/>
                <w:sz w:val="18"/>
                <w:szCs w:val="18"/>
                <w:lang w:bidi="he-IL"/>
              </w:rPr>
            </w:pPr>
          </w:p>
          <w:p w:rsidR="001C1396" w:rsidRDefault="001C1396" w:rsidP="001303F4">
            <w:pPr>
              <w:spacing w:after="0" w:line="240" w:lineRule="auto"/>
              <w:rPr>
                <w:rFonts w:ascii="Courier New" w:eastAsia="Times New Roman" w:hAnsi="Courier New" w:cs="Courier New"/>
                <w:sz w:val="18"/>
                <w:szCs w:val="18"/>
                <w:lang w:bidi="he-IL"/>
              </w:rPr>
            </w:pPr>
          </w:p>
          <w:p w:rsidR="006347AF" w:rsidRPr="00716E60" w:rsidRDefault="006347AF" w:rsidP="006347AF">
            <w:pPr>
              <w:spacing w:after="0" w:line="240" w:lineRule="auto"/>
              <w:rPr>
                <w:rFonts w:ascii="Courier New" w:eastAsia="Times New Roman" w:hAnsi="Courier New" w:cs="Courier New"/>
                <w:sz w:val="18"/>
                <w:szCs w:val="18"/>
              </w:rPr>
            </w:pPr>
          </w:p>
        </w:tc>
        <w:tc>
          <w:tcPr>
            <w:tcW w:w="1560" w:type="dxa"/>
            <w:tcBorders>
              <w:top w:val="nil"/>
              <w:left w:val="nil"/>
              <w:bottom w:val="single" w:sz="4" w:space="0" w:color="auto"/>
              <w:right w:val="single" w:sz="4" w:space="0" w:color="auto"/>
            </w:tcBorders>
            <w:shd w:val="clear" w:color="auto" w:fill="auto"/>
            <w:vAlign w:val="bottom"/>
          </w:tcPr>
          <w:p w:rsidR="001E1015" w:rsidRPr="00716E60" w:rsidRDefault="001E1015" w:rsidP="001E1015">
            <w:pPr>
              <w:spacing w:after="0" w:line="240" w:lineRule="auto"/>
              <w:rPr>
                <w:rFonts w:ascii="Courier New" w:eastAsia="Times New Roman" w:hAnsi="Courier New" w:cs="Courier New"/>
                <w:sz w:val="18"/>
                <w:szCs w:val="18"/>
                <w:lang w:bidi="he-IL"/>
              </w:rPr>
            </w:pPr>
          </w:p>
        </w:tc>
      </w:tr>
      <w:tr w:rsidR="002D0781"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2D0781" w:rsidRDefault="002D0781" w:rsidP="002D0781">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The project manager's and the team's experience in successfully leading nationwide integration projects</w:t>
            </w:r>
          </w:p>
          <w:p w:rsidR="002D0781" w:rsidRPr="002D0781" w:rsidRDefault="002D0781" w:rsidP="006C6DE9">
            <w:pPr>
              <w:spacing w:after="0" w:line="240" w:lineRule="auto"/>
              <w:rPr>
                <w:rFonts w:ascii="Courier New" w:eastAsia="Times New Roman" w:hAnsi="Courier New" w:cs="Courier New"/>
                <w:sz w:val="18"/>
                <w:szCs w:val="18"/>
                <w:lang w:bidi="he-IL"/>
              </w:rPr>
            </w:pPr>
          </w:p>
        </w:tc>
        <w:tc>
          <w:tcPr>
            <w:tcW w:w="1560" w:type="dxa"/>
            <w:tcBorders>
              <w:top w:val="nil"/>
              <w:left w:val="nil"/>
              <w:bottom w:val="single" w:sz="4" w:space="0" w:color="auto"/>
              <w:right w:val="single" w:sz="4" w:space="0" w:color="auto"/>
            </w:tcBorders>
            <w:shd w:val="clear" w:color="auto" w:fill="auto"/>
            <w:vAlign w:val="bottom"/>
          </w:tcPr>
          <w:p w:rsidR="002D0781" w:rsidRDefault="00CD624E"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6%</w:t>
            </w:r>
          </w:p>
        </w:tc>
      </w:tr>
      <w:tr w:rsidR="002D0781"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2D0781" w:rsidRDefault="002D0781" w:rsidP="00CD624E">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The project manager's and the team's experience in  integrating, installing and training nationwide integration projects</w:t>
            </w:r>
          </w:p>
          <w:p w:rsidR="002D0781" w:rsidRPr="002D0781" w:rsidRDefault="002D0781" w:rsidP="006C6DE9">
            <w:pPr>
              <w:spacing w:after="0" w:line="240" w:lineRule="auto"/>
              <w:rPr>
                <w:rFonts w:ascii="Courier New" w:eastAsia="Times New Roman" w:hAnsi="Courier New" w:cs="Courier New"/>
                <w:sz w:val="18"/>
                <w:szCs w:val="18"/>
                <w:lang w:bidi="he-IL"/>
              </w:rPr>
            </w:pPr>
          </w:p>
        </w:tc>
        <w:tc>
          <w:tcPr>
            <w:tcW w:w="1560" w:type="dxa"/>
            <w:tcBorders>
              <w:top w:val="nil"/>
              <w:left w:val="nil"/>
              <w:bottom w:val="single" w:sz="4" w:space="0" w:color="auto"/>
              <w:right w:val="single" w:sz="4" w:space="0" w:color="auto"/>
            </w:tcBorders>
            <w:shd w:val="clear" w:color="auto" w:fill="auto"/>
            <w:vAlign w:val="bottom"/>
          </w:tcPr>
          <w:p w:rsidR="002D0781" w:rsidRDefault="00CD624E"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8%</w:t>
            </w:r>
          </w:p>
        </w:tc>
      </w:tr>
      <w:tr w:rsidR="002D0781"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2D0781" w:rsidRDefault="002D0781" w:rsidP="002D0781">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 xml:space="preserve">The project manager's and the team's experience in gap analysis and detail design of the implementation of an international "off the shelf" </w:t>
            </w:r>
            <w:r w:rsidR="00CD624E">
              <w:rPr>
                <w:rFonts w:ascii="Courier New" w:eastAsia="Times New Roman" w:hAnsi="Courier New" w:cs="Courier New"/>
                <w:sz w:val="18"/>
                <w:szCs w:val="18"/>
                <w:lang w:bidi="he-IL"/>
              </w:rPr>
              <w:t xml:space="preserve">integration </w:t>
            </w:r>
            <w:r>
              <w:rPr>
                <w:rFonts w:ascii="Courier New" w:eastAsia="Times New Roman" w:hAnsi="Courier New" w:cs="Courier New"/>
                <w:sz w:val="18"/>
                <w:szCs w:val="18"/>
                <w:lang w:bidi="he-IL"/>
              </w:rPr>
              <w:t>product</w:t>
            </w:r>
          </w:p>
          <w:p w:rsidR="002D0781" w:rsidRPr="002D0781" w:rsidRDefault="002D0781" w:rsidP="006C6DE9">
            <w:pPr>
              <w:spacing w:after="0" w:line="240" w:lineRule="auto"/>
              <w:rPr>
                <w:rFonts w:ascii="Courier New" w:eastAsia="Times New Roman" w:hAnsi="Courier New" w:cs="Courier New"/>
                <w:sz w:val="18"/>
                <w:szCs w:val="18"/>
                <w:lang w:bidi="he-IL"/>
              </w:rPr>
            </w:pPr>
          </w:p>
        </w:tc>
        <w:tc>
          <w:tcPr>
            <w:tcW w:w="1560" w:type="dxa"/>
            <w:tcBorders>
              <w:top w:val="nil"/>
              <w:left w:val="nil"/>
              <w:bottom w:val="single" w:sz="4" w:space="0" w:color="auto"/>
              <w:right w:val="single" w:sz="4" w:space="0" w:color="auto"/>
            </w:tcBorders>
            <w:shd w:val="clear" w:color="auto" w:fill="auto"/>
            <w:vAlign w:val="bottom"/>
          </w:tcPr>
          <w:p w:rsidR="002D0781" w:rsidRDefault="00CD624E"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6%</w:t>
            </w:r>
          </w:p>
        </w:tc>
      </w:tr>
      <w:tr w:rsidR="002D0781"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2D0781" w:rsidRDefault="002D0781" w:rsidP="002D0781">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General impression</w:t>
            </w:r>
          </w:p>
        </w:tc>
        <w:tc>
          <w:tcPr>
            <w:tcW w:w="1560" w:type="dxa"/>
            <w:tcBorders>
              <w:top w:val="nil"/>
              <w:left w:val="nil"/>
              <w:bottom w:val="single" w:sz="4" w:space="0" w:color="auto"/>
              <w:right w:val="single" w:sz="4" w:space="0" w:color="auto"/>
            </w:tcBorders>
            <w:shd w:val="clear" w:color="auto" w:fill="auto"/>
            <w:vAlign w:val="bottom"/>
          </w:tcPr>
          <w:p w:rsidR="002D0781" w:rsidRDefault="00CD624E"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5%</w:t>
            </w:r>
          </w:p>
        </w:tc>
      </w:tr>
      <w:tr w:rsidR="002D0781"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2D0781" w:rsidRPr="00454293" w:rsidRDefault="002D0781" w:rsidP="002D0781">
            <w:pPr>
              <w:spacing w:after="0" w:line="240" w:lineRule="auto"/>
              <w:rPr>
                <w:rFonts w:ascii="Courier New" w:eastAsia="Times New Roman" w:hAnsi="Courier New" w:cs="Courier New"/>
                <w:b/>
                <w:bCs/>
                <w:sz w:val="18"/>
                <w:szCs w:val="18"/>
                <w:lang w:bidi="he-IL"/>
              </w:rPr>
            </w:pPr>
            <w:r w:rsidRPr="00454293">
              <w:rPr>
                <w:rFonts w:ascii="Courier New" w:eastAsia="Times New Roman" w:hAnsi="Courier New" w:cs="Courier New"/>
                <w:b/>
                <w:bCs/>
                <w:sz w:val="18"/>
                <w:szCs w:val="18"/>
                <w:lang w:bidi="he-IL"/>
              </w:rPr>
              <w:t>Experience of the bidder</w:t>
            </w:r>
          </w:p>
          <w:p w:rsidR="002D0781" w:rsidRPr="002D0781" w:rsidRDefault="002D0781" w:rsidP="006C6DE9">
            <w:pPr>
              <w:spacing w:after="0" w:line="240" w:lineRule="auto"/>
              <w:rPr>
                <w:rFonts w:ascii="Courier New" w:eastAsia="Times New Roman" w:hAnsi="Courier New" w:cs="Courier New"/>
                <w:sz w:val="18"/>
                <w:szCs w:val="18"/>
                <w:lang w:bidi="he-IL"/>
              </w:rPr>
            </w:pPr>
          </w:p>
        </w:tc>
        <w:tc>
          <w:tcPr>
            <w:tcW w:w="1560" w:type="dxa"/>
            <w:tcBorders>
              <w:top w:val="nil"/>
              <w:left w:val="nil"/>
              <w:bottom w:val="single" w:sz="4" w:space="0" w:color="auto"/>
              <w:right w:val="single" w:sz="4" w:space="0" w:color="auto"/>
            </w:tcBorders>
            <w:shd w:val="clear" w:color="auto" w:fill="auto"/>
            <w:vAlign w:val="bottom"/>
          </w:tcPr>
          <w:p w:rsidR="002D0781" w:rsidRDefault="002D0781" w:rsidP="001E1015">
            <w:pPr>
              <w:spacing w:after="0" w:line="240" w:lineRule="auto"/>
              <w:rPr>
                <w:rFonts w:ascii="Courier New" w:eastAsia="Times New Roman" w:hAnsi="Courier New" w:cs="Courier New"/>
                <w:sz w:val="18"/>
                <w:szCs w:val="18"/>
                <w:lang w:bidi="he-IL"/>
              </w:rPr>
            </w:pPr>
          </w:p>
        </w:tc>
      </w:tr>
      <w:tr w:rsidR="006C6DE9"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6C6DE9" w:rsidRPr="00454293" w:rsidRDefault="006C6DE9" w:rsidP="006C6DE9">
            <w:pPr>
              <w:spacing w:after="0" w:line="240" w:lineRule="auto"/>
              <w:rPr>
                <w:rFonts w:ascii="Courier New" w:eastAsia="Times New Roman" w:hAnsi="Courier New" w:cs="Courier New"/>
                <w:sz w:val="18"/>
                <w:szCs w:val="18"/>
                <w:lang w:bidi="he-IL"/>
              </w:rPr>
            </w:pPr>
            <w:r w:rsidRPr="00454293">
              <w:rPr>
                <w:rFonts w:ascii="Courier New" w:eastAsia="Times New Roman" w:hAnsi="Courier New" w:cs="Courier New"/>
                <w:sz w:val="18"/>
                <w:szCs w:val="18"/>
                <w:lang w:bidi="he-IL"/>
              </w:rPr>
              <w:t>Number of years of providing service similar to that required in this tender.</w:t>
            </w:r>
          </w:p>
        </w:tc>
        <w:tc>
          <w:tcPr>
            <w:tcW w:w="1560" w:type="dxa"/>
            <w:tcBorders>
              <w:top w:val="nil"/>
              <w:left w:val="nil"/>
              <w:bottom w:val="single" w:sz="4" w:space="0" w:color="auto"/>
              <w:right w:val="single" w:sz="4" w:space="0" w:color="auto"/>
            </w:tcBorders>
            <w:shd w:val="clear" w:color="auto" w:fill="auto"/>
            <w:vAlign w:val="bottom"/>
          </w:tcPr>
          <w:p w:rsidR="006C6DE9" w:rsidRPr="00716E60" w:rsidRDefault="004D4AF5"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5</w:t>
            </w:r>
            <w:r w:rsidR="005149E9">
              <w:rPr>
                <w:rFonts w:ascii="Courier New" w:eastAsia="Times New Roman" w:hAnsi="Courier New" w:cs="Courier New"/>
                <w:sz w:val="18"/>
                <w:szCs w:val="18"/>
                <w:lang w:bidi="he-IL"/>
              </w:rPr>
              <w:t>%</w:t>
            </w:r>
          </w:p>
        </w:tc>
      </w:tr>
      <w:tr w:rsidR="006C6DE9"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6C6DE9" w:rsidRPr="00716E60" w:rsidRDefault="006C6DE9" w:rsidP="001E1015">
            <w:pPr>
              <w:spacing w:after="0" w:line="240" w:lineRule="auto"/>
              <w:rPr>
                <w:rFonts w:ascii="Courier New" w:eastAsia="Times New Roman" w:hAnsi="Courier New" w:cs="Courier New"/>
                <w:sz w:val="18"/>
                <w:szCs w:val="18"/>
                <w:lang w:bidi="he-IL"/>
              </w:rPr>
            </w:pPr>
            <w:r w:rsidRPr="00454293">
              <w:rPr>
                <w:rFonts w:ascii="Courier New" w:eastAsia="Times New Roman" w:hAnsi="Courier New" w:cs="Courier New"/>
                <w:sz w:val="18"/>
                <w:szCs w:val="18"/>
                <w:lang w:bidi="he-IL"/>
              </w:rPr>
              <w:t>Number of years of providing service similar to that required in this tender, in the government – public sector</w:t>
            </w:r>
          </w:p>
        </w:tc>
        <w:tc>
          <w:tcPr>
            <w:tcW w:w="1560" w:type="dxa"/>
            <w:tcBorders>
              <w:top w:val="nil"/>
              <w:left w:val="nil"/>
              <w:bottom w:val="single" w:sz="4" w:space="0" w:color="auto"/>
              <w:right w:val="single" w:sz="4" w:space="0" w:color="auto"/>
            </w:tcBorders>
            <w:shd w:val="clear" w:color="auto" w:fill="auto"/>
            <w:vAlign w:val="bottom"/>
          </w:tcPr>
          <w:p w:rsidR="006C6DE9" w:rsidRPr="00716E60" w:rsidRDefault="004D4AF5"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5</w:t>
            </w:r>
            <w:r w:rsidR="005149E9">
              <w:rPr>
                <w:rFonts w:ascii="Courier New" w:eastAsia="Times New Roman" w:hAnsi="Courier New" w:cs="Courier New"/>
                <w:sz w:val="18"/>
                <w:szCs w:val="18"/>
                <w:lang w:bidi="he-IL"/>
              </w:rPr>
              <w:t>%</w:t>
            </w:r>
          </w:p>
        </w:tc>
      </w:tr>
      <w:tr w:rsidR="005149E9"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5149E9" w:rsidRPr="00716E60" w:rsidRDefault="005149E9" w:rsidP="001E1015">
            <w:pPr>
              <w:spacing w:after="0" w:line="240" w:lineRule="auto"/>
              <w:rPr>
                <w:rFonts w:ascii="Courier New" w:eastAsia="Times New Roman" w:hAnsi="Courier New" w:cs="Courier New"/>
                <w:sz w:val="18"/>
                <w:szCs w:val="18"/>
                <w:lang w:bidi="he-IL"/>
              </w:rPr>
            </w:pPr>
            <w:r w:rsidRPr="00454293">
              <w:rPr>
                <w:rFonts w:ascii="Courier New" w:eastAsia="Times New Roman" w:hAnsi="Courier New" w:cs="Courier New"/>
                <w:sz w:val="18"/>
                <w:szCs w:val="18"/>
                <w:lang w:bidi="he-IL"/>
              </w:rPr>
              <w:t>Number of years of providing service similar to that required in this tender, in the health sector</w:t>
            </w:r>
          </w:p>
        </w:tc>
        <w:tc>
          <w:tcPr>
            <w:tcW w:w="1560" w:type="dxa"/>
            <w:tcBorders>
              <w:top w:val="nil"/>
              <w:left w:val="nil"/>
              <w:bottom w:val="single" w:sz="4" w:space="0" w:color="auto"/>
              <w:right w:val="single" w:sz="4" w:space="0" w:color="auto"/>
            </w:tcBorders>
            <w:shd w:val="clear" w:color="auto" w:fill="auto"/>
            <w:vAlign w:val="bottom"/>
          </w:tcPr>
          <w:p w:rsidR="005149E9" w:rsidRPr="00716E60" w:rsidRDefault="005149E9"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5%</w:t>
            </w:r>
          </w:p>
        </w:tc>
      </w:tr>
      <w:tr w:rsidR="005149E9" w:rsidRPr="00F869D3" w:rsidTr="00716E60">
        <w:trPr>
          <w:trHeight w:val="692"/>
        </w:trPr>
        <w:tc>
          <w:tcPr>
            <w:tcW w:w="7943" w:type="dxa"/>
            <w:tcBorders>
              <w:top w:val="nil"/>
              <w:left w:val="single" w:sz="4" w:space="0" w:color="auto"/>
              <w:bottom w:val="single" w:sz="4" w:space="0" w:color="auto"/>
              <w:right w:val="single" w:sz="4" w:space="0" w:color="auto"/>
            </w:tcBorders>
            <w:shd w:val="clear" w:color="auto" w:fill="auto"/>
            <w:vAlign w:val="bottom"/>
          </w:tcPr>
          <w:p w:rsidR="005149E9" w:rsidRPr="00716E60" w:rsidRDefault="005149E9" w:rsidP="001E1015">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S</w:t>
            </w:r>
            <w:r w:rsidRPr="00454293">
              <w:rPr>
                <w:rFonts w:ascii="Courier New" w:eastAsia="Times New Roman" w:hAnsi="Courier New" w:cs="Courier New"/>
                <w:sz w:val="18"/>
                <w:szCs w:val="18"/>
                <w:lang w:bidi="he-IL"/>
              </w:rPr>
              <w:t>imilar applications of the product proposed in this tender, which had been implemented by the bidder</w:t>
            </w:r>
          </w:p>
        </w:tc>
        <w:tc>
          <w:tcPr>
            <w:tcW w:w="1560" w:type="dxa"/>
            <w:tcBorders>
              <w:top w:val="nil"/>
              <w:left w:val="nil"/>
              <w:bottom w:val="single" w:sz="4" w:space="0" w:color="auto"/>
              <w:right w:val="single" w:sz="4" w:space="0" w:color="auto"/>
            </w:tcBorders>
            <w:shd w:val="clear" w:color="auto" w:fill="auto"/>
            <w:vAlign w:val="bottom"/>
          </w:tcPr>
          <w:p w:rsidR="005149E9" w:rsidRPr="00716E60" w:rsidRDefault="004D4AF5" w:rsidP="00CD624E">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20</w:t>
            </w:r>
            <w:r w:rsidR="005149E9">
              <w:rPr>
                <w:rFonts w:ascii="Courier New" w:eastAsia="Times New Roman" w:hAnsi="Courier New" w:cs="Courier New"/>
                <w:sz w:val="18"/>
                <w:szCs w:val="18"/>
                <w:lang w:bidi="he-IL"/>
              </w:rPr>
              <w:t>%</w:t>
            </w:r>
          </w:p>
        </w:tc>
      </w:tr>
      <w:tr w:rsidR="001E1015" w:rsidRPr="00F869D3" w:rsidTr="00716E60">
        <w:trPr>
          <w:trHeight w:val="601"/>
        </w:trPr>
        <w:tc>
          <w:tcPr>
            <w:tcW w:w="7943" w:type="dxa"/>
            <w:tcBorders>
              <w:top w:val="nil"/>
              <w:left w:val="single" w:sz="4" w:space="0" w:color="auto"/>
              <w:bottom w:val="single" w:sz="4" w:space="0" w:color="auto"/>
              <w:right w:val="single" w:sz="4" w:space="0" w:color="auto"/>
            </w:tcBorders>
            <w:shd w:val="clear" w:color="auto" w:fill="auto"/>
            <w:vAlign w:val="bottom"/>
            <w:hideMark/>
          </w:tcPr>
          <w:p w:rsidR="001E1015" w:rsidRPr="00716E60" w:rsidRDefault="001E1015" w:rsidP="00154919">
            <w:pPr>
              <w:spacing w:after="0" w:line="240" w:lineRule="auto"/>
              <w:rPr>
                <w:rFonts w:ascii="Courier New" w:eastAsia="Times New Roman" w:hAnsi="Courier New" w:cs="Courier New"/>
                <w:sz w:val="18"/>
                <w:szCs w:val="18"/>
                <w:lang w:bidi="he-IL"/>
              </w:rPr>
            </w:pPr>
            <w:r w:rsidRPr="00716E60">
              <w:rPr>
                <w:rFonts w:ascii="Courier New" w:eastAsia="Times New Roman" w:hAnsi="Courier New" w:cs="Courier New"/>
                <w:sz w:val="18"/>
                <w:szCs w:val="18"/>
                <w:lang w:bidi="he-IL"/>
              </w:rPr>
              <w:t xml:space="preserve"> Training program for </w:t>
            </w:r>
            <w:r w:rsidR="00154919">
              <w:rPr>
                <w:rFonts w:ascii="Courier New" w:eastAsia="Times New Roman" w:hAnsi="Courier New" w:cs="Courier New"/>
                <w:sz w:val="18"/>
                <w:szCs w:val="18"/>
                <w:lang w:bidi="he-IL"/>
              </w:rPr>
              <w:t>the Ministry</w:t>
            </w:r>
            <w:r w:rsidR="00154919" w:rsidRPr="00716E60">
              <w:rPr>
                <w:rFonts w:ascii="Courier New" w:eastAsia="Times New Roman" w:hAnsi="Courier New" w:cs="Courier New"/>
                <w:sz w:val="18"/>
                <w:szCs w:val="18"/>
                <w:lang w:bidi="he-IL"/>
              </w:rPr>
              <w:t xml:space="preserve"> </w:t>
            </w:r>
            <w:r w:rsidRPr="00716E60">
              <w:rPr>
                <w:rFonts w:ascii="Courier New" w:eastAsia="Times New Roman" w:hAnsi="Courier New" w:cs="Courier New"/>
                <w:sz w:val="18"/>
                <w:szCs w:val="18"/>
                <w:lang w:bidi="he-IL"/>
              </w:rPr>
              <w:t xml:space="preserve">staff </w:t>
            </w:r>
          </w:p>
        </w:tc>
        <w:tc>
          <w:tcPr>
            <w:tcW w:w="1560" w:type="dxa"/>
            <w:tcBorders>
              <w:top w:val="nil"/>
              <w:left w:val="nil"/>
              <w:bottom w:val="single" w:sz="4" w:space="0" w:color="auto"/>
              <w:right w:val="single" w:sz="4" w:space="0" w:color="auto"/>
            </w:tcBorders>
            <w:shd w:val="clear" w:color="auto" w:fill="auto"/>
            <w:vAlign w:val="bottom"/>
            <w:hideMark/>
          </w:tcPr>
          <w:p w:rsidR="001E1015" w:rsidRPr="00716E60" w:rsidRDefault="001E1015" w:rsidP="008B7C8C">
            <w:pPr>
              <w:spacing w:after="0" w:line="240" w:lineRule="auto"/>
              <w:rPr>
                <w:rFonts w:ascii="Courier New" w:eastAsia="Times New Roman" w:hAnsi="Courier New" w:cs="Courier New"/>
                <w:sz w:val="18"/>
                <w:szCs w:val="18"/>
                <w:lang w:bidi="he-IL"/>
              </w:rPr>
            </w:pPr>
            <w:r w:rsidRPr="00716E60">
              <w:rPr>
                <w:rFonts w:ascii="Courier New" w:eastAsia="Times New Roman" w:hAnsi="Courier New" w:cs="Courier New"/>
                <w:sz w:val="18"/>
                <w:szCs w:val="18"/>
                <w:lang w:bidi="he-IL"/>
              </w:rPr>
              <w:t>10%</w:t>
            </w:r>
          </w:p>
        </w:tc>
      </w:tr>
      <w:tr w:rsidR="001E1015" w:rsidRPr="00F869D3" w:rsidTr="001E1015">
        <w:trPr>
          <w:trHeight w:val="510"/>
        </w:trPr>
        <w:tc>
          <w:tcPr>
            <w:tcW w:w="7943" w:type="dxa"/>
            <w:tcBorders>
              <w:top w:val="nil"/>
              <w:left w:val="single" w:sz="4" w:space="0" w:color="auto"/>
              <w:bottom w:val="single" w:sz="4" w:space="0" w:color="auto"/>
              <w:right w:val="single" w:sz="4" w:space="0" w:color="auto"/>
            </w:tcBorders>
            <w:shd w:val="clear" w:color="auto" w:fill="auto"/>
            <w:vAlign w:val="bottom"/>
            <w:hideMark/>
          </w:tcPr>
          <w:p w:rsidR="001E1015" w:rsidRPr="00716E60" w:rsidRDefault="001E1015" w:rsidP="001E1015">
            <w:pPr>
              <w:spacing w:after="0" w:line="240" w:lineRule="auto"/>
              <w:rPr>
                <w:rFonts w:ascii="Courier New" w:eastAsia="Times New Roman" w:hAnsi="Courier New" w:cs="Courier New"/>
                <w:sz w:val="18"/>
                <w:szCs w:val="18"/>
                <w:lang w:bidi="he-IL"/>
              </w:rPr>
            </w:pPr>
            <w:r w:rsidRPr="00716E60">
              <w:rPr>
                <w:rFonts w:ascii="Courier New" w:eastAsia="Times New Roman" w:hAnsi="Courier New" w:cs="Courier New"/>
                <w:sz w:val="18"/>
                <w:szCs w:val="18"/>
                <w:lang w:bidi="he-IL"/>
              </w:rPr>
              <w:t>General  work plan proposed for execution of the project tendered by the supplier</w:t>
            </w:r>
          </w:p>
        </w:tc>
        <w:tc>
          <w:tcPr>
            <w:tcW w:w="1560" w:type="dxa"/>
            <w:tcBorders>
              <w:top w:val="nil"/>
              <w:left w:val="nil"/>
              <w:bottom w:val="single" w:sz="4" w:space="0" w:color="auto"/>
              <w:right w:val="single" w:sz="4" w:space="0" w:color="auto"/>
            </w:tcBorders>
            <w:shd w:val="clear" w:color="auto" w:fill="auto"/>
            <w:vAlign w:val="bottom"/>
            <w:hideMark/>
          </w:tcPr>
          <w:p w:rsidR="001E1015" w:rsidRPr="00716E60" w:rsidRDefault="001E1015" w:rsidP="008B7C8C">
            <w:pPr>
              <w:spacing w:after="0" w:line="240" w:lineRule="auto"/>
              <w:rPr>
                <w:rFonts w:ascii="Courier New" w:eastAsia="Times New Roman" w:hAnsi="Courier New" w:cs="Courier New"/>
                <w:sz w:val="18"/>
                <w:szCs w:val="18"/>
                <w:lang w:bidi="he-IL"/>
              </w:rPr>
            </w:pPr>
            <w:r w:rsidRPr="00716E60">
              <w:rPr>
                <w:rFonts w:ascii="Courier New" w:eastAsia="Times New Roman" w:hAnsi="Courier New" w:cs="Courier New"/>
                <w:sz w:val="18"/>
                <w:szCs w:val="18"/>
                <w:lang w:bidi="he-IL"/>
              </w:rPr>
              <w:t>20%</w:t>
            </w:r>
          </w:p>
        </w:tc>
      </w:tr>
      <w:tr w:rsidR="001E1015" w:rsidRPr="00F869D3" w:rsidTr="00716E60">
        <w:trPr>
          <w:trHeight w:val="704"/>
        </w:trPr>
        <w:tc>
          <w:tcPr>
            <w:tcW w:w="7943" w:type="dxa"/>
            <w:tcBorders>
              <w:top w:val="nil"/>
              <w:left w:val="single" w:sz="4" w:space="0" w:color="auto"/>
              <w:bottom w:val="single" w:sz="4" w:space="0" w:color="auto"/>
              <w:right w:val="single" w:sz="4" w:space="0" w:color="auto"/>
            </w:tcBorders>
            <w:shd w:val="clear" w:color="auto" w:fill="auto"/>
            <w:vAlign w:val="bottom"/>
            <w:hideMark/>
          </w:tcPr>
          <w:p w:rsidR="001E1015" w:rsidRPr="00716E60" w:rsidRDefault="001E1015" w:rsidP="001E1015">
            <w:pPr>
              <w:spacing w:after="0" w:line="240" w:lineRule="auto"/>
              <w:rPr>
                <w:rFonts w:ascii="Courier New" w:eastAsia="Times New Roman" w:hAnsi="Courier New" w:cs="Courier New"/>
                <w:sz w:val="18"/>
                <w:szCs w:val="18"/>
                <w:lang w:bidi="he-IL"/>
              </w:rPr>
            </w:pPr>
            <w:r w:rsidRPr="00716E60">
              <w:rPr>
                <w:rFonts w:ascii="Courier New" w:eastAsia="Times New Roman" w:hAnsi="Courier New" w:cs="Courier New"/>
                <w:sz w:val="18"/>
                <w:szCs w:val="18"/>
                <w:lang w:bidi="he-IL"/>
              </w:rPr>
              <w:t xml:space="preserve">Proposed architecture for implementation of project for the Ministry of Health  </w:t>
            </w:r>
          </w:p>
        </w:tc>
        <w:tc>
          <w:tcPr>
            <w:tcW w:w="1560" w:type="dxa"/>
            <w:tcBorders>
              <w:top w:val="nil"/>
              <w:left w:val="nil"/>
              <w:bottom w:val="single" w:sz="4" w:space="0" w:color="auto"/>
              <w:right w:val="single" w:sz="4" w:space="0" w:color="auto"/>
            </w:tcBorders>
            <w:shd w:val="clear" w:color="auto" w:fill="auto"/>
            <w:vAlign w:val="bottom"/>
            <w:hideMark/>
          </w:tcPr>
          <w:p w:rsidR="001E1015" w:rsidRPr="00716E60" w:rsidRDefault="001E1015" w:rsidP="008B7C8C">
            <w:pPr>
              <w:spacing w:after="0" w:line="240" w:lineRule="auto"/>
              <w:rPr>
                <w:rFonts w:ascii="Courier New" w:eastAsia="Times New Roman" w:hAnsi="Courier New" w:cs="Courier New"/>
                <w:sz w:val="18"/>
                <w:szCs w:val="18"/>
                <w:lang w:bidi="he-IL"/>
              </w:rPr>
            </w:pPr>
            <w:r w:rsidRPr="00716E60">
              <w:rPr>
                <w:rFonts w:ascii="Courier New" w:eastAsia="Times New Roman" w:hAnsi="Courier New" w:cs="Courier New"/>
                <w:sz w:val="18"/>
                <w:szCs w:val="18"/>
                <w:lang w:bidi="he-IL"/>
              </w:rPr>
              <w:t>10%</w:t>
            </w:r>
          </w:p>
        </w:tc>
      </w:tr>
    </w:tbl>
    <w:p w:rsidR="00397F60" w:rsidRDefault="00397F60" w:rsidP="00397F60">
      <w:pPr>
        <w:tabs>
          <w:tab w:val="left" w:pos="2700"/>
          <w:tab w:val="right" w:pos="9072"/>
        </w:tabs>
        <w:spacing w:line="280" w:lineRule="exact"/>
        <w:rPr>
          <w:b/>
          <w:sz w:val="28"/>
          <w:szCs w:val="28"/>
        </w:rPr>
      </w:pPr>
    </w:p>
    <w:p w:rsidR="00397F60" w:rsidRDefault="00397F60">
      <w:pPr>
        <w:spacing w:after="0" w:line="240" w:lineRule="auto"/>
        <w:rPr>
          <w:b/>
          <w:sz w:val="28"/>
          <w:szCs w:val="28"/>
        </w:rPr>
      </w:pPr>
      <w:r>
        <w:rPr>
          <w:b/>
          <w:sz w:val="28"/>
          <w:szCs w:val="28"/>
        </w:rPr>
        <w:br w:type="page"/>
      </w:r>
    </w:p>
    <w:p w:rsidR="00F13680" w:rsidRDefault="006C63DE" w:rsidP="00F13680">
      <w:pPr>
        <w:pStyle w:val="af5"/>
      </w:pPr>
      <w:r>
        <w:t>National Imag</w:t>
      </w:r>
      <w:r w:rsidR="00F13680">
        <w:t>ing Solution requirements Appendix</w:t>
      </w:r>
    </w:p>
    <w:p w:rsidR="00F13680" w:rsidRDefault="00F13680" w:rsidP="00F13680"/>
    <w:p w:rsidR="00F13680" w:rsidRPr="00F13680" w:rsidRDefault="00F13680" w:rsidP="00F13680">
      <w:pPr>
        <w:pStyle w:val="1"/>
        <w:keepNext/>
        <w:keepLines/>
        <w:numPr>
          <w:ilvl w:val="0"/>
          <w:numId w:val="70"/>
        </w:numPr>
        <w:spacing w:before="240" w:beforeAutospacing="0" w:after="0" w:afterAutospacing="0" w:line="259" w:lineRule="auto"/>
        <w:rPr>
          <w:rFonts w:ascii="Calibri" w:hAnsi="Calibri"/>
        </w:rPr>
      </w:pPr>
      <w:bookmarkStart w:id="2" w:name="_Toc426991025"/>
      <w:r w:rsidRPr="00F13680">
        <w:rPr>
          <w:rFonts w:ascii="Calibri" w:hAnsi="Calibri"/>
        </w:rPr>
        <w:t>Introduction</w:t>
      </w:r>
      <w:bookmarkEnd w:id="2"/>
    </w:p>
    <w:p w:rsidR="00F13680" w:rsidRDefault="00F13680" w:rsidP="00F13680">
      <w:r>
        <w:t xml:space="preserve">This document details the requirements for a Medical Imaging Sharing </w:t>
      </w:r>
      <w:r w:rsidRPr="00F13680">
        <w:t>System and related systems which ar</w:t>
      </w:r>
      <w:r>
        <w:t>e going to integrate with the Ofek System as part of the Israeli Ministry of Health (MOH) Medical Image Sharing solution.</w:t>
      </w:r>
    </w:p>
    <w:p w:rsidR="00F13680" w:rsidRDefault="00F13680" w:rsidP="00F13680">
      <w:pPr>
        <w:pStyle w:val="2"/>
        <w:numPr>
          <w:ilvl w:val="1"/>
          <w:numId w:val="70"/>
        </w:numPr>
        <w:spacing w:before="40" w:line="259" w:lineRule="auto"/>
      </w:pPr>
      <w:bookmarkStart w:id="3" w:name="_Toc426991026"/>
      <w:r>
        <w:t>Links</w:t>
      </w:r>
      <w:bookmarkEnd w:id="3"/>
    </w:p>
    <w:p w:rsidR="00F13680" w:rsidRDefault="00F13680" w:rsidP="00F13680">
      <w:pPr>
        <w:pStyle w:val="a7"/>
        <w:numPr>
          <w:ilvl w:val="0"/>
          <w:numId w:val="71"/>
        </w:numPr>
        <w:spacing w:after="160" w:line="259" w:lineRule="auto"/>
      </w:pPr>
      <w:r>
        <w:t>Image Sharing at National Level, Virtual National PACS, Committee recommendation for the articulation of professional standards, The National Medical Imaging Committee, 2015</w:t>
      </w:r>
    </w:p>
    <w:p w:rsidR="00F13680" w:rsidRDefault="00F13680" w:rsidP="00F13680">
      <w:pPr>
        <w:pStyle w:val="a7"/>
        <w:numPr>
          <w:ilvl w:val="0"/>
          <w:numId w:val="71"/>
        </w:numPr>
        <w:spacing w:after="160" w:line="259" w:lineRule="auto"/>
      </w:pPr>
      <w:r>
        <w:t>Display of Medical Imaging Studies, Information Sharing Network, dbMotion, 13/12/2012</w:t>
      </w:r>
    </w:p>
    <w:p w:rsidR="00F13680" w:rsidRDefault="00F13680" w:rsidP="00F13680">
      <w:pPr>
        <w:pStyle w:val="a7"/>
        <w:numPr>
          <w:ilvl w:val="0"/>
          <w:numId w:val="71"/>
        </w:numPr>
        <w:spacing w:after="160" w:line="259" w:lineRule="auto"/>
      </w:pPr>
      <w:r>
        <w:t>IHE Integration profiles ETNA, XDS-I, BIR</w:t>
      </w:r>
    </w:p>
    <w:p w:rsidR="00F13680" w:rsidRDefault="00F13680" w:rsidP="00F13680">
      <w:pPr>
        <w:pStyle w:val="2"/>
        <w:numPr>
          <w:ilvl w:val="1"/>
          <w:numId w:val="70"/>
        </w:numPr>
        <w:spacing w:before="40" w:line="259" w:lineRule="auto"/>
      </w:pPr>
      <w:bookmarkStart w:id="4" w:name="_Toc426991027"/>
      <w:r>
        <w:t>Background</w:t>
      </w:r>
      <w:bookmarkEnd w:id="4"/>
    </w:p>
    <w:p w:rsidR="00F13680" w:rsidRDefault="00F13680" w:rsidP="00F13680">
      <w:r>
        <w:t>The medical imaging national committee has identified the requirement for Image Sharing at the national level and enumerated the following goals:</w:t>
      </w:r>
    </w:p>
    <w:p w:rsidR="00F13680" w:rsidRDefault="00F13680" w:rsidP="00F13680">
      <w:pPr>
        <w:pStyle w:val="a7"/>
        <w:numPr>
          <w:ilvl w:val="0"/>
          <w:numId w:val="72"/>
        </w:numPr>
        <w:spacing w:after="160" w:line="259" w:lineRule="auto"/>
      </w:pPr>
      <w:r>
        <w:t>Improving healthcare by making all Imaging studies performed in any hospital or imaging center, accessible to all healthcare providers.</w:t>
      </w:r>
    </w:p>
    <w:p w:rsidR="00F13680" w:rsidRDefault="00F13680" w:rsidP="00F13680">
      <w:pPr>
        <w:pStyle w:val="a7"/>
        <w:numPr>
          <w:ilvl w:val="0"/>
          <w:numId w:val="72"/>
        </w:numPr>
        <w:spacing w:after="160" w:line="259" w:lineRule="auto"/>
      </w:pPr>
      <w:r>
        <w:t>Healthcare continuity</w:t>
      </w:r>
    </w:p>
    <w:p w:rsidR="00F13680" w:rsidRDefault="00F13680" w:rsidP="00F13680">
      <w:pPr>
        <w:pStyle w:val="a7"/>
        <w:numPr>
          <w:ilvl w:val="0"/>
          <w:numId w:val="72"/>
        </w:numPr>
        <w:spacing w:after="160" w:line="259" w:lineRule="auto"/>
      </w:pPr>
      <w:r>
        <w:t>Reducing re-imaging due to inaccessibility of the results.</w:t>
      </w:r>
    </w:p>
    <w:p w:rsidR="00F13680" w:rsidRDefault="00F13680" w:rsidP="00F13680">
      <w:r>
        <w:t>After studying the different options, the committee recommended to leverage the capabilities of the existing HIE (Health Information Exchange), the Ofek system, and to implement a ‘virtual dissolving archive’ of Medical Imaging Studies in a similar way to the existing solution currently in use for other medical examinations.</w:t>
      </w:r>
    </w:p>
    <w:p w:rsidR="00F13680" w:rsidRDefault="00F13680" w:rsidP="00F13680">
      <w:r>
        <w:t>The committee has embraced the concepts of IHE’s XDS-I with the Ofek System serving as the National Registry and with the existing PACS of the participating organizations serving as repositories.</w:t>
      </w:r>
    </w:p>
    <w:p w:rsidR="00F13680" w:rsidRDefault="00F13680" w:rsidP="00F13680">
      <w:pPr>
        <w:pStyle w:val="2"/>
        <w:numPr>
          <w:ilvl w:val="1"/>
          <w:numId w:val="70"/>
        </w:numPr>
        <w:spacing w:before="40" w:line="259" w:lineRule="auto"/>
      </w:pPr>
      <w:bookmarkStart w:id="5" w:name="_Toc426991028"/>
      <w:r>
        <w:t>Design Guidelines</w:t>
      </w:r>
      <w:bookmarkEnd w:id="5"/>
    </w:p>
    <w:p w:rsidR="00F13680" w:rsidRDefault="00F13680" w:rsidP="00F13680">
      <w:r>
        <w:t>The main guideline of the proposed solution is to deploy an off-the-shelf, simple and efficient, advanced technology solution that meets the requirements drawn by the professional committee while maintaining maximum possible use of  existing resources, in order to cut costs.</w:t>
      </w:r>
    </w:p>
    <w:p w:rsidR="00F13680" w:rsidRDefault="00F13680" w:rsidP="00F13680">
      <w:r>
        <w:t xml:space="preserve">Changes to the existing IT systems of the participating organizations should be avoided as much as possible. </w:t>
      </w:r>
    </w:p>
    <w:p w:rsidR="00F13680" w:rsidRDefault="00F13680" w:rsidP="00F13680">
      <w:r>
        <w:t>The proposed solution should be scalable and allow for future modifications and adaptations.</w:t>
      </w:r>
    </w:p>
    <w:p w:rsidR="00F13680" w:rsidRDefault="00F13680" w:rsidP="00F13680">
      <w:pPr>
        <w:pStyle w:val="2"/>
        <w:numPr>
          <w:ilvl w:val="1"/>
          <w:numId w:val="70"/>
        </w:numPr>
        <w:spacing w:before="40" w:line="259" w:lineRule="auto"/>
      </w:pPr>
      <w:bookmarkStart w:id="6" w:name="_Toc426991029"/>
      <w:r>
        <w:t>Constraints</w:t>
      </w:r>
      <w:bookmarkEnd w:id="6"/>
    </w:p>
    <w:p w:rsidR="00F13680" w:rsidRDefault="00F13680" w:rsidP="00F13680">
      <w:r>
        <w:t>MOH’s IT security policy disapproves of the creation of a “long term, central archive” of the Israeli patient population medical record.</w:t>
      </w:r>
    </w:p>
    <w:p w:rsidR="00D3640F" w:rsidRDefault="00D3640F">
      <w:pPr>
        <w:spacing w:after="0" w:line="240" w:lineRule="auto"/>
        <w:rPr>
          <w:rFonts w:ascii="Calibri" w:eastAsia="Times New Roman" w:hAnsi="Calibri" w:cs="Times New Roman"/>
          <w:b/>
          <w:bCs/>
          <w:kern w:val="36"/>
          <w:sz w:val="48"/>
          <w:szCs w:val="48"/>
          <w:lang w:bidi="he-IL"/>
        </w:rPr>
      </w:pPr>
      <w:bookmarkStart w:id="7" w:name="_Toc426991030"/>
      <w:r>
        <w:rPr>
          <w:rFonts w:ascii="Calibri" w:hAnsi="Calibri"/>
        </w:rPr>
        <w:br w:type="page"/>
      </w:r>
    </w:p>
    <w:p w:rsidR="00F13680" w:rsidRPr="00F13680" w:rsidRDefault="00F13680" w:rsidP="00F13680">
      <w:pPr>
        <w:pStyle w:val="1"/>
        <w:keepNext/>
        <w:keepLines/>
        <w:numPr>
          <w:ilvl w:val="0"/>
          <w:numId w:val="70"/>
        </w:numPr>
        <w:spacing w:before="240" w:beforeAutospacing="0" w:after="0" w:afterAutospacing="0" w:line="259" w:lineRule="auto"/>
        <w:rPr>
          <w:rFonts w:ascii="Calibri" w:hAnsi="Calibri"/>
        </w:rPr>
      </w:pPr>
      <w:r w:rsidRPr="00F13680">
        <w:rPr>
          <w:rFonts w:ascii="Calibri" w:hAnsi="Calibri"/>
        </w:rPr>
        <w:t>Current State</w:t>
      </w:r>
      <w:bookmarkEnd w:id="7"/>
    </w:p>
    <w:p w:rsidR="00F13680" w:rsidRDefault="00F13680" w:rsidP="00F13680">
      <w:pPr>
        <w:pStyle w:val="2"/>
        <w:numPr>
          <w:ilvl w:val="1"/>
          <w:numId w:val="70"/>
        </w:numPr>
        <w:spacing w:before="40" w:line="259" w:lineRule="auto"/>
      </w:pPr>
      <w:bookmarkStart w:id="8" w:name="_Toc426991031"/>
      <w:r>
        <w:t>The Ofek System (and Eitan)</w:t>
      </w:r>
      <w:bookmarkEnd w:id="8"/>
    </w:p>
    <w:p w:rsidR="00F13680" w:rsidRPr="00D3640F" w:rsidRDefault="00F13680" w:rsidP="00D3640F">
      <w:pPr>
        <w:pStyle w:val="a7"/>
        <w:numPr>
          <w:ilvl w:val="0"/>
          <w:numId w:val="80"/>
        </w:numPr>
        <w:spacing w:after="160" w:line="259" w:lineRule="auto"/>
      </w:pPr>
      <w:bookmarkStart w:id="9" w:name="_Toc426991032"/>
      <w:r w:rsidRPr="00D3640F">
        <w:t>dbMotion’s HIE(Health Information Exchange) system, the Ofek System, is currently deployed on a national level throughout in all the Israeli HMO’s the IDF, and all general hospitals.</w:t>
      </w:r>
      <w:bookmarkEnd w:id="9"/>
      <w:r w:rsidRPr="00D3640F">
        <w:t xml:space="preserve"> </w:t>
      </w:r>
    </w:p>
    <w:p w:rsidR="00F13680" w:rsidRDefault="00F13680" w:rsidP="00D3640F">
      <w:pPr>
        <w:pStyle w:val="a7"/>
        <w:numPr>
          <w:ilvl w:val="0"/>
          <w:numId w:val="80"/>
        </w:numPr>
        <w:spacing w:after="160" w:line="259" w:lineRule="auto"/>
      </w:pPr>
      <w:bookmarkStart w:id="10" w:name="_Toc426991033"/>
      <w:r>
        <w:t>Eitan, Ofek's next generation, is due for deployment soon.</w:t>
      </w:r>
      <w:bookmarkEnd w:id="10"/>
      <w:r>
        <w:t xml:space="preserve"> </w:t>
      </w:r>
    </w:p>
    <w:p w:rsidR="00F13680" w:rsidRDefault="00F13680" w:rsidP="00D3640F">
      <w:pPr>
        <w:pStyle w:val="a7"/>
        <w:numPr>
          <w:ilvl w:val="0"/>
          <w:numId w:val="80"/>
        </w:numPr>
        <w:spacing w:after="160" w:line="259" w:lineRule="auto"/>
      </w:pPr>
      <w:bookmarkStart w:id="11" w:name="_Toc426991034"/>
      <w:r>
        <w:t>Medical Imaging Studies will be accessible through Ofek only where Ofek is deployed and accessible.</w:t>
      </w:r>
      <w:bookmarkEnd w:id="11"/>
    </w:p>
    <w:p w:rsidR="00F13680" w:rsidRDefault="00F13680" w:rsidP="00D3640F">
      <w:pPr>
        <w:pStyle w:val="a7"/>
        <w:numPr>
          <w:ilvl w:val="0"/>
          <w:numId w:val="80"/>
        </w:numPr>
        <w:spacing w:after="160" w:line="259" w:lineRule="auto"/>
      </w:pPr>
      <w:bookmarkStart w:id="12" w:name="_Toc426991035"/>
      <w:r>
        <w:t>A quick review of the Ofek System</w:t>
      </w:r>
      <w:bookmarkEnd w:id="12"/>
    </w:p>
    <w:p w:rsidR="00F13680" w:rsidRDefault="00F13680" w:rsidP="00F13680">
      <w:pPr>
        <w:rPr>
          <w:u w:val="single"/>
        </w:rPr>
      </w:pPr>
      <w:r w:rsidRPr="00073F82">
        <w:rPr>
          <w:u w:val="single"/>
        </w:rPr>
        <w:t>Architecture</w:t>
      </w:r>
    </w:p>
    <w:p w:rsidR="00F13680" w:rsidRDefault="00F13680" w:rsidP="00F13680">
      <w:r w:rsidRPr="00073F82">
        <w:t>Ofek is a distributed</w:t>
      </w:r>
      <w:r>
        <w:t xml:space="preserve"> HIE system. An Ofek server is installed In every participating site and all the Ofek servers are connected to one another forming the </w:t>
      </w:r>
      <w:r w:rsidRPr="00BD3B4D">
        <w:rPr>
          <w:i/>
          <w:iCs/>
        </w:rPr>
        <w:t>Ofek Network</w:t>
      </w:r>
      <w:r>
        <w:t>.</w:t>
      </w:r>
    </w:p>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F13680" w:rsidRDefault="00F13680" w:rsidP="00F13680">
      <w:pPr>
        <w:keepNext/>
      </w:pPr>
      <w:r>
        <w:rPr>
          <w:noProof/>
          <w:lang w:bidi="he-IL"/>
        </w:rPr>
        <w:drawing>
          <wp:anchor distT="0" distB="0" distL="114300" distR="114300" simplePos="0" relativeHeight="251714560" behindDoc="1" locked="0" layoutInCell="1" allowOverlap="1">
            <wp:simplePos x="0" y="0"/>
            <wp:positionH relativeFrom="column">
              <wp:posOffset>-2292</wp:posOffset>
            </wp:positionH>
            <wp:positionV relativeFrom="paragraph">
              <wp:posOffset>-2778512</wp:posOffset>
            </wp:positionV>
            <wp:extent cx="4705350" cy="2908300"/>
            <wp:effectExtent l="0" t="0" r="0" b="6350"/>
            <wp:wrapNone/>
            <wp:docPr id="16" name="Picture 3" descr="Image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_5"/>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4705350" cy="2908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1</w:t>
        </w:r>
      </w:fldSimple>
      <w:r w:rsidRPr="00547814">
        <w:t>The Ofek System is distributed. An Ofek server is installed in every site and every server is connected to all the other servers.</w:t>
      </w:r>
    </w:p>
    <w:p w:rsidR="00F13680" w:rsidRDefault="00F13680" w:rsidP="00F13680">
      <w:r>
        <w:t>Documents are registered in the local server using a ‘Register Document’ Web-Service interface. The documents registry is maintained locally in by the local Ofek Server.</w:t>
      </w:r>
    </w:p>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F13680" w:rsidRDefault="00F13680" w:rsidP="00F13680">
      <w:pPr>
        <w:keepNext/>
      </w:pPr>
      <w:r>
        <w:rPr>
          <w:noProof/>
          <w:lang w:bidi="he-IL"/>
        </w:rPr>
        <w:drawing>
          <wp:anchor distT="0" distB="0" distL="114300" distR="114300" simplePos="0" relativeHeight="251715584" behindDoc="1" locked="0" layoutInCell="1" allowOverlap="1">
            <wp:simplePos x="0" y="0"/>
            <wp:positionH relativeFrom="column">
              <wp:posOffset>-2292</wp:posOffset>
            </wp:positionH>
            <wp:positionV relativeFrom="paragraph">
              <wp:posOffset>-1490870</wp:posOffset>
            </wp:positionV>
            <wp:extent cx="3562350" cy="1619250"/>
            <wp:effectExtent l="0" t="0" r="0" b="0"/>
            <wp:wrapNone/>
            <wp:docPr id="17" name="Picture 12" descr="Image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_6"/>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3562350" cy="1619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2</w:t>
        </w:r>
      </w:fldSimple>
      <w:r>
        <w:t>Registering a Document in Ofek</w:t>
      </w:r>
    </w:p>
    <w:p w:rsidR="00F13680" w:rsidRPr="00BD3B4D" w:rsidRDefault="00F13680" w:rsidP="00F13680">
      <w:pPr>
        <w:rPr>
          <w:u w:val="single"/>
        </w:rPr>
      </w:pPr>
      <w:r w:rsidRPr="00BD3B4D">
        <w:rPr>
          <w:u w:val="single"/>
        </w:rPr>
        <w:t>Accessing the Medical Record: Dissolving Distributed Query</w:t>
      </w:r>
    </w:p>
    <w:p w:rsidR="00F13680" w:rsidRDefault="00F13680" w:rsidP="00F13680">
      <w:r>
        <w:t>When opening a medical record from within the Ofek System, the system performs a process called Dissolving Distributed Query. The query is directed from the local Ofek System to all the other Ofek servers and collects all the information (meta data) about the documents in all the servers. The results are augmented and displayed to the user.</w:t>
      </w:r>
    </w:p>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C67877" w:rsidRDefault="00C67877" w:rsidP="00F13680"/>
    <w:p w:rsidR="00F13680" w:rsidRDefault="00F13680" w:rsidP="00F13680">
      <w:r>
        <w:rPr>
          <w:noProof/>
          <w:lang w:bidi="he-IL"/>
        </w:rPr>
        <w:drawing>
          <wp:anchor distT="0" distB="0" distL="114300" distR="114300" simplePos="0" relativeHeight="251716608" behindDoc="1" locked="0" layoutInCell="1" allowOverlap="1">
            <wp:simplePos x="0" y="0"/>
            <wp:positionH relativeFrom="column">
              <wp:posOffset>-2292</wp:posOffset>
            </wp:positionH>
            <wp:positionV relativeFrom="paragraph">
              <wp:posOffset>-3956409</wp:posOffset>
            </wp:positionV>
            <wp:extent cx="4718050" cy="4089400"/>
            <wp:effectExtent l="0" t="0" r="6350" b="6350"/>
            <wp:wrapNone/>
            <wp:docPr id="18" name="Picture 13" descr="Image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_0"/>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4718050" cy="4089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3</w:t>
        </w:r>
      </w:fldSimple>
      <w:r>
        <w:rPr>
          <w:noProof/>
        </w:rPr>
        <w:t xml:space="preserve"> </w:t>
      </w:r>
      <w:r>
        <w:t>Dissolving Distributed Query. The request for all existing documents is distributed to all the servers in the network. The augmented result is displayed for the user.</w:t>
      </w:r>
    </w:p>
    <w:p w:rsidR="00F13680" w:rsidRDefault="00F13680" w:rsidP="00F13680">
      <w:pPr>
        <w:rPr>
          <w:u w:val="single"/>
        </w:rPr>
      </w:pPr>
      <w:r w:rsidRPr="009B6F28">
        <w:rPr>
          <w:u w:val="single"/>
        </w:rPr>
        <w:t>Accessing a Document</w:t>
      </w:r>
    </w:p>
    <w:p w:rsidR="00F13680" w:rsidRDefault="00F13680" w:rsidP="00F13680">
      <w:r>
        <w:t>When the user asks to watch a specific document, the document content is transmitted from the Ofek server where the document is stored through the Ofek Network to the local Ofek server and from there to the user’s workstation.</w:t>
      </w:r>
    </w:p>
    <w:p w:rsidR="00F13680" w:rsidRDefault="00F13680">
      <w:pPr>
        <w:spacing w:after="0" w:line="240" w:lineRule="auto"/>
        <w:rPr>
          <w:rFonts w:ascii="Calibri" w:eastAsia="Times New Roman" w:hAnsi="Calibri" w:cs="Times New Roman"/>
          <w:b/>
          <w:bCs/>
          <w:kern w:val="36"/>
          <w:sz w:val="48"/>
          <w:szCs w:val="48"/>
          <w:lang w:bidi="he-IL"/>
        </w:rPr>
      </w:pPr>
      <w:bookmarkStart w:id="13" w:name="_Toc426991036"/>
      <w:r>
        <w:rPr>
          <w:rFonts w:ascii="Calibri" w:hAnsi="Calibri"/>
        </w:rPr>
        <w:br w:type="page"/>
      </w:r>
    </w:p>
    <w:p w:rsidR="00F13680" w:rsidRPr="00F13680" w:rsidRDefault="00F13680" w:rsidP="00D3640F">
      <w:pPr>
        <w:pStyle w:val="1"/>
        <w:keepNext/>
        <w:keepLines/>
        <w:numPr>
          <w:ilvl w:val="0"/>
          <w:numId w:val="70"/>
        </w:numPr>
        <w:spacing w:before="240" w:beforeAutospacing="0" w:after="0" w:afterAutospacing="0" w:line="259" w:lineRule="auto"/>
        <w:rPr>
          <w:rFonts w:ascii="Calibri" w:hAnsi="Calibri"/>
        </w:rPr>
      </w:pPr>
      <w:r w:rsidRPr="00F13680">
        <w:rPr>
          <w:rFonts w:ascii="Calibri" w:hAnsi="Calibri"/>
        </w:rPr>
        <w:t xml:space="preserve">The </w:t>
      </w:r>
      <w:r w:rsidR="00D3640F">
        <w:rPr>
          <w:rFonts w:ascii="Calibri" w:hAnsi="Calibri"/>
        </w:rPr>
        <w:t>requested</w:t>
      </w:r>
      <w:r w:rsidRPr="00F13680">
        <w:rPr>
          <w:rFonts w:ascii="Calibri" w:hAnsi="Calibri"/>
        </w:rPr>
        <w:t xml:space="preserve"> Solution</w:t>
      </w:r>
      <w:bookmarkEnd w:id="13"/>
    </w:p>
    <w:p w:rsidR="00F13680" w:rsidRDefault="00F13680" w:rsidP="00D3640F">
      <w:r>
        <w:t xml:space="preserve">The solution for Image Sharing </w:t>
      </w:r>
      <w:r w:rsidR="00D3640F">
        <w:t>requested</w:t>
      </w:r>
      <w:r>
        <w:t xml:space="preserve"> hereby makes use of the Ofek system in a very similar manner to its current use described above.</w:t>
      </w:r>
    </w:p>
    <w:p w:rsidR="00F13680" w:rsidRDefault="00F13680" w:rsidP="00F13680">
      <w:r>
        <w:t>Due to the nature of Imaging Studies (large data volumes, unique format i.e. DICOM), there’s a need to extend the Ofek System’s functionality so it can display Medical Imaging Studies which do not exist at this time. The display of Imaging Studies will be implemented using Image Streaming technology that will enable display of Imaging Studies stored on remote PACS systems at the participating organizations, without actually copying/transferring the entire contents of the study. Medical Image Streaming is well-known technology today and is very similar to direct watch of video on demand (VOD).</w:t>
      </w:r>
    </w:p>
    <w:p w:rsidR="00F13680" w:rsidRDefault="00F13680" w:rsidP="00F13680">
      <w:r>
        <w:t>The meta data that t</w:t>
      </w:r>
      <w:r w:rsidRPr="000E2A31">
        <w:t xml:space="preserve">he Ofek System </w:t>
      </w:r>
      <w:r>
        <w:t xml:space="preserve">already registers about imaging studies </w:t>
      </w:r>
      <w:r w:rsidRPr="000E2A31">
        <w:t xml:space="preserve">will </w:t>
      </w:r>
      <w:r>
        <w:t>be enhanced to include links (URL) to the Imaging Studies.</w:t>
      </w:r>
    </w:p>
    <w:p w:rsidR="00F13680" w:rsidRDefault="00F13680" w:rsidP="00D3640F">
      <w:r>
        <w:t xml:space="preserve">The </w:t>
      </w:r>
      <w:r w:rsidR="00D3640F">
        <w:t>requested</w:t>
      </w:r>
      <w:r>
        <w:t xml:space="preserve"> solution limits access to the image streaming solution only from within an Ofek user session thus Ofek’s User Access Control (UAC) will be leveraged for this purpose too and there’s no need to re-implement UAC for this solution.  </w:t>
      </w:r>
    </w:p>
    <w:p w:rsidR="00F13680" w:rsidRDefault="00F13680" w:rsidP="00F13680">
      <w:r>
        <w:t>The Image Sharing Solution will comprise the following components:</w:t>
      </w:r>
    </w:p>
    <w:p w:rsidR="00F13680" w:rsidRDefault="00F13680" w:rsidP="00F13680">
      <w:pPr>
        <w:pStyle w:val="a7"/>
        <w:numPr>
          <w:ilvl w:val="0"/>
          <w:numId w:val="73"/>
        </w:numPr>
        <w:spacing w:after="160" w:line="259" w:lineRule="auto"/>
      </w:pPr>
      <w:r>
        <w:t>A Medical Image Streaming Product: An off-the-shelf product that provides remote image display using internet browser and does not require installation at the user’s workstation.</w:t>
      </w:r>
    </w:p>
    <w:p w:rsidR="00F13680" w:rsidRDefault="00F13680" w:rsidP="00F13680">
      <w:pPr>
        <w:pStyle w:val="a7"/>
        <w:numPr>
          <w:ilvl w:val="0"/>
          <w:numId w:val="73"/>
        </w:numPr>
        <w:spacing w:after="160" w:line="259" w:lineRule="auto"/>
      </w:pPr>
      <w:r>
        <w:t>Integration Components – Software components, of-the-shelf products or custom made, for the purpose of integrating the participating systems: Ofek, The selected Image Streaming Product and the participating organizations PACS.</w:t>
      </w:r>
    </w:p>
    <w:p w:rsidR="00F13680" w:rsidRDefault="00F13680" w:rsidP="00F13680"/>
    <w:p w:rsidR="00F13680" w:rsidRDefault="00F13680" w:rsidP="00F13680">
      <w:pPr>
        <w:pStyle w:val="2"/>
        <w:numPr>
          <w:ilvl w:val="1"/>
          <w:numId w:val="70"/>
        </w:numPr>
        <w:spacing w:before="40" w:line="259" w:lineRule="auto"/>
      </w:pPr>
      <w:bookmarkStart w:id="14" w:name="_Toc426991037"/>
      <w:r>
        <w:t>Terminology</w:t>
      </w:r>
      <w:bookmarkEnd w:id="14"/>
    </w:p>
    <w:p w:rsidR="00F13680" w:rsidRDefault="00F13680" w:rsidP="00F13680">
      <w:r>
        <w:t>This document describes a combination of new and existing systems that together form a super-system. Unless specifically mentioned, the terms in this documents refer to:</w:t>
      </w:r>
    </w:p>
    <w:p w:rsidR="00F13680" w:rsidRDefault="00F13680" w:rsidP="00F13680">
      <w:pPr>
        <w:pStyle w:val="a7"/>
        <w:numPr>
          <w:ilvl w:val="0"/>
          <w:numId w:val="74"/>
        </w:numPr>
        <w:spacing w:after="160" w:line="259" w:lineRule="auto"/>
      </w:pPr>
      <w:r w:rsidRPr="006C0244">
        <w:t>Imaging Service</w:t>
      </w:r>
      <w:r>
        <w:t>: The new Image Sharing Product, the subject of this document</w:t>
      </w:r>
    </w:p>
    <w:p w:rsidR="00F13680" w:rsidRDefault="00F13680" w:rsidP="00F13680">
      <w:pPr>
        <w:pStyle w:val="a7"/>
        <w:numPr>
          <w:ilvl w:val="0"/>
          <w:numId w:val="74"/>
        </w:numPr>
        <w:spacing w:after="160" w:line="259" w:lineRule="auto"/>
      </w:pPr>
      <w:r>
        <w:t>Ofek and/or Eitan – dbMotion HIE System</w:t>
      </w:r>
    </w:p>
    <w:p w:rsidR="00F13680" w:rsidRDefault="00F13680" w:rsidP="00F13680">
      <w:pPr>
        <w:pStyle w:val="a7"/>
        <w:numPr>
          <w:ilvl w:val="0"/>
          <w:numId w:val="74"/>
        </w:numPr>
        <w:spacing w:after="160" w:line="259" w:lineRule="auto"/>
      </w:pPr>
      <w:r>
        <w:t>The System – usually  refers to the Imaging Service unless specified otherwise or the context suggests otherwise</w:t>
      </w:r>
    </w:p>
    <w:p w:rsidR="00F13680" w:rsidRDefault="00F13680" w:rsidP="00F13680">
      <w:pPr>
        <w:pStyle w:val="2"/>
        <w:numPr>
          <w:ilvl w:val="1"/>
          <w:numId w:val="70"/>
        </w:numPr>
        <w:spacing w:before="40" w:line="259" w:lineRule="auto"/>
      </w:pPr>
      <w:bookmarkStart w:id="15" w:name="_Toc426991038"/>
      <w:r>
        <w:t>Integration Diagram</w:t>
      </w:r>
      <w:bookmarkEnd w:id="15"/>
    </w:p>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Pr="00C67877" w:rsidRDefault="00C67877" w:rsidP="00C67877"/>
    <w:p w:rsidR="00F13680" w:rsidRDefault="00F13680" w:rsidP="00F13680">
      <w:r>
        <w:rPr>
          <w:noProof/>
          <w:lang w:bidi="he-IL"/>
        </w:rPr>
        <w:drawing>
          <wp:anchor distT="0" distB="0" distL="114300" distR="114300" simplePos="0" relativeHeight="251717632" behindDoc="1" locked="0" layoutInCell="1" allowOverlap="1">
            <wp:simplePos x="0" y="0"/>
            <wp:positionH relativeFrom="column">
              <wp:posOffset>-2292</wp:posOffset>
            </wp:positionH>
            <wp:positionV relativeFrom="paragraph">
              <wp:posOffset>-3187479</wp:posOffset>
            </wp:positionV>
            <wp:extent cx="5486400" cy="3321179"/>
            <wp:effectExtent l="0" t="0" r="0" b="0"/>
            <wp:wrapNone/>
            <wp:docPr id="19" name="Picture 6" descr="Image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_3"/>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5486400" cy="332117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4</w:t>
        </w:r>
      </w:fldSimple>
      <w:r>
        <w:t xml:space="preserve"> Schematic Structure of a Single Site</w:t>
      </w:r>
    </w:p>
    <w:p w:rsidR="00F13680" w:rsidRDefault="00F13680" w:rsidP="00F13680">
      <w:r>
        <w:t>The above drawing includes the following components:</w:t>
      </w:r>
    </w:p>
    <w:p w:rsidR="00F13680" w:rsidRDefault="00F13680" w:rsidP="00F13680">
      <w:pPr>
        <w:pStyle w:val="a7"/>
        <w:numPr>
          <w:ilvl w:val="0"/>
          <w:numId w:val="74"/>
        </w:numPr>
        <w:spacing w:after="160" w:line="259" w:lineRule="auto"/>
      </w:pPr>
      <w:r>
        <w:t>Ofek – The Ofek server at the site location serves the local Ofek users and dissolving distributed queries from other Ofek servers.</w:t>
      </w:r>
    </w:p>
    <w:p w:rsidR="00F13680" w:rsidRDefault="00F13680" w:rsidP="00F13680">
      <w:pPr>
        <w:pStyle w:val="a7"/>
        <w:numPr>
          <w:ilvl w:val="0"/>
          <w:numId w:val="74"/>
        </w:numPr>
        <w:spacing w:after="160" w:line="259" w:lineRule="auto"/>
      </w:pPr>
      <w:r>
        <w:t>PACS – The local participating organization PACS</w:t>
      </w:r>
    </w:p>
    <w:p w:rsidR="00F13680" w:rsidRDefault="00F13680" w:rsidP="00F13680">
      <w:pPr>
        <w:pStyle w:val="a7"/>
        <w:numPr>
          <w:ilvl w:val="0"/>
          <w:numId w:val="74"/>
        </w:numPr>
        <w:spacing w:after="160" w:line="259" w:lineRule="auto"/>
      </w:pPr>
      <w:r>
        <w:t>Optional component: PACS MONITOR – A scheduled task that performs a DICOM Query for new studies stored by the local PACS and registers the meta data in Ofek using a call to “</w:t>
      </w:r>
      <w:r w:rsidRPr="00C92A6E">
        <w:rPr>
          <w:i/>
          <w:iCs/>
        </w:rPr>
        <w:t>Provide And Register Document Set</w:t>
      </w:r>
      <w:r>
        <w:t>”. On sites where the Ofek HIE-PACS interface is already implemented, this process is not required. On the other hand, such process is compatible with any PACS and therefore can reduce integration services costs by eliminating the need for custom interface with every existing PACS vendor.</w:t>
      </w:r>
    </w:p>
    <w:p w:rsidR="00F13680" w:rsidRDefault="00F13680" w:rsidP="00F13680">
      <w:pPr>
        <w:pStyle w:val="a7"/>
        <w:numPr>
          <w:ilvl w:val="0"/>
          <w:numId w:val="74"/>
        </w:numPr>
        <w:spacing w:after="160" w:line="259" w:lineRule="auto"/>
      </w:pPr>
      <w:r>
        <w:t>Imaging Server – Serves all the Study Display requests that are directed from links registered in Ofek. To serve a request, the Imaging Service is retrieving the images from the local PACS using DICOM Q/R or WADO calls.</w:t>
      </w:r>
    </w:p>
    <w:p w:rsidR="00F13680" w:rsidRDefault="00F13680" w:rsidP="00F13680">
      <w:r>
        <w:t>Image display requests are verified using Single Sign On (SSO) in order to make sure that the origin of the request is from within a valid Ofek user session and prevent unauthorized access.</w:t>
      </w:r>
    </w:p>
    <w:p w:rsidR="00F13680" w:rsidRDefault="00F13680" w:rsidP="00F13680">
      <w:r>
        <w:t>Note: Single Sign On can be a separate component and serve both the Ofek and the Imaging Server systems.</w:t>
      </w:r>
    </w:p>
    <w:p w:rsidR="00F13680" w:rsidRDefault="00F13680" w:rsidP="00F13680">
      <w:pPr>
        <w:pStyle w:val="2"/>
        <w:numPr>
          <w:ilvl w:val="1"/>
          <w:numId w:val="70"/>
        </w:numPr>
        <w:spacing w:before="40" w:line="259" w:lineRule="auto"/>
      </w:pPr>
      <w:bookmarkStart w:id="16" w:name="_Toc426991039"/>
      <w:r>
        <w:t>Process Flow</w:t>
      </w:r>
      <w:bookmarkEnd w:id="16"/>
    </w:p>
    <w:p w:rsidR="00F13680" w:rsidRDefault="00F13680" w:rsidP="00F13680">
      <w:pPr>
        <w:pStyle w:val="3"/>
        <w:numPr>
          <w:ilvl w:val="2"/>
          <w:numId w:val="70"/>
        </w:numPr>
        <w:spacing w:before="40" w:line="259" w:lineRule="auto"/>
      </w:pPr>
      <w:bookmarkStart w:id="17" w:name="_Toc426991040"/>
      <w:r>
        <w:t>Process Flow: Search for new Imaging Studies</w:t>
      </w:r>
      <w:bookmarkEnd w:id="17"/>
    </w:p>
    <w:p w:rsidR="00F13680" w:rsidRDefault="00F13680" w:rsidP="00F13680">
      <w:r w:rsidRPr="0029128D">
        <w:rPr>
          <w:u w:val="single"/>
        </w:rPr>
        <w:t>Participating Systems:</w:t>
      </w:r>
      <w:r>
        <w:t xml:space="preserve"> Ofek, PACS</w:t>
      </w:r>
    </w:p>
    <w:p w:rsidR="00F13680" w:rsidRDefault="00F13680" w:rsidP="00F13680">
      <w:r w:rsidRPr="0029128D">
        <w:rPr>
          <w:u w:val="single"/>
        </w:rPr>
        <w:t>Status:</w:t>
      </w:r>
      <w:r>
        <w:t xml:space="preserve"> New process</w:t>
      </w:r>
    </w:p>
    <w:p w:rsidR="00F13680" w:rsidRDefault="00F13680" w:rsidP="00F13680">
      <w:r>
        <w:t>In sites where Ofek and the local PACS are not yet integrated (such integration was implemented by CLALIT HMO) it may be possible to install this process. The process wakes up once in a while (configurable) and performs a DICOM Query to get a list of all new Imaging Studies since the last time the process ran.</w:t>
      </w:r>
    </w:p>
    <w:p w:rsidR="00F13680" w:rsidRDefault="00F13680" w:rsidP="00F13680">
      <w:r>
        <w:t xml:space="preserve">For every result the process registered the study in Ofek using </w:t>
      </w:r>
      <w:r w:rsidRPr="0029128D">
        <w:rPr>
          <w:i/>
          <w:iCs/>
        </w:rPr>
        <w:t>ProvideAndRegisterDocumentSet</w:t>
      </w:r>
      <w:r>
        <w:t>.</w:t>
      </w:r>
    </w:p>
    <w:p w:rsidR="00F13680" w:rsidRDefault="00F13680" w:rsidP="00F13680">
      <w:r>
        <w:t>Note: this process does not cover all scenarios, for example, a case where a study is performed externally and then imported to the PACS. In such case, the Study date may be earlier then the time stored by the PACS and the monitor query can miss the study because its study date is earlier then the last run time.</w:t>
      </w:r>
    </w:p>
    <w:p w:rsidR="00F13680" w:rsidRDefault="00F13680" w:rsidP="00F13680">
      <w:pPr>
        <w:pStyle w:val="3"/>
        <w:numPr>
          <w:ilvl w:val="2"/>
          <w:numId w:val="70"/>
        </w:numPr>
        <w:spacing w:before="40" w:line="259" w:lineRule="auto"/>
      </w:pPr>
      <w:bookmarkStart w:id="18" w:name="_Toc426991041"/>
      <w:r>
        <w:t>Process: Register New Imaging Study</w:t>
      </w:r>
      <w:bookmarkEnd w:id="18"/>
    </w:p>
    <w:p w:rsidR="00F13680" w:rsidRDefault="00F13680" w:rsidP="00F13680">
      <w:r w:rsidRPr="0000648C">
        <w:rPr>
          <w:u w:val="single"/>
        </w:rPr>
        <w:t>Participating Systems:</w:t>
      </w:r>
      <w:r>
        <w:t xml:space="preserve"> Ofek</w:t>
      </w:r>
    </w:p>
    <w:p w:rsidR="00F13680" w:rsidRDefault="00F13680" w:rsidP="00F13680">
      <w:r w:rsidRPr="0000648C">
        <w:rPr>
          <w:u w:val="single"/>
        </w:rPr>
        <w:t>Status:</w:t>
      </w:r>
      <w:r>
        <w:t xml:space="preserve"> Existing Process</w:t>
      </w:r>
    </w:p>
    <w:p w:rsidR="00F13680" w:rsidRDefault="00F13680" w:rsidP="00F13680">
      <w:r>
        <w:t>Registering a new Imaging Study is a process currently provided by Ofek for registering documents. The specifications are available in the document: dbMotion XDR Message Loading Service Integration Guide.</w:t>
      </w:r>
    </w:p>
    <w:p w:rsidR="00F13680" w:rsidRDefault="00F13680" w:rsidP="00F13680">
      <w:pPr>
        <w:pStyle w:val="3"/>
        <w:numPr>
          <w:ilvl w:val="2"/>
          <w:numId w:val="70"/>
        </w:numPr>
        <w:spacing w:before="40" w:line="259" w:lineRule="auto"/>
      </w:pPr>
      <w:bookmarkStart w:id="19" w:name="_Toc426991042"/>
      <w:r>
        <w:t xml:space="preserve">Process: Display EMR </w:t>
      </w:r>
      <w:bookmarkEnd w:id="19"/>
      <w:r>
        <w:t>Documents</w:t>
      </w:r>
    </w:p>
    <w:p w:rsidR="00F13680" w:rsidRDefault="00F13680" w:rsidP="00F13680">
      <w:r w:rsidRPr="0000648C">
        <w:rPr>
          <w:u w:val="single"/>
        </w:rPr>
        <w:t>Participating Systems:</w:t>
      </w:r>
      <w:r>
        <w:t xml:space="preserve"> Ofek</w:t>
      </w:r>
    </w:p>
    <w:p w:rsidR="00F13680" w:rsidRDefault="00F13680" w:rsidP="00F13680">
      <w:r w:rsidRPr="0000648C">
        <w:rPr>
          <w:u w:val="single"/>
        </w:rPr>
        <w:t>Status:</w:t>
      </w:r>
      <w:r>
        <w:t xml:space="preserve"> Existing Process. May require adaptations</w:t>
      </w:r>
    </w:p>
    <w:p w:rsidR="00F13680" w:rsidRDefault="00F13680" w:rsidP="00F13680">
      <w:r>
        <w:t xml:space="preserve">Following a user action, based on UAC privileges defined in Ofek, the Ofek system displays a collection of the documents in the patient medical record that the user is allowed to access. </w:t>
      </w:r>
    </w:p>
    <w:p w:rsidR="00F13680" w:rsidRDefault="00F13680" w:rsidP="00F13680">
      <w:r>
        <w:t>Imaging Studies will be displayed as a link (URL) that will direct the user to the Imaging Server that can display the study (i.e. The Imaging Server in the site that registered the study in Ofek).</w:t>
      </w:r>
    </w:p>
    <w:p w:rsidR="00F13680" w:rsidRDefault="00F13680" w:rsidP="00F13680">
      <w:pPr>
        <w:pStyle w:val="3"/>
        <w:numPr>
          <w:ilvl w:val="2"/>
          <w:numId w:val="70"/>
        </w:numPr>
        <w:spacing w:before="40" w:line="259" w:lineRule="auto"/>
      </w:pPr>
      <w:bookmarkStart w:id="20" w:name="_Toc426991043"/>
      <w:r>
        <w:t>Process: Display Imaging Study</w:t>
      </w:r>
      <w:bookmarkEnd w:id="20"/>
    </w:p>
    <w:p w:rsidR="00F13680" w:rsidRDefault="00F13680" w:rsidP="00F13680">
      <w:pPr>
        <w:pStyle w:val="af9"/>
      </w:pPr>
      <w:r>
        <w:rPr>
          <w:noProof/>
        </w:rPr>
        <w:drawing>
          <wp:inline distT="0" distB="0" distL="0" distR="0" wp14:anchorId="152EF095" wp14:editId="44D03F9F">
            <wp:extent cx="4210050" cy="4603750"/>
            <wp:effectExtent l="0" t="0" r="0" b="0"/>
            <wp:docPr id="20" name="Picture 7" descr="Image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_4"/>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4210050" cy="4603750"/>
                    </a:xfrm>
                    <a:prstGeom prst="rect">
                      <a:avLst/>
                    </a:prstGeom>
                    <a:noFill/>
                    <a:ln>
                      <a:noFill/>
                    </a:ln>
                  </pic:spPr>
                </pic:pic>
              </a:graphicData>
            </a:graphic>
          </wp:inline>
        </w:drawing>
      </w:r>
    </w:p>
    <w:p w:rsidR="00F13680" w:rsidRPr="0000648C" w:rsidRDefault="00F13680" w:rsidP="00F13680">
      <w:pPr>
        <w:pStyle w:val="af9"/>
        <w:rPr>
          <w:lang w:bidi="ar-SA"/>
        </w:rPr>
      </w:pPr>
      <w:r>
        <w:t xml:space="preserve">Figure </w:t>
      </w:r>
      <w:fldSimple w:instr=" SEQ Figure \* ARABIC ">
        <w:r>
          <w:rPr>
            <w:noProof/>
          </w:rPr>
          <w:t>5</w:t>
        </w:r>
      </w:fldSimple>
      <w:r>
        <w:t>Display Imaging Study</w:t>
      </w:r>
    </w:p>
    <w:p w:rsidR="00F13680" w:rsidRDefault="00F13680" w:rsidP="00F13680">
      <w:r>
        <w:t>Participating Systems: Ofek, PACS, Imaging Server</w:t>
      </w:r>
    </w:p>
    <w:p w:rsidR="00F13680" w:rsidRDefault="00F13680" w:rsidP="00F13680">
      <w:r>
        <w:t>Status: New process</w:t>
      </w:r>
    </w:p>
    <w:p w:rsidR="00F13680" w:rsidRDefault="00F13680" w:rsidP="00F13680">
      <w:r>
        <w:t>After clicking a link in Ofek, the user is directed to an Internet Browser windows that is connected to the Imaging Server that serves the imaging request. The link (URL) is comprised (conceptually) of a user identification Token, Address of the Imaging Server and an identifier of the imaging study (i.e. Study Instance UID or Accession Number or combination of keys).</w:t>
      </w:r>
    </w:p>
    <w:p w:rsidR="00F13680" w:rsidRDefault="00F13680" w:rsidP="00F13680">
      <w:r>
        <w:t>When receiving the request to display imaging study, the imaging server will connect to the SSO (Ofek or other) to verify the credential of the requester.</w:t>
      </w:r>
    </w:p>
    <w:p w:rsidR="00F13680" w:rsidRDefault="00F13680" w:rsidP="00F13680">
      <w:r>
        <w:t>If the SSO disapproves the request, the imaging server will refuse to serve the display request and report an unauthorized request event.</w:t>
      </w:r>
    </w:p>
    <w:p w:rsidR="00F13680" w:rsidRDefault="00F13680" w:rsidP="00F13680">
      <w:r>
        <w:t xml:space="preserve">If the SSO approves the request the Imaging Server continues the process flow, performs a Retrieve operation with the local PACS. </w:t>
      </w:r>
    </w:p>
    <w:p w:rsidR="00F13680" w:rsidRDefault="00F13680" w:rsidP="00F13680">
      <w:r>
        <w:t>Once the Imaging Study is retrieved and available, the Imaging Server process the images and serves the first display request and following requests interactively.</w:t>
      </w:r>
    </w:p>
    <w:p w:rsidR="00D3640F" w:rsidRDefault="00D3640F">
      <w:pPr>
        <w:spacing w:after="0" w:line="240" w:lineRule="auto"/>
        <w:rPr>
          <w:rFonts w:asciiTheme="majorHAnsi" w:eastAsiaTheme="majorEastAsia" w:hAnsiTheme="majorHAnsi" w:cstheme="majorBidi"/>
          <w:b/>
          <w:bCs/>
          <w:color w:val="4F81BD" w:themeColor="accent1"/>
          <w:sz w:val="26"/>
          <w:szCs w:val="26"/>
        </w:rPr>
      </w:pPr>
      <w:bookmarkStart w:id="21" w:name="_Toc426991044"/>
      <w:r>
        <w:br w:type="page"/>
      </w:r>
    </w:p>
    <w:p w:rsidR="00F13680" w:rsidRDefault="00F13680" w:rsidP="00F13680">
      <w:pPr>
        <w:pStyle w:val="2"/>
        <w:numPr>
          <w:ilvl w:val="1"/>
          <w:numId w:val="70"/>
        </w:numPr>
        <w:spacing w:before="40" w:line="259" w:lineRule="auto"/>
      </w:pPr>
      <w:r>
        <w:t>Sequence of Events</w:t>
      </w:r>
      <w:bookmarkEnd w:id="21"/>
    </w:p>
    <w:p w:rsidR="00C67877" w:rsidRDefault="00C67877" w:rsidP="00C67877"/>
    <w:p w:rsidR="00C67877" w:rsidRDefault="00C67877" w:rsidP="00C67877"/>
    <w:p w:rsidR="00C67877" w:rsidRDefault="00C67877" w:rsidP="00C67877"/>
    <w:p w:rsidR="00C67877" w:rsidRDefault="00C67877" w:rsidP="00C67877"/>
    <w:p w:rsidR="00C67877" w:rsidRP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Pr="00C67877" w:rsidRDefault="00C67877" w:rsidP="00C67877"/>
    <w:p w:rsidR="00F13680" w:rsidRDefault="00F13680" w:rsidP="00F13680">
      <w:r>
        <w:rPr>
          <w:noProof/>
          <w:lang w:bidi="he-IL"/>
        </w:rPr>
        <w:drawing>
          <wp:anchor distT="0" distB="0" distL="114300" distR="114300" simplePos="0" relativeHeight="251718656" behindDoc="1" locked="0" layoutInCell="1" allowOverlap="1">
            <wp:simplePos x="0" y="0"/>
            <wp:positionH relativeFrom="column">
              <wp:posOffset>-2292</wp:posOffset>
            </wp:positionH>
            <wp:positionV relativeFrom="paragraph">
              <wp:posOffset>-4083961</wp:posOffset>
            </wp:positionV>
            <wp:extent cx="5486400" cy="4214874"/>
            <wp:effectExtent l="0" t="0" r="0" b="0"/>
            <wp:wrapNone/>
            <wp:docPr id="21" name="Picture 8" descr="Image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_7"/>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5486400" cy="421487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6</w:t>
        </w:r>
      </w:fldSimple>
      <w:r>
        <w:t>Sequence of Events starting at the Imaging Display Acquisition up to display using the Image Sharing System</w:t>
      </w:r>
    </w:p>
    <w:p w:rsidR="00F13680" w:rsidRDefault="00F13680" w:rsidP="00F13680">
      <w:pPr>
        <w:pStyle w:val="a7"/>
        <w:numPr>
          <w:ilvl w:val="0"/>
          <w:numId w:val="75"/>
        </w:numPr>
        <w:spacing w:after="160" w:line="259" w:lineRule="auto"/>
      </w:pPr>
      <w:r>
        <w:t>Once the Images are acquired, the Imaging Modality stores the images in the PACS using DICOM C-STORE command.</w:t>
      </w:r>
    </w:p>
    <w:p w:rsidR="00F13680" w:rsidRDefault="00F13680" w:rsidP="00F13680">
      <w:pPr>
        <w:pStyle w:val="a7"/>
        <w:numPr>
          <w:ilvl w:val="0"/>
          <w:numId w:val="75"/>
        </w:numPr>
        <w:spacing w:after="160" w:line="259" w:lineRule="auto"/>
      </w:pPr>
      <w:r>
        <w:t xml:space="preserve">The new study is ‘detected’ by the PACS Monitor (or by another integration module) </w:t>
      </w:r>
    </w:p>
    <w:p w:rsidR="00F13680" w:rsidRDefault="00F13680" w:rsidP="00F13680">
      <w:pPr>
        <w:pStyle w:val="a7"/>
        <w:numPr>
          <w:ilvl w:val="0"/>
          <w:numId w:val="75"/>
        </w:numPr>
        <w:spacing w:after="160" w:line="259" w:lineRule="auto"/>
      </w:pPr>
      <w:r>
        <w:t>The Imaging Study is registered in the Ofek System.</w:t>
      </w:r>
    </w:p>
    <w:p w:rsidR="00F13680" w:rsidRDefault="00F13680" w:rsidP="00F13680">
      <w:pPr>
        <w:pStyle w:val="a7"/>
        <w:numPr>
          <w:ilvl w:val="0"/>
          <w:numId w:val="75"/>
        </w:numPr>
        <w:spacing w:after="160" w:line="259" w:lineRule="auto"/>
      </w:pPr>
      <w:r>
        <w:t>The Ofek system user is looking at a patient medical record in which the Imaging Study description is listed together with a link to display the images.</w:t>
      </w:r>
    </w:p>
    <w:p w:rsidR="00F13680" w:rsidRDefault="00F13680" w:rsidP="00F13680">
      <w:pPr>
        <w:pStyle w:val="a7"/>
        <w:numPr>
          <w:ilvl w:val="0"/>
          <w:numId w:val="75"/>
        </w:numPr>
        <w:spacing w:after="160" w:line="259" w:lineRule="auto"/>
      </w:pPr>
      <w:r>
        <w:t>The user clicks the link and request to display the images</w:t>
      </w:r>
    </w:p>
    <w:p w:rsidR="00F13680" w:rsidRDefault="00F13680" w:rsidP="00F13680">
      <w:pPr>
        <w:pStyle w:val="a7"/>
        <w:numPr>
          <w:ilvl w:val="0"/>
          <w:numId w:val="75"/>
        </w:numPr>
        <w:spacing w:after="160" w:line="259" w:lineRule="auto"/>
      </w:pPr>
      <w:r>
        <w:t>The request is propagated to the Imaging Server</w:t>
      </w:r>
    </w:p>
    <w:p w:rsidR="00F13680" w:rsidRDefault="00F13680" w:rsidP="00F13680">
      <w:pPr>
        <w:pStyle w:val="a7"/>
        <w:numPr>
          <w:ilvl w:val="0"/>
          <w:numId w:val="75"/>
        </w:numPr>
        <w:spacing w:after="160" w:line="259" w:lineRule="auto"/>
      </w:pPr>
      <w:r>
        <w:t>The imaging server verifies the request and session validity with the SSO. If the verification passes the session continues, otherwise an error is reported.</w:t>
      </w:r>
    </w:p>
    <w:p w:rsidR="00F13680" w:rsidRDefault="00F13680" w:rsidP="00F13680">
      <w:pPr>
        <w:pStyle w:val="a7"/>
        <w:numPr>
          <w:ilvl w:val="0"/>
          <w:numId w:val="75"/>
        </w:numPr>
        <w:spacing w:after="160" w:line="259" w:lineRule="auto"/>
      </w:pPr>
      <w:r>
        <w:t>The Imaging Study retrieves the Study from the PACS using DICOM C-MOVE Command.</w:t>
      </w:r>
    </w:p>
    <w:p w:rsidR="00F13680" w:rsidRDefault="00F13680" w:rsidP="00F13680">
      <w:pPr>
        <w:pStyle w:val="a7"/>
        <w:numPr>
          <w:ilvl w:val="0"/>
          <w:numId w:val="75"/>
        </w:numPr>
        <w:spacing w:after="160" w:line="259" w:lineRule="auto"/>
      </w:pPr>
      <w:r>
        <w:t>After processing by the Imaging Server the images are displayed to the user and the interactive session with the Viewer begins.</w:t>
      </w:r>
    </w:p>
    <w:p w:rsidR="00C67877" w:rsidRDefault="00C67877">
      <w:pPr>
        <w:spacing w:after="0" w:line="240" w:lineRule="auto"/>
        <w:rPr>
          <w:rFonts w:asciiTheme="majorHAnsi" w:eastAsiaTheme="majorEastAsia" w:hAnsiTheme="majorHAnsi" w:cstheme="majorBidi"/>
          <w:b/>
          <w:bCs/>
          <w:color w:val="4F81BD" w:themeColor="accent1"/>
          <w:sz w:val="26"/>
          <w:szCs w:val="26"/>
        </w:rPr>
      </w:pPr>
      <w:bookmarkStart w:id="22" w:name="_Toc426991045"/>
      <w:r>
        <w:br w:type="page"/>
      </w:r>
    </w:p>
    <w:p w:rsidR="00F13680" w:rsidRDefault="00F13680" w:rsidP="00F13680">
      <w:pPr>
        <w:pStyle w:val="2"/>
        <w:numPr>
          <w:ilvl w:val="1"/>
          <w:numId w:val="70"/>
        </w:numPr>
        <w:spacing w:before="40" w:line="259" w:lineRule="auto"/>
      </w:pPr>
      <w:r>
        <w:t>Data Flow</w:t>
      </w:r>
      <w:bookmarkEnd w:id="22"/>
    </w:p>
    <w:p w:rsidR="00C67877" w:rsidRDefault="00C67877" w:rsidP="00C67877"/>
    <w:p w:rsidR="00C67877" w:rsidRDefault="00C67877" w:rsidP="00C67877"/>
    <w:p w:rsidR="00C67877" w:rsidRDefault="00C67877" w:rsidP="00C67877"/>
    <w:p w:rsidR="00C67877" w:rsidRP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Default="00C67877" w:rsidP="00C67877"/>
    <w:p w:rsidR="00C67877" w:rsidRPr="00C67877" w:rsidRDefault="00C67877" w:rsidP="00C67877"/>
    <w:p w:rsidR="00F13680" w:rsidRDefault="00F13680" w:rsidP="00F13680">
      <w:r>
        <w:rPr>
          <w:noProof/>
          <w:lang w:bidi="he-IL"/>
        </w:rPr>
        <w:drawing>
          <wp:anchor distT="0" distB="0" distL="114300" distR="114300" simplePos="0" relativeHeight="251719680" behindDoc="1" locked="0" layoutInCell="1" allowOverlap="1">
            <wp:simplePos x="0" y="0"/>
            <wp:positionH relativeFrom="column">
              <wp:posOffset>-2292</wp:posOffset>
            </wp:positionH>
            <wp:positionV relativeFrom="paragraph">
              <wp:posOffset>-3433721</wp:posOffset>
            </wp:positionV>
            <wp:extent cx="5486400" cy="3554480"/>
            <wp:effectExtent l="0" t="0" r="0" b="8255"/>
            <wp:wrapNone/>
            <wp:docPr id="24" name="Picture 9" descr="Image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_6"/>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5486400" cy="3554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7</w:t>
        </w:r>
      </w:fldSimple>
      <w:r>
        <w:rPr>
          <w:noProof/>
        </w:rPr>
        <w:t xml:space="preserve"> </w:t>
      </w:r>
      <w:r>
        <w:t>Data Flow</w:t>
      </w:r>
    </w:p>
    <w:p w:rsidR="00C67877" w:rsidRDefault="00C67877">
      <w:pPr>
        <w:spacing w:after="0" w:line="240" w:lineRule="auto"/>
      </w:pPr>
    </w:p>
    <w:p w:rsidR="00F13680" w:rsidRDefault="00F13680" w:rsidP="00F13680">
      <w:r>
        <w:t>Data Flow Diagram Description:</w:t>
      </w:r>
    </w:p>
    <w:p w:rsidR="00F13680" w:rsidRDefault="00F13680" w:rsidP="00F13680">
      <w:pPr>
        <w:pStyle w:val="a7"/>
        <w:numPr>
          <w:ilvl w:val="0"/>
          <w:numId w:val="76"/>
        </w:numPr>
        <w:spacing w:after="160" w:line="259" w:lineRule="auto"/>
      </w:pPr>
      <w:r>
        <w:t>Imaging Study Acquisition</w:t>
      </w:r>
    </w:p>
    <w:p w:rsidR="00F13680" w:rsidRDefault="00F13680" w:rsidP="00F13680">
      <w:pPr>
        <w:pStyle w:val="a7"/>
        <w:numPr>
          <w:ilvl w:val="0"/>
          <w:numId w:val="76"/>
        </w:numPr>
        <w:spacing w:after="160" w:line="259" w:lineRule="auto"/>
      </w:pPr>
      <w:r>
        <w:t>The PACS stores the study</w:t>
      </w:r>
    </w:p>
    <w:p w:rsidR="00F13680" w:rsidRDefault="00F13680" w:rsidP="00F13680">
      <w:pPr>
        <w:pStyle w:val="a7"/>
        <w:numPr>
          <w:ilvl w:val="0"/>
          <w:numId w:val="76"/>
        </w:numPr>
        <w:spacing w:after="160" w:line="259" w:lineRule="auto"/>
      </w:pPr>
      <w:r>
        <w:t xml:space="preserve">The PACS monitor (or other integration module) registers the study representation entity (Meta Data) in Ofek System. </w:t>
      </w:r>
    </w:p>
    <w:p w:rsidR="00F13680" w:rsidRDefault="00F13680" w:rsidP="00F13680">
      <w:pPr>
        <w:pStyle w:val="a7"/>
        <w:numPr>
          <w:ilvl w:val="0"/>
          <w:numId w:val="76"/>
        </w:numPr>
        <w:spacing w:after="160" w:line="259" w:lineRule="auto"/>
      </w:pPr>
      <w:r>
        <w:t>The meta data is displayed to the user</w:t>
      </w:r>
    </w:p>
    <w:p w:rsidR="00F13680" w:rsidRDefault="00F13680" w:rsidP="00F13680">
      <w:pPr>
        <w:pStyle w:val="a7"/>
        <w:numPr>
          <w:ilvl w:val="0"/>
          <w:numId w:val="76"/>
        </w:numPr>
        <w:spacing w:after="160" w:line="259" w:lineRule="auto"/>
      </w:pPr>
      <w:r>
        <w:t>After the display request, the Study is retrieved to the Imaging Server to be displayed to the user</w:t>
      </w: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C67877" w:rsidRDefault="00C67877" w:rsidP="00C67877">
      <w:pPr>
        <w:spacing w:after="160" w:line="259" w:lineRule="auto"/>
      </w:pPr>
    </w:p>
    <w:p w:rsidR="00F13680" w:rsidRDefault="00F13680" w:rsidP="00F13680">
      <w:pPr>
        <w:keepNext/>
      </w:pPr>
      <w:r w:rsidRPr="00A341E6">
        <w:rPr>
          <w:noProof/>
          <w:lang w:bidi="he-IL"/>
        </w:rPr>
        <w:drawing>
          <wp:anchor distT="0" distB="0" distL="114300" distR="114300" simplePos="0" relativeHeight="251720704" behindDoc="1" locked="0" layoutInCell="1" allowOverlap="1">
            <wp:simplePos x="0" y="0"/>
            <wp:positionH relativeFrom="column">
              <wp:posOffset>-2292</wp:posOffset>
            </wp:positionH>
            <wp:positionV relativeFrom="paragraph">
              <wp:posOffset>-4880693</wp:posOffset>
            </wp:positionV>
            <wp:extent cx="5486400" cy="5012890"/>
            <wp:effectExtent l="0" t="0" r="0" b="0"/>
            <wp:wrapNone/>
            <wp:docPr id="25" name="Picture 10" descr="Image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_3"/>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5486400" cy="5012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3680" w:rsidRDefault="00F13680" w:rsidP="00F13680">
      <w:pPr>
        <w:pStyle w:val="af9"/>
      </w:pPr>
      <w:r>
        <w:t xml:space="preserve">Figure </w:t>
      </w:r>
      <w:fldSimple w:instr=" SEQ Figure \* ARABIC ">
        <w:r>
          <w:rPr>
            <w:noProof/>
          </w:rPr>
          <w:t>8</w:t>
        </w:r>
      </w:fldSimple>
      <w:r>
        <w:rPr>
          <w:noProof/>
        </w:rPr>
        <w:t xml:space="preserve"> </w:t>
      </w:r>
      <w:r>
        <w:t>Remote site display request Data flow</w:t>
      </w:r>
    </w:p>
    <w:p w:rsidR="00F13680" w:rsidRDefault="00F13680" w:rsidP="00F13680">
      <w:r>
        <w:t>Imaging Data Display Request from remote site data flow. The above diagram describes two sites. The user is in  site A and needs to view an imaging study that is stored in the PACS of Site B.</w:t>
      </w:r>
    </w:p>
    <w:p w:rsidR="00F13680" w:rsidRDefault="00F13680" w:rsidP="00F13680">
      <w:pPr>
        <w:pStyle w:val="a7"/>
        <w:numPr>
          <w:ilvl w:val="0"/>
          <w:numId w:val="77"/>
        </w:numPr>
        <w:spacing w:after="160" w:line="259" w:lineRule="auto"/>
      </w:pPr>
      <w:r>
        <w:t>The link to the study is displayed to the Ofek user at site A. The link points to an Imaging Server at site B.</w:t>
      </w:r>
    </w:p>
    <w:p w:rsidR="00F13680" w:rsidRDefault="00F13680" w:rsidP="00F13680">
      <w:pPr>
        <w:pStyle w:val="a7"/>
        <w:numPr>
          <w:ilvl w:val="0"/>
          <w:numId w:val="77"/>
        </w:numPr>
        <w:spacing w:after="160" w:line="259" w:lineRule="auto"/>
      </w:pPr>
      <w:r>
        <w:t>The request is propagated to the Imaging Study at site B. The request is probably routed to site B through some intranet framework (e.g. Reverse Proxy) that secures the connection between the two sites</w:t>
      </w:r>
    </w:p>
    <w:p w:rsidR="00F13680" w:rsidRDefault="00F13680" w:rsidP="00F13680">
      <w:pPr>
        <w:pStyle w:val="a7"/>
        <w:numPr>
          <w:ilvl w:val="0"/>
          <w:numId w:val="77"/>
        </w:numPr>
        <w:spacing w:after="160" w:line="259" w:lineRule="auto"/>
      </w:pPr>
      <w:r>
        <w:t>The SSO query is directed to Ofek (or 3</w:t>
      </w:r>
      <w:r w:rsidRPr="00BE13C0">
        <w:rPr>
          <w:vertAlign w:val="superscript"/>
        </w:rPr>
        <w:t>rd</w:t>
      </w:r>
      <w:r>
        <w:t xml:space="preserve"> party SSO). The SSO query may be redirected back to site A.</w:t>
      </w:r>
    </w:p>
    <w:p w:rsidR="00C67877" w:rsidRDefault="00C67877">
      <w:pPr>
        <w:spacing w:after="0" w:line="240" w:lineRule="auto"/>
        <w:rPr>
          <w:rFonts w:asciiTheme="majorHAnsi" w:eastAsiaTheme="majorEastAsia" w:hAnsiTheme="majorHAnsi" w:cstheme="majorBidi"/>
          <w:b/>
          <w:bCs/>
          <w:color w:val="4F81BD" w:themeColor="accent1"/>
          <w:sz w:val="26"/>
          <w:szCs w:val="26"/>
        </w:rPr>
      </w:pPr>
      <w:bookmarkStart w:id="23" w:name="_Toc426991046"/>
      <w:r>
        <w:br w:type="page"/>
      </w:r>
    </w:p>
    <w:p w:rsidR="00F13680" w:rsidRDefault="00F13680" w:rsidP="00F13680">
      <w:pPr>
        <w:pStyle w:val="2"/>
        <w:numPr>
          <w:ilvl w:val="1"/>
          <w:numId w:val="70"/>
        </w:numPr>
        <w:spacing w:before="40" w:line="259" w:lineRule="auto"/>
      </w:pPr>
      <w:r>
        <w:t>Leveraging the Ofek Network</w:t>
      </w:r>
      <w:bookmarkEnd w:id="23"/>
    </w:p>
    <w:p w:rsidR="00F13680" w:rsidRDefault="00F13680" w:rsidP="00F13680">
      <w:pPr>
        <w:pStyle w:val="3"/>
        <w:numPr>
          <w:ilvl w:val="2"/>
          <w:numId w:val="70"/>
        </w:numPr>
        <w:spacing w:before="40" w:line="259" w:lineRule="auto"/>
      </w:pPr>
      <w:bookmarkStart w:id="24" w:name="_Toc426991047"/>
      <w:r>
        <w:t>The Ofek Network</w:t>
      </w:r>
      <w:bookmarkEnd w:id="24"/>
      <w:r>
        <w:t xml:space="preserve">  </w:t>
      </w:r>
    </w:p>
    <w:p w:rsidR="00F13680" w:rsidRDefault="00F13680" w:rsidP="00152D37">
      <w:r>
        <w:t>Currently, the “Ofek Network” already connects all the participating organizations and is utilized by the Ofek System for cross enterprise document sharing between the various organizations (excluding imaging studies). The proposed solution is based on the assumption that it will be possible to leverage the Ofek Network with the existing IT security setup for image sharing as well.</w:t>
      </w:r>
    </w:p>
    <w:p w:rsidR="00F13680" w:rsidRDefault="00F13680" w:rsidP="00F13680">
      <w:pPr>
        <w:pStyle w:val="3"/>
        <w:numPr>
          <w:ilvl w:val="2"/>
          <w:numId w:val="70"/>
        </w:numPr>
        <w:spacing w:before="40" w:line="259" w:lineRule="auto"/>
      </w:pPr>
      <w:bookmarkStart w:id="25" w:name="_Toc426991048"/>
      <w:r>
        <w:t xml:space="preserve">Data Volume </w:t>
      </w:r>
      <w:bookmarkEnd w:id="25"/>
      <w:r>
        <w:t>Estimate</w:t>
      </w:r>
    </w:p>
    <w:p w:rsidR="00F13680" w:rsidRDefault="00F13680" w:rsidP="00F13680">
      <w:r>
        <w:t>The following is a rough estimate for the image sharing solution data volumes.</w:t>
      </w:r>
    </w:p>
    <w:p w:rsidR="00F13680" w:rsidRDefault="00F13680" w:rsidP="00F13680">
      <w:r>
        <w:t>The annual medical imaging data volume acquired in Israel is 0.5 PB (Source: the National Medical Imaging Committee’ members).</w:t>
      </w:r>
    </w:p>
    <w:p w:rsidR="00F13680" w:rsidRDefault="00F13680" w:rsidP="00F13680">
      <w:r>
        <w:t xml:space="preserve">Dividing by 250 working days the daily quota is 2 TB/Day, out of which approximately 10% will be displayed using the Image Sharing Solution leasing to 200 GB/Day. </w:t>
      </w:r>
    </w:p>
    <w:p w:rsidR="00F13680" w:rsidRDefault="00F13680" w:rsidP="00F13680">
      <w:r>
        <w:t>Most of the work is performed during the ‘rush' hours 10:00 – 14:00 (4 hours) leading to 50 GB/hour or just under 1 GB/min.</w:t>
      </w:r>
    </w:p>
    <w:p w:rsidR="00F13680" w:rsidRDefault="00F13680" w:rsidP="00F13680">
      <w:r>
        <w:t>The transmission ratio for a single Study is the inverse division of the Study size in bytes by the actual size transmitted by the Imaging Server while displaying the Study. This ratio depends on many parameters including the compression ration applied on the images, correct display of the image and prioritization of the image regions to transmit and the actions of the user when using the Viewer. For the purpose of this calculation we’ve assumed a 25% transmission ratio that leads to a total of 250 MB/Min or 33 Mbps divided by all the participating organizations. Most of the data is acquired by the larger organizations i.e. the large HMO’s and the large Public Hospitals.</w:t>
      </w:r>
    </w:p>
    <w:p w:rsidR="00F13680" w:rsidRDefault="00F13680">
      <w:pPr>
        <w:spacing w:after="0" w:line="240" w:lineRule="auto"/>
        <w:rPr>
          <w:rFonts w:ascii="Calibri" w:eastAsia="Times New Roman" w:hAnsi="Calibri" w:cs="Times New Roman"/>
          <w:b/>
          <w:bCs/>
          <w:kern w:val="36"/>
          <w:sz w:val="48"/>
          <w:szCs w:val="48"/>
          <w:lang w:bidi="he-IL"/>
        </w:rPr>
      </w:pPr>
      <w:bookmarkStart w:id="26" w:name="_Toc426991049"/>
      <w:r>
        <w:rPr>
          <w:rFonts w:ascii="Calibri" w:hAnsi="Calibri"/>
        </w:rPr>
        <w:br w:type="page"/>
      </w:r>
    </w:p>
    <w:p w:rsidR="00F13680" w:rsidRPr="00F13680" w:rsidRDefault="00F13680" w:rsidP="00F13680">
      <w:pPr>
        <w:pStyle w:val="1"/>
        <w:keepNext/>
        <w:keepLines/>
        <w:numPr>
          <w:ilvl w:val="0"/>
          <w:numId w:val="70"/>
        </w:numPr>
        <w:spacing w:before="240" w:beforeAutospacing="0" w:after="0" w:afterAutospacing="0" w:line="259" w:lineRule="auto"/>
        <w:rPr>
          <w:rFonts w:ascii="Calibri" w:hAnsi="Calibri"/>
        </w:rPr>
      </w:pPr>
      <w:r w:rsidRPr="00F13680">
        <w:rPr>
          <w:rFonts w:ascii="Calibri" w:hAnsi="Calibri"/>
        </w:rPr>
        <w:t>Requirements</w:t>
      </w:r>
      <w:bookmarkEnd w:id="26"/>
    </w:p>
    <w:p w:rsidR="00F13680" w:rsidRDefault="00F13680" w:rsidP="00F13680">
      <w:pPr>
        <w:pStyle w:val="2"/>
        <w:numPr>
          <w:ilvl w:val="1"/>
          <w:numId w:val="70"/>
        </w:numPr>
        <w:spacing w:before="40" w:line="259" w:lineRule="auto"/>
      </w:pPr>
      <w:bookmarkStart w:id="27" w:name="_Toc426991050"/>
      <w:r>
        <w:t>General Requirements</w:t>
      </w:r>
      <w:bookmarkEnd w:id="27"/>
    </w:p>
    <w:p w:rsidR="00F13680" w:rsidRDefault="00F13680" w:rsidP="00F13680">
      <w:pPr>
        <w:pStyle w:val="3"/>
        <w:numPr>
          <w:ilvl w:val="2"/>
          <w:numId w:val="70"/>
        </w:numPr>
        <w:spacing w:before="40" w:line="259" w:lineRule="auto"/>
      </w:pPr>
      <w:bookmarkStart w:id="28" w:name="_Toc426991051"/>
      <w:r>
        <w:t>Display Imaging Studies over Secure Intra-Net</w:t>
      </w:r>
      <w:bookmarkEnd w:id="28"/>
    </w:p>
    <w:p w:rsidR="00F13680" w:rsidRDefault="00F13680" w:rsidP="00F13680">
      <w:r>
        <w:t>The system shall enable display of Imaging Studies over secure intra-net</w:t>
      </w:r>
    </w:p>
    <w:p w:rsidR="00F13680" w:rsidRDefault="00F13680" w:rsidP="00F13680">
      <w:pPr>
        <w:pStyle w:val="3"/>
        <w:numPr>
          <w:ilvl w:val="2"/>
          <w:numId w:val="70"/>
        </w:numPr>
        <w:spacing w:before="40" w:line="259" w:lineRule="auto"/>
      </w:pPr>
      <w:bookmarkStart w:id="29" w:name="_Toc426991052"/>
      <w:r>
        <w:t>Using existing PACS Systems</w:t>
      </w:r>
      <w:bookmarkEnd w:id="29"/>
    </w:p>
    <w:p w:rsidR="00F13680" w:rsidRDefault="00F13680" w:rsidP="00F13680">
      <w:r>
        <w:t>The system shall integrate with the PACS systems currently installed and used in the participating organizations and will utilize them to restore imaging studies data.</w:t>
      </w:r>
    </w:p>
    <w:p w:rsidR="00F13680" w:rsidRDefault="00F13680" w:rsidP="00F13680">
      <w:pPr>
        <w:pStyle w:val="3"/>
        <w:numPr>
          <w:ilvl w:val="2"/>
          <w:numId w:val="70"/>
        </w:numPr>
        <w:spacing w:before="40" w:line="259" w:lineRule="auto"/>
      </w:pPr>
      <w:bookmarkStart w:id="30" w:name="_Toc426991053"/>
      <w:r>
        <w:t>Using the Ofek System as a Registry</w:t>
      </w:r>
      <w:bookmarkEnd w:id="30"/>
    </w:p>
    <w:p w:rsidR="00F13680" w:rsidRDefault="00F13680" w:rsidP="00F13680">
      <w:r>
        <w:t>The solution will integrate with the Ofek System that will perform a role similar to XDS-I Registry.</w:t>
      </w:r>
    </w:p>
    <w:p w:rsidR="00F13680" w:rsidRDefault="00F13680" w:rsidP="00F13680">
      <w:bookmarkStart w:id="31" w:name="_Toc426991054"/>
      <w:r>
        <w:t>The solution shall utilize the existing infrastructure of the Ofek System, for the purpose of registering imaging studies in the EMR in a similar way to other exams documents.</w:t>
      </w:r>
      <w:bookmarkEnd w:id="31"/>
    </w:p>
    <w:p w:rsidR="00F13680" w:rsidRDefault="00F13680" w:rsidP="00F13680">
      <w:pPr>
        <w:pStyle w:val="3"/>
        <w:numPr>
          <w:ilvl w:val="2"/>
          <w:numId w:val="70"/>
        </w:numPr>
        <w:spacing w:before="40" w:line="259" w:lineRule="auto"/>
      </w:pPr>
      <w:bookmarkStart w:id="32" w:name="_Toc426991055"/>
      <w:r>
        <w:t>Uniform Display User Interface</w:t>
      </w:r>
      <w:bookmarkEnd w:id="32"/>
    </w:p>
    <w:p w:rsidR="00F13680" w:rsidRDefault="00F13680" w:rsidP="00F13680">
      <w:r>
        <w:t>The system shall provide a uniform user interface. The user interface shall be the same across all connected sites. Specifically the Medical Image Viewer component shall be the same on all sites.</w:t>
      </w:r>
    </w:p>
    <w:p w:rsidR="00F13680" w:rsidRDefault="00F13680" w:rsidP="00F13680">
      <w:pPr>
        <w:pStyle w:val="2"/>
        <w:numPr>
          <w:ilvl w:val="1"/>
          <w:numId w:val="70"/>
        </w:numPr>
        <w:spacing w:before="40" w:line="259" w:lineRule="auto"/>
      </w:pPr>
      <w:bookmarkStart w:id="33" w:name="_Toc426991056"/>
      <w:r>
        <w:t>Imaging Server Requirements</w:t>
      </w:r>
      <w:bookmarkEnd w:id="33"/>
    </w:p>
    <w:p w:rsidR="00F13680" w:rsidRDefault="00F13680" w:rsidP="00F13680">
      <w:pPr>
        <w:pStyle w:val="3"/>
        <w:numPr>
          <w:ilvl w:val="2"/>
          <w:numId w:val="70"/>
        </w:numPr>
        <w:spacing w:before="40" w:line="259" w:lineRule="auto"/>
      </w:pPr>
      <w:bookmarkStart w:id="34" w:name="_Toc426991057"/>
      <w:r>
        <w:t>The system shall implement the Image Display operation according to IHE Guidelines.</w:t>
      </w:r>
      <w:bookmarkEnd w:id="34"/>
    </w:p>
    <w:p w:rsidR="00F13680" w:rsidRDefault="00F13680" w:rsidP="00F13680">
      <w:r>
        <w:t>The Imaging Server shall perform the role of Image Display according to the SWF IHE Integration profile.</w:t>
      </w:r>
    </w:p>
    <w:p w:rsidR="00F13680" w:rsidRDefault="00F13680" w:rsidP="00F13680">
      <w:pPr>
        <w:pStyle w:val="3"/>
        <w:numPr>
          <w:ilvl w:val="2"/>
          <w:numId w:val="70"/>
        </w:numPr>
        <w:spacing w:before="40" w:line="259" w:lineRule="auto"/>
      </w:pPr>
      <w:bookmarkStart w:id="35" w:name="_Toc426991058"/>
      <w:r>
        <w:t>Display imaging studies using Internet Browser</w:t>
      </w:r>
      <w:bookmarkEnd w:id="35"/>
    </w:p>
    <w:p w:rsidR="00F13680" w:rsidRDefault="00F13680" w:rsidP="00F13680">
      <w:r>
        <w:t>The system shall display imaging studies using only internet browser (Zero footprint viewer). Other than an Internet Browser, no client side installations shall be required.</w:t>
      </w:r>
    </w:p>
    <w:p w:rsidR="00F13680" w:rsidRDefault="00F13680" w:rsidP="00F13680">
      <w:r>
        <w:t>The system shall support as a minimum the following internet browsers: Chrome, Internet Explorer 10</w:t>
      </w:r>
    </w:p>
    <w:p w:rsidR="00F13680" w:rsidRDefault="00F13680" w:rsidP="00F13680">
      <w:pPr>
        <w:pStyle w:val="3"/>
        <w:numPr>
          <w:ilvl w:val="2"/>
          <w:numId w:val="70"/>
        </w:numPr>
        <w:spacing w:before="40" w:line="259" w:lineRule="auto"/>
      </w:pPr>
      <w:bookmarkStart w:id="36" w:name="_Toc426991059"/>
      <w:r>
        <w:t>Study Instance UID and/or Accession Number shall Uniquely Identify an Imaging Study</w:t>
      </w:r>
      <w:bookmarkEnd w:id="36"/>
    </w:p>
    <w:p w:rsidR="00F13680" w:rsidRDefault="00F13680" w:rsidP="00F13680">
      <w:r>
        <w:t>An Imaging Study shall be identified using one or two of the following attributes:</w:t>
      </w:r>
    </w:p>
    <w:p w:rsidR="00F13680" w:rsidRDefault="00F13680" w:rsidP="00F13680">
      <w:pPr>
        <w:pStyle w:val="a7"/>
        <w:numPr>
          <w:ilvl w:val="0"/>
          <w:numId w:val="74"/>
        </w:numPr>
        <w:spacing w:after="160" w:line="259" w:lineRule="auto"/>
      </w:pPr>
      <w:r>
        <w:t>Study Instance UID (0020,000d)</w:t>
      </w:r>
    </w:p>
    <w:p w:rsidR="00F13680" w:rsidRDefault="00F13680" w:rsidP="00F13680">
      <w:pPr>
        <w:pStyle w:val="a7"/>
        <w:numPr>
          <w:ilvl w:val="0"/>
          <w:numId w:val="74"/>
        </w:numPr>
        <w:spacing w:after="160" w:line="259" w:lineRule="auto"/>
      </w:pPr>
      <w:r>
        <w:t>Accession Number (0008,0050)</w:t>
      </w:r>
    </w:p>
    <w:p w:rsidR="00F13680" w:rsidRDefault="00F13680" w:rsidP="00F13680">
      <w:pPr>
        <w:pStyle w:val="3"/>
        <w:numPr>
          <w:ilvl w:val="2"/>
          <w:numId w:val="70"/>
        </w:numPr>
        <w:spacing w:before="40" w:line="259" w:lineRule="auto"/>
      </w:pPr>
      <w:bookmarkStart w:id="37" w:name="_Toc426991060"/>
      <w:r>
        <w:t>Display an Imaging Study</w:t>
      </w:r>
      <w:bookmarkEnd w:id="37"/>
    </w:p>
    <w:p w:rsidR="00F13680" w:rsidRDefault="00F13680" w:rsidP="00F13680">
      <w:r>
        <w:t>The display session shall start by clicking a link using http get.</w:t>
      </w:r>
    </w:p>
    <w:p w:rsidR="00F13680" w:rsidRDefault="00F13680" w:rsidP="00F13680">
      <w:r>
        <w:t>The process of starting image display session shall conform to the guidelines of IHE IID RAD-106 – Invoke Image Display</w:t>
      </w:r>
    </w:p>
    <w:p w:rsidR="00F13680" w:rsidRDefault="00F13680" w:rsidP="00F13680">
      <w:pPr>
        <w:pStyle w:val="3"/>
        <w:numPr>
          <w:ilvl w:val="2"/>
          <w:numId w:val="70"/>
        </w:numPr>
        <w:spacing w:before="40" w:line="259" w:lineRule="auto"/>
      </w:pPr>
      <w:bookmarkStart w:id="38" w:name="_Toc426991061"/>
      <w:r>
        <w:t>Multiple PACS on one site</w:t>
      </w:r>
      <w:bookmarkEnd w:id="38"/>
    </w:p>
    <w:p w:rsidR="00F13680" w:rsidRDefault="00F13680" w:rsidP="00F13680">
      <w:r>
        <w:t>The proposed solution should enable integration with multiple PACS installed in one site and served by one Imaging Server</w:t>
      </w:r>
    </w:p>
    <w:p w:rsidR="00F13680" w:rsidRDefault="00F13680" w:rsidP="00F13680">
      <w:pPr>
        <w:pStyle w:val="3"/>
        <w:numPr>
          <w:ilvl w:val="2"/>
          <w:numId w:val="70"/>
        </w:numPr>
        <w:spacing w:before="40" w:line="259" w:lineRule="auto"/>
      </w:pPr>
      <w:bookmarkStart w:id="39" w:name="_Toc426991062"/>
      <w:r>
        <w:t>The system shall display complete Imaging Studies</w:t>
      </w:r>
      <w:bookmarkEnd w:id="39"/>
    </w:p>
    <w:p w:rsidR="00F13680" w:rsidRDefault="00F13680" w:rsidP="00F13680">
      <w:r>
        <w:t>When opening an imaging study the user should be able to view all the series of the studies and all the images of every series.</w:t>
      </w:r>
    </w:p>
    <w:p w:rsidR="00F13680" w:rsidRDefault="00F13680" w:rsidP="00F13680">
      <w:r>
        <w:t>The viewer shall display an initial view and additional elements that enable to display the other parts of the study (i.e. thumbnails).</w:t>
      </w:r>
    </w:p>
    <w:p w:rsidR="00F13680" w:rsidRDefault="00F13680" w:rsidP="00F13680">
      <w:pPr>
        <w:pStyle w:val="3"/>
        <w:numPr>
          <w:ilvl w:val="2"/>
          <w:numId w:val="70"/>
        </w:numPr>
        <w:spacing w:before="40" w:line="259" w:lineRule="auto"/>
      </w:pPr>
      <w:bookmarkStart w:id="40" w:name="_Toc426991063"/>
      <w:r>
        <w:t>Multi-Modality Viewer</w:t>
      </w:r>
      <w:bookmarkEnd w:id="40"/>
    </w:p>
    <w:p w:rsidR="00F13680" w:rsidRDefault="00F13680" w:rsidP="00F13680">
      <w:r>
        <w:t>The system shall display all the common imaging study types in full resolution by the same viewer module. Specifically, the Viewer shall display the following Image Classes:</w:t>
      </w:r>
    </w:p>
    <w:p w:rsidR="00F13680" w:rsidRDefault="00F13680" w:rsidP="00F13680">
      <w:pPr>
        <w:numPr>
          <w:ilvl w:val="0"/>
          <w:numId w:val="78"/>
        </w:numPr>
        <w:tabs>
          <w:tab w:val="left" w:pos="1800"/>
          <w:tab w:val="left" w:pos="2160"/>
        </w:tabs>
        <w:spacing w:after="0" w:line="276" w:lineRule="auto"/>
      </w:pPr>
      <w:r>
        <w:t>CR - Computed Radiography Image</w:t>
      </w:r>
    </w:p>
    <w:p w:rsidR="00F13680" w:rsidRDefault="00F13680" w:rsidP="00F13680">
      <w:pPr>
        <w:numPr>
          <w:ilvl w:val="0"/>
          <w:numId w:val="78"/>
        </w:numPr>
        <w:tabs>
          <w:tab w:val="left" w:pos="1800"/>
          <w:tab w:val="left" w:pos="2160"/>
        </w:tabs>
        <w:spacing w:after="0" w:line="276" w:lineRule="auto"/>
      </w:pPr>
      <w:r>
        <w:t>CT - Computed Tomography Image</w:t>
      </w:r>
    </w:p>
    <w:p w:rsidR="00F13680" w:rsidRDefault="00F13680" w:rsidP="00F13680">
      <w:pPr>
        <w:numPr>
          <w:ilvl w:val="0"/>
          <w:numId w:val="78"/>
        </w:numPr>
        <w:tabs>
          <w:tab w:val="left" w:pos="1800"/>
          <w:tab w:val="left" w:pos="2160"/>
        </w:tabs>
        <w:spacing w:after="0" w:line="276" w:lineRule="auto"/>
      </w:pPr>
      <w:r>
        <w:t>MR - Magnetic Resonance Image</w:t>
      </w:r>
    </w:p>
    <w:p w:rsidR="00F13680" w:rsidRDefault="00F13680" w:rsidP="00F13680">
      <w:pPr>
        <w:numPr>
          <w:ilvl w:val="0"/>
          <w:numId w:val="78"/>
        </w:numPr>
        <w:tabs>
          <w:tab w:val="left" w:pos="1800"/>
          <w:tab w:val="left" w:pos="2160"/>
        </w:tabs>
        <w:spacing w:after="0" w:line="276" w:lineRule="auto"/>
      </w:pPr>
      <w:r>
        <w:t>Ultrasound</w:t>
      </w:r>
    </w:p>
    <w:p w:rsidR="00F13680" w:rsidRDefault="00F13680" w:rsidP="00F13680">
      <w:pPr>
        <w:numPr>
          <w:ilvl w:val="0"/>
          <w:numId w:val="78"/>
        </w:numPr>
        <w:tabs>
          <w:tab w:val="left" w:pos="1800"/>
          <w:tab w:val="left" w:pos="2160"/>
        </w:tabs>
        <w:spacing w:after="0" w:line="276" w:lineRule="auto"/>
      </w:pPr>
      <w:r>
        <w:t>XA - Computed Angiography</w:t>
      </w:r>
    </w:p>
    <w:p w:rsidR="00F13680" w:rsidRDefault="00F13680" w:rsidP="00F13680">
      <w:pPr>
        <w:numPr>
          <w:ilvl w:val="0"/>
          <w:numId w:val="78"/>
        </w:numPr>
        <w:tabs>
          <w:tab w:val="left" w:pos="1800"/>
          <w:tab w:val="left" w:pos="2160"/>
        </w:tabs>
        <w:spacing w:after="0" w:line="276" w:lineRule="auto"/>
      </w:pPr>
      <w:r>
        <w:t>MG - Computed Mammography</w:t>
      </w:r>
    </w:p>
    <w:p w:rsidR="00F13680" w:rsidRDefault="00F13680" w:rsidP="00F13680">
      <w:pPr>
        <w:pStyle w:val="3"/>
        <w:numPr>
          <w:ilvl w:val="2"/>
          <w:numId w:val="70"/>
        </w:numPr>
        <w:spacing w:before="40" w:line="259" w:lineRule="auto"/>
      </w:pPr>
      <w:bookmarkStart w:id="41" w:name="_Toc426991064"/>
      <w:r>
        <w:t>The Viewer shall follow IHE BIR – Basic Image Review specifications</w:t>
      </w:r>
      <w:bookmarkEnd w:id="41"/>
    </w:p>
    <w:p w:rsidR="00F13680" w:rsidRDefault="00F13680" w:rsidP="00F13680">
      <w:r>
        <w:t>The Viewer (the internet web page and its components) shall conform to IHE BIR and provide the specified functionality.</w:t>
      </w:r>
    </w:p>
    <w:p w:rsidR="00F13680" w:rsidRDefault="00F13680" w:rsidP="00F13680">
      <w:pPr>
        <w:pStyle w:val="3"/>
        <w:numPr>
          <w:ilvl w:val="2"/>
          <w:numId w:val="70"/>
        </w:numPr>
        <w:spacing w:before="40" w:line="259" w:lineRule="auto"/>
      </w:pPr>
      <w:bookmarkStart w:id="42" w:name="_Toc426991065"/>
      <w:r>
        <w:t>Minimal Functionality of the Viewer</w:t>
      </w:r>
      <w:bookmarkEnd w:id="42"/>
    </w:p>
    <w:p w:rsidR="00F13680" w:rsidRDefault="00F13680" w:rsidP="00F13680">
      <w:r>
        <w:t>The Viewer shall allow at least the following actions over the displayed image:</w:t>
      </w:r>
    </w:p>
    <w:p w:rsidR="00F13680" w:rsidRDefault="00F13680" w:rsidP="00F13680">
      <w:pPr>
        <w:pStyle w:val="a7"/>
        <w:numPr>
          <w:ilvl w:val="0"/>
          <w:numId w:val="79"/>
        </w:numPr>
        <w:spacing w:after="160" w:line="259" w:lineRule="auto"/>
      </w:pPr>
      <w:r>
        <w:t>Display thumbnails for every series</w:t>
      </w:r>
    </w:p>
    <w:p w:rsidR="00F13680" w:rsidRDefault="00F13680" w:rsidP="00F13680">
      <w:pPr>
        <w:pStyle w:val="a7"/>
        <w:numPr>
          <w:ilvl w:val="0"/>
          <w:numId w:val="79"/>
        </w:numPr>
        <w:spacing w:after="160" w:line="259" w:lineRule="auto"/>
      </w:pPr>
      <w:r>
        <w:t>Switch between series in a study</w:t>
      </w:r>
    </w:p>
    <w:p w:rsidR="00F13680" w:rsidRDefault="00F13680" w:rsidP="00F13680">
      <w:pPr>
        <w:pStyle w:val="a7"/>
        <w:numPr>
          <w:ilvl w:val="0"/>
          <w:numId w:val="79"/>
        </w:numPr>
        <w:spacing w:after="160" w:line="259" w:lineRule="auto"/>
      </w:pPr>
      <w:r>
        <w:t>Switch between images in a series</w:t>
      </w:r>
    </w:p>
    <w:p w:rsidR="00F13680" w:rsidRDefault="00F13680" w:rsidP="00F13680">
      <w:pPr>
        <w:pStyle w:val="a7"/>
        <w:numPr>
          <w:ilvl w:val="0"/>
          <w:numId w:val="79"/>
        </w:numPr>
        <w:spacing w:after="160" w:line="259" w:lineRule="auto"/>
      </w:pPr>
      <w:r>
        <w:t>Zoom in/out</w:t>
      </w:r>
    </w:p>
    <w:p w:rsidR="00F13680" w:rsidRDefault="00F13680" w:rsidP="00F13680">
      <w:pPr>
        <w:pStyle w:val="a7"/>
        <w:numPr>
          <w:ilvl w:val="0"/>
          <w:numId w:val="79"/>
        </w:numPr>
        <w:spacing w:after="160" w:line="259" w:lineRule="auto"/>
      </w:pPr>
      <w:r>
        <w:t>Pan</w:t>
      </w:r>
    </w:p>
    <w:p w:rsidR="00F13680" w:rsidRDefault="00F13680" w:rsidP="00F13680">
      <w:pPr>
        <w:pStyle w:val="a7"/>
        <w:numPr>
          <w:ilvl w:val="0"/>
          <w:numId w:val="79"/>
        </w:numPr>
        <w:spacing w:after="160" w:line="259" w:lineRule="auto"/>
      </w:pPr>
      <w:r>
        <w:t>Flip and Rotate</w:t>
      </w:r>
    </w:p>
    <w:p w:rsidR="00F13680" w:rsidRDefault="00F13680" w:rsidP="00F13680">
      <w:pPr>
        <w:pStyle w:val="a7"/>
        <w:numPr>
          <w:ilvl w:val="0"/>
          <w:numId w:val="79"/>
        </w:numPr>
        <w:spacing w:after="160" w:line="259" w:lineRule="auto"/>
      </w:pPr>
      <w:r>
        <w:t>VOI (WC/WW)</w:t>
      </w:r>
    </w:p>
    <w:p w:rsidR="00F13680" w:rsidRDefault="00F13680" w:rsidP="00F13680">
      <w:pPr>
        <w:pStyle w:val="a7"/>
        <w:numPr>
          <w:ilvl w:val="0"/>
          <w:numId w:val="79"/>
        </w:numPr>
        <w:spacing w:after="160" w:line="259" w:lineRule="auto"/>
      </w:pPr>
      <w:r>
        <w:t>Stack ode</w:t>
      </w:r>
    </w:p>
    <w:p w:rsidR="00F13680" w:rsidRDefault="00F13680" w:rsidP="00F13680">
      <w:pPr>
        <w:pStyle w:val="a7"/>
        <w:numPr>
          <w:ilvl w:val="0"/>
          <w:numId w:val="79"/>
        </w:numPr>
        <w:spacing w:after="160" w:line="259" w:lineRule="auto"/>
      </w:pPr>
      <w:r>
        <w:t>Hide/Show Annotations</w:t>
      </w:r>
    </w:p>
    <w:p w:rsidR="00F13680" w:rsidRDefault="00F13680" w:rsidP="00F13680">
      <w:pPr>
        <w:pStyle w:val="a7"/>
        <w:numPr>
          <w:ilvl w:val="0"/>
          <w:numId w:val="79"/>
        </w:numPr>
        <w:spacing w:after="160" w:line="259" w:lineRule="auto"/>
      </w:pPr>
      <w:r>
        <w:t>Compare studies of same patient, optionally from different sites, preferably in a single browser window and with comparison tools. The system shall allow as a minimum opening two viewer windows laid out side by side.</w:t>
      </w:r>
    </w:p>
    <w:p w:rsidR="00F13680" w:rsidRDefault="00F13680" w:rsidP="00F13680">
      <w:pPr>
        <w:pStyle w:val="a7"/>
        <w:numPr>
          <w:ilvl w:val="0"/>
          <w:numId w:val="79"/>
        </w:numPr>
        <w:spacing w:after="160" w:line="259" w:lineRule="auto"/>
      </w:pPr>
      <w:r>
        <w:t>Measurements:</w:t>
      </w:r>
    </w:p>
    <w:p w:rsidR="00F13680" w:rsidRDefault="00F13680" w:rsidP="00F13680">
      <w:pPr>
        <w:pStyle w:val="a7"/>
        <w:numPr>
          <w:ilvl w:val="1"/>
          <w:numId w:val="79"/>
        </w:numPr>
        <w:spacing w:after="160" w:line="259" w:lineRule="auto"/>
      </w:pPr>
      <w:r>
        <w:t>Distance for calibrated images (pixel spacing)</w:t>
      </w:r>
    </w:p>
    <w:p w:rsidR="00F13680" w:rsidRDefault="00F13680" w:rsidP="00F13680">
      <w:pPr>
        <w:pStyle w:val="a7"/>
        <w:numPr>
          <w:ilvl w:val="1"/>
          <w:numId w:val="79"/>
        </w:numPr>
        <w:spacing w:after="160" w:line="259" w:lineRule="auto"/>
      </w:pPr>
      <w:r>
        <w:t>Density in Hounsfield units for X-Ray technology images (CR, CT, XA)</w:t>
      </w:r>
    </w:p>
    <w:p w:rsidR="00F13680" w:rsidRDefault="00F13680" w:rsidP="00F13680">
      <w:r>
        <w:t>Additional requested tools are detailed in the requirements sheet with criteria for evaluation. These include for example:</w:t>
      </w:r>
    </w:p>
    <w:p w:rsidR="00F13680" w:rsidRDefault="00F13680" w:rsidP="00F13680">
      <w:pPr>
        <w:pStyle w:val="a7"/>
        <w:numPr>
          <w:ilvl w:val="0"/>
          <w:numId w:val="79"/>
        </w:numPr>
        <w:spacing w:after="160" w:line="259" w:lineRule="auto"/>
      </w:pPr>
      <w:r>
        <w:t xml:space="preserve">Series Layout 1x1, 2x1 </w:t>
      </w:r>
    </w:p>
    <w:p w:rsidR="00F13680" w:rsidRDefault="00F13680" w:rsidP="00F13680">
      <w:pPr>
        <w:pStyle w:val="a7"/>
        <w:numPr>
          <w:ilvl w:val="0"/>
          <w:numId w:val="79"/>
        </w:numPr>
        <w:spacing w:after="160" w:line="259" w:lineRule="auto"/>
      </w:pPr>
      <w:r>
        <w:t>Compression ration indicator</w:t>
      </w:r>
    </w:p>
    <w:p w:rsidR="00F13680" w:rsidRDefault="00F13680" w:rsidP="00F13680">
      <w:pPr>
        <w:pStyle w:val="3"/>
        <w:numPr>
          <w:ilvl w:val="2"/>
          <w:numId w:val="70"/>
        </w:numPr>
        <w:spacing w:before="40" w:line="259" w:lineRule="auto"/>
      </w:pPr>
      <w:bookmarkStart w:id="43" w:name="_Toc426991066"/>
      <w:r>
        <w:t>Efficient Image Streaming</w:t>
      </w:r>
      <w:bookmarkEnd w:id="43"/>
    </w:p>
    <w:p w:rsidR="00F13680" w:rsidRDefault="00F13680" w:rsidP="00F13680">
      <w:r w:rsidRPr="00E93A21">
        <w:rPr>
          <w:rFonts w:asciiTheme="majorHAnsi" w:eastAsiaTheme="majorEastAsia" w:hAnsiTheme="majorHAnsi" w:cstheme="majorBidi"/>
          <w:color w:val="243F60" w:themeColor="accent1" w:themeShade="7F"/>
          <w:sz w:val="24"/>
        </w:rPr>
        <w:t>The Imaging Server shall transmit the minimum amount of data that is required in order to display the images according to the user actions.</w:t>
      </w:r>
      <w:r>
        <w:t xml:space="preserve"> </w:t>
      </w:r>
    </w:p>
    <w:p w:rsidR="00F13680" w:rsidRDefault="00F13680" w:rsidP="00F13680">
      <w:r>
        <w:t>Example 1: if an Imaging Study is comprised of 300 Images and the user only views the first image, the system shall transmit only the first image and not all of the images.</w:t>
      </w:r>
    </w:p>
    <w:p w:rsidR="00F13680" w:rsidRDefault="00F13680" w:rsidP="00F13680">
      <w:r>
        <w:t>Example 2: When viewing a very large image, the system shall transmit the image data progressively, for example, a lower resolution of the entire image first and then more and more data according to the user actions.</w:t>
      </w:r>
    </w:p>
    <w:p w:rsidR="00F13680" w:rsidRDefault="00F13680" w:rsidP="00F13680">
      <w:pPr>
        <w:pStyle w:val="3"/>
        <w:numPr>
          <w:ilvl w:val="2"/>
          <w:numId w:val="70"/>
        </w:numPr>
        <w:spacing w:before="40" w:line="259" w:lineRule="auto"/>
      </w:pPr>
      <w:bookmarkStart w:id="44" w:name="_Toc426991067"/>
      <w:r>
        <w:t>Original Quality Display</w:t>
      </w:r>
      <w:bookmarkEnd w:id="44"/>
    </w:p>
    <w:p w:rsidR="00F13680" w:rsidRDefault="00F13680" w:rsidP="00F13680">
      <w:r>
        <w:t>The System shall be capable of displaying the full image in full resolution and quality in a way that every pixel in the display is identical to the same pixel in the original image.</w:t>
      </w:r>
    </w:p>
    <w:p w:rsidR="00F13680" w:rsidRDefault="00F13680" w:rsidP="00F13680">
      <w:pPr>
        <w:pStyle w:val="3"/>
        <w:numPr>
          <w:ilvl w:val="2"/>
          <w:numId w:val="70"/>
        </w:numPr>
        <w:spacing w:before="40" w:line="259" w:lineRule="auto"/>
      </w:pPr>
      <w:bookmarkStart w:id="45" w:name="_Toc426991068"/>
      <w:r>
        <w:t>Image Quality Indicator</w:t>
      </w:r>
      <w:bookmarkEnd w:id="45"/>
    </w:p>
    <w:p w:rsidR="00F13680" w:rsidRDefault="00F13680" w:rsidP="00F13680">
      <w:r>
        <w:t>The system shall clearly indicate the quality of the displayed image in such a way that the user will be able to know with certainty whether the image quality is the quality at source (‘full quality’) or a lower quality image. When the full quality indication is on, every displayed pixel value shall be identical the same pixel in the original image.</w:t>
      </w:r>
    </w:p>
    <w:p w:rsidR="00F13680" w:rsidRDefault="00F13680" w:rsidP="00F13680">
      <w:pPr>
        <w:pStyle w:val="3"/>
        <w:numPr>
          <w:ilvl w:val="2"/>
          <w:numId w:val="70"/>
        </w:numPr>
        <w:spacing w:before="40" w:line="259" w:lineRule="auto"/>
      </w:pPr>
      <w:bookmarkStart w:id="46" w:name="_Toc426991069"/>
      <w:r>
        <w:t>Documentation</w:t>
      </w:r>
      <w:bookmarkEnd w:id="46"/>
    </w:p>
    <w:p w:rsidR="00F13680" w:rsidRDefault="00F13680" w:rsidP="00F13680">
      <w:r>
        <w:t>The integration features of the Imaging Server shall be documented according to well-known industry standards and shall at least include:</w:t>
      </w:r>
    </w:p>
    <w:p w:rsidR="00F13680" w:rsidRDefault="00F13680" w:rsidP="00F13680">
      <w:pPr>
        <w:pStyle w:val="a7"/>
        <w:numPr>
          <w:ilvl w:val="0"/>
          <w:numId w:val="79"/>
        </w:numPr>
        <w:spacing w:after="160" w:line="259" w:lineRule="auto"/>
      </w:pPr>
      <w:r>
        <w:t>DICOM Conformance Statement</w:t>
      </w:r>
    </w:p>
    <w:p w:rsidR="00F13680" w:rsidRDefault="00F13680" w:rsidP="00F13680">
      <w:pPr>
        <w:pStyle w:val="a7"/>
        <w:numPr>
          <w:ilvl w:val="0"/>
          <w:numId w:val="79"/>
        </w:numPr>
        <w:spacing w:after="160" w:line="259" w:lineRule="auto"/>
      </w:pPr>
      <w:r>
        <w:t>IHE Integration Statement</w:t>
      </w:r>
    </w:p>
    <w:p w:rsidR="00F13680" w:rsidRDefault="00F13680" w:rsidP="00F13680">
      <w:pPr>
        <w:pStyle w:val="a7"/>
        <w:numPr>
          <w:ilvl w:val="0"/>
          <w:numId w:val="79"/>
        </w:numPr>
        <w:spacing w:after="160" w:line="259" w:lineRule="auto"/>
      </w:pPr>
      <w:r>
        <w:t>User’s Manual</w:t>
      </w:r>
    </w:p>
    <w:p w:rsidR="00F13680" w:rsidRDefault="00F13680" w:rsidP="00F13680">
      <w:pPr>
        <w:pStyle w:val="a7"/>
        <w:numPr>
          <w:ilvl w:val="0"/>
          <w:numId w:val="79"/>
        </w:numPr>
        <w:spacing w:after="160" w:line="259" w:lineRule="auto"/>
      </w:pPr>
      <w:r>
        <w:t>Operation Manual</w:t>
      </w:r>
    </w:p>
    <w:p w:rsidR="00F13680" w:rsidRDefault="00F13680" w:rsidP="00F13680">
      <w:pPr>
        <w:pStyle w:val="2"/>
        <w:numPr>
          <w:ilvl w:val="1"/>
          <w:numId w:val="70"/>
        </w:numPr>
        <w:spacing w:before="40" w:line="259" w:lineRule="auto"/>
      </w:pPr>
      <w:bookmarkStart w:id="47" w:name="_Toc426991070"/>
      <w:r>
        <w:t>Integration of the Imaging Server and the PACS</w:t>
      </w:r>
      <w:bookmarkEnd w:id="47"/>
    </w:p>
    <w:p w:rsidR="00F13680" w:rsidRDefault="00F13680" w:rsidP="00F13680">
      <w:pPr>
        <w:pStyle w:val="3"/>
        <w:numPr>
          <w:ilvl w:val="2"/>
          <w:numId w:val="70"/>
        </w:numPr>
        <w:spacing w:before="40" w:line="259" w:lineRule="auto"/>
      </w:pPr>
      <w:bookmarkStart w:id="48" w:name="_Toc426991071"/>
      <w:r>
        <w:t>Retrieval of Imaging Studies for Display using DICOM Network Protocol</w:t>
      </w:r>
      <w:bookmarkEnd w:id="48"/>
    </w:p>
    <w:p w:rsidR="00F13680" w:rsidRDefault="00F13680" w:rsidP="00F13680">
      <w:r>
        <w:t>Upon receiving an Imaging Study Display Request, the Imaging Server shall perform retrieval of the Imaging Study from the PACS using DICOM C-MOVE command. The retrieve operation shall meet the specifications of IHE SWF RAD-16 – Retrieve Images</w:t>
      </w:r>
    </w:p>
    <w:p w:rsidR="00F13680" w:rsidRDefault="00F13680" w:rsidP="00F13680">
      <w:pPr>
        <w:pStyle w:val="3"/>
        <w:numPr>
          <w:ilvl w:val="2"/>
          <w:numId w:val="70"/>
        </w:numPr>
        <w:spacing w:before="40" w:line="259" w:lineRule="auto"/>
      </w:pPr>
      <w:bookmarkStart w:id="49" w:name="_Toc426991072"/>
      <w:r>
        <w:t>(Optional) Retrieval of Imaging Study using WADO</w:t>
      </w:r>
      <w:bookmarkEnd w:id="49"/>
    </w:p>
    <w:p w:rsidR="00F13680" w:rsidRDefault="00F13680" w:rsidP="00F13680">
      <w:r>
        <w:t>The system may support WADO in addition to the DICOM Network Protocol.</w:t>
      </w:r>
    </w:p>
    <w:p w:rsidR="00F13680" w:rsidRDefault="00F13680" w:rsidP="00F13680">
      <w:pPr>
        <w:pStyle w:val="3"/>
        <w:numPr>
          <w:ilvl w:val="2"/>
          <w:numId w:val="70"/>
        </w:numPr>
        <w:spacing w:before="40" w:line="259" w:lineRule="auto"/>
      </w:pPr>
      <w:bookmarkStart w:id="50" w:name="_Toc426991073"/>
      <w:r>
        <w:t>(Optional) Local Cache for performance gain</w:t>
      </w:r>
      <w:bookmarkEnd w:id="50"/>
    </w:p>
    <w:p w:rsidR="00F13680" w:rsidRDefault="00F13680" w:rsidP="00F13680">
      <w:r>
        <w:t xml:space="preserve">The system may manage an internal local cache of imaging studies for the purpose of performance enhancement. The system may allow unsolicited storage of Imaging Studies (e.g. last 3 month) using DICOM C-STORE. </w:t>
      </w:r>
    </w:p>
    <w:p w:rsidR="00F13680" w:rsidRDefault="00F13680" w:rsidP="00F13680">
      <w:pPr>
        <w:pStyle w:val="2"/>
        <w:numPr>
          <w:ilvl w:val="1"/>
          <w:numId w:val="70"/>
        </w:numPr>
        <w:spacing w:before="40" w:line="259" w:lineRule="auto"/>
      </w:pPr>
      <w:bookmarkStart w:id="51" w:name="_Toc426991074"/>
      <w:r>
        <w:t>Integration of the PACS to the Ofek System</w:t>
      </w:r>
      <w:bookmarkEnd w:id="51"/>
    </w:p>
    <w:p w:rsidR="00F13680" w:rsidRDefault="00F13680" w:rsidP="00F13680">
      <w:pPr>
        <w:pStyle w:val="3"/>
        <w:numPr>
          <w:ilvl w:val="2"/>
          <w:numId w:val="70"/>
        </w:numPr>
        <w:spacing w:before="40" w:line="259" w:lineRule="auto"/>
      </w:pPr>
      <w:bookmarkStart w:id="52" w:name="_Toc426991075"/>
      <w:r>
        <w:t>Query for new Studies</w:t>
      </w:r>
      <w:bookmarkEnd w:id="52"/>
    </w:p>
    <w:p w:rsidR="00F13680" w:rsidRDefault="00F13680" w:rsidP="00F13680">
      <w:r>
        <w:t xml:space="preserve">An </w:t>
      </w:r>
      <w:r w:rsidRPr="00D97B04">
        <w:t>integration</w:t>
      </w:r>
      <w:r>
        <w:t xml:space="preserve"> module (PACS Monitor) may periodically perform searches for new Imaging Studies in every site. The queries shall utilize the DICOM Q/R Service Class at STUDY level. The search parameters shall be Study Date that will be advanced on every run of the search.</w:t>
      </w:r>
    </w:p>
    <w:p w:rsidR="00F13680" w:rsidRDefault="00F13680" w:rsidP="00F13680">
      <w:pPr>
        <w:pStyle w:val="2"/>
        <w:numPr>
          <w:ilvl w:val="1"/>
          <w:numId w:val="70"/>
        </w:numPr>
        <w:spacing w:before="40" w:line="259" w:lineRule="auto"/>
      </w:pPr>
      <w:bookmarkStart w:id="53" w:name="_Toc426991076"/>
      <w:r>
        <w:t>Performance Requirements</w:t>
      </w:r>
      <w:bookmarkEnd w:id="53"/>
    </w:p>
    <w:p w:rsidR="00F13680" w:rsidRDefault="00F13680" w:rsidP="00F13680">
      <w:pPr>
        <w:pStyle w:val="3"/>
        <w:numPr>
          <w:ilvl w:val="2"/>
          <w:numId w:val="70"/>
        </w:numPr>
        <w:spacing w:before="40" w:line="259" w:lineRule="auto"/>
      </w:pPr>
      <w:bookmarkStart w:id="54" w:name="_Toc426991077"/>
      <w:r>
        <w:t>The system shall display a first view within 4 seconds from the end of study retrieval from the PACS.</w:t>
      </w:r>
      <w:bookmarkEnd w:id="54"/>
    </w:p>
    <w:p w:rsidR="00F13680" w:rsidRDefault="00F13680" w:rsidP="00F13680">
      <w:pPr>
        <w:pStyle w:val="2"/>
        <w:numPr>
          <w:ilvl w:val="1"/>
          <w:numId w:val="70"/>
        </w:numPr>
        <w:spacing w:before="40" w:line="259" w:lineRule="auto"/>
      </w:pPr>
      <w:bookmarkStart w:id="55" w:name="_Toc426991078"/>
      <w:r>
        <w:t>IT Security Requirements</w:t>
      </w:r>
      <w:bookmarkEnd w:id="55"/>
    </w:p>
    <w:p w:rsidR="00F13680" w:rsidRDefault="00F13680" w:rsidP="00F13680">
      <w:pPr>
        <w:pStyle w:val="3"/>
        <w:numPr>
          <w:ilvl w:val="2"/>
          <w:numId w:val="70"/>
        </w:numPr>
        <w:spacing w:before="40" w:line="259" w:lineRule="auto"/>
      </w:pPr>
      <w:bookmarkStart w:id="56" w:name="_Toc426991079"/>
      <w:r>
        <w:t>Secure Internet Protocol</w:t>
      </w:r>
      <w:bookmarkEnd w:id="56"/>
    </w:p>
    <w:p w:rsidR="00F13680" w:rsidRDefault="00F13680" w:rsidP="00F13680">
      <w:r>
        <w:t>The Imaging Server shall provide its services over secure internet protocol connection.</w:t>
      </w:r>
    </w:p>
    <w:p w:rsidR="00F13680" w:rsidRDefault="00F13680" w:rsidP="00F13680">
      <w:r>
        <w:t>The Imaging Server shall allow using private certificates (not signed by CA) that will be issued by the MOH.</w:t>
      </w:r>
    </w:p>
    <w:p w:rsidR="00F13680" w:rsidRDefault="00F13680" w:rsidP="00F13680">
      <w:pPr>
        <w:pStyle w:val="3"/>
        <w:numPr>
          <w:ilvl w:val="2"/>
          <w:numId w:val="70"/>
        </w:numPr>
        <w:spacing w:before="40" w:line="259" w:lineRule="auto"/>
      </w:pPr>
      <w:bookmarkStart w:id="57" w:name="_Toc426991080"/>
      <w:r>
        <w:t>Access to the Imaging Server from Remote Site</w:t>
      </w:r>
      <w:bookmarkEnd w:id="57"/>
    </w:p>
    <w:p w:rsidR="00F13680" w:rsidRDefault="00F13680" w:rsidP="00F13680">
      <w:r>
        <w:t xml:space="preserve">The requests to the Imaging Server shall be routed through secured infrastructure such as a reverse proxy in a way that no direct access of a user in one organization to an imaging server on another organization will  be possible other than through the secured infrastructure. </w:t>
      </w:r>
    </w:p>
    <w:p w:rsidR="00F13680" w:rsidRDefault="00F13680" w:rsidP="00F13680">
      <w:r>
        <w:t>The security module may - but will not have  to – be an integral part of the product itself.</w:t>
      </w:r>
    </w:p>
    <w:p w:rsidR="00F13680" w:rsidRDefault="00F13680" w:rsidP="00F13680">
      <w:pPr>
        <w:pStyle w:val="3"/>
        <w:numPr>
          <w:ilvl w:val="2"/>
          <w:numId w:val="70"/>
        </w:numPr>
        <w:spacing w:before="40" w:line="259" w:lineRule="auto"/>
      </w:pPr>
      <w:bookmarkStart w:id="58" w:name="_Toc426991081"/>
      <w:r>
        <w:t>Session Verification and Session hand-off between Systems (SSO)</w:t>
      </w:r>
      <w:bookmarkEnd w:id="58"/>
    </w:p>
    <w:p w:rsidR="00F13680" w:rsidRDefault="00F13680" w:rsidP="00F13680">
      <w:r>
        <w:t>The Imaging Server and the Ofek System shall perform session hand-off using Single Sign On (e.g. using security cookie) as described for example in IHE IID RAD-106.</w:t>
      </w:r>
    </w:p>
    <w:p w:rsidR="00F13680" w:rsidRDefault="00F13680" w:rsidP="00F13680">
      <w:r>
        <w:t>A cookie carrying the user credentials and the session context (i.e. the Imaging Study being displayed) shall be transmitted while issuing the first display request.</w:t>
      </w:r>
    </w:p>
    <w:p w:rsidR="00F13680" w:rsidRDefault="00F13680" w:rsidP="00F13680">
      <w:r>
        <w:t>The Imaging Server shall request the Ofek System to verify the session.</w:t>
      </w:r>
    </w:p>
    <w:p w:rsidR="00F13680" w:rsidRDefault="00F13680" w:rsidP="00F13680">
      <w:r>
        <w:t>The preferred SSO standards are SAML and CCOW.</w:t>
      </w:r>
    </w:p>
    <w:p w:rsidR="00F13680" w:rsidRDefault="00F13680" w:rsidP="00F13680">
      <w:pPr>
        <w:pStyle w:val="3"/>
        <w:numPr>
          <w:ilvl w:val="2"/>
          <w:numId w:val="70"/>
        </w:numPr>
        <w:spacing w:before="40" w:line="259" w:lineRule="auto"/>
      </w:pPr>
      <w:bookmarkStart w:id="59" w:name="_Toc426991082"/>
      <w:r>
        <w:t>Users and Credentials Management</w:t>
      </w:r>
      <w:bookmarkEnd w:id="59"/>
    </w:p>
    <w:p w:rsidR="00F13680" w:rsidRDefault="00F13680" w:rsidP="00F13680">
      <w:r>
        <w:t>The Imaging Server shall not require its own user’s management and shall serve sessions with no additional verification, other than SSO.</w:t>
      </w:r>
    </w:p>
    <w:p w:rsidR="00F13680" w:rsidRDefault="00F13680" w:rsidP="00F13680">
      <w:pPr>
        <w:pStyle w:val="3"/>
        <w:numPr>
          <w:ilvl w:val="2"/>
          <w:numId w:val="70"/>
        </w:numPr>
        <w:spacing w:before="40" w:line="259" w:lineRule="auto"/>
      </w:pPr>
      <w:bookmarkStart w:id="60" w:name="_Toc426991083"/>
      <w:r>
        <w:t>Unauthorized Request Alert</w:t>
      </w:r>
      <w:bookmarkEnd w:id="60"/>
    </w:p>
    <w:p w:rsidR="00F13680" w:rsidRDefault="00F13680" w:rsidP="00F13680">
      <w:r>
        <w:t>The Imaging Server shall issue an alert whenever an unauthorized access attempt is made.</w:t>
      </w:r>
    </w:p>
    <w:p w:rsidR="00F13680" w:rsidRDefault="00F13680" w:rsidP="00F13680">
      <w:pPr>
        <w:pStyle w:val="3"/>
        <w:numPr>
          <w:ilvl w:val="2"/>
          <w:numId w:val="70"/>
        </w:numPr>
        <w:spacing w:before="40" w:line="259" w:lineRule="auto"/>
      </w:pPr>
      <w:bookmarkStart w:id="61" w:name="_Toc426991084"/>
      <w:r>
        <w:t>DICOM Q/R PACS Interface in local network segment</w:t>
      </w:r>
      <w:bookmarkEnd w:id="61"/>
    </w:p>
    <w:p w:rsidR="00F13680" w:rsidRDefault="00F13680" w:rsidP="00F13680">
      <w:r>
        <w:t>The System, shall use the DICOM Q/R Service Class to retrieve imaging studies from the participating organizations PACS.</w:t>
      </w:r>
    </w:p>
    <w:p w:rsidR="00F13680" w:rsidRDefault="00F13680" w:rsidP="00F13680">
      <w:r>
        <w:t>The system shall connect to the local PACS from the local network. For the sake of clarification, no change to the network topology of the participating organization shall be required. For this purpose, the system shall include a module that will be installed in a local network segment that can connect to the PACS directly.</w:t>
      </w:r>
    </w:p>
    <w:p w:rsidR="00F13680" w:rsidRDefault="00F13680" w:rsidP="00F13680">
      <w:pPr>
        <w:pStyle w:val="3"/>
        <w:numPr>
          <w:ilvl w:val="2"/>
          <w:numId w:val="70"/>
        </w:numPr>
        <w:spacing w:before="40" w:line="259" w:lineRule="auto"/>
      </w:pPr>
      <w:bookmarkStart w:id="62" w:name="_Toc426991085"/>
      <w:r>
        <w:t>Audit Trails and Logs</w:t>
      </w:r>
      <w:bookmarkEnd w:id="62"/>
    </w:p>
    <w:p w:rsidR="00F13680" w:rsidRDefault="00F13680" w:rsidP="00F13680">
      <w:r>
        <w:t>All the systems that comprise the solution shall have logs and audit trails according to IHE ATNA specifications.</w:t>
      </w:r>
    </w:p>
    <w:p w:rsidR="00F13680" w:rsidRDefault="00F13680" w:rsidP="00F13680">
      <w:pPr>
        <w:pStyle w:val="2"/>
        <w:numPr>
          <w:ilvl w:val="1"/>
          <w:numId w:val="70"/>
        </w:numPr>
        <w:spacing w:before="40" w:line="259" w:lineRule="auto"/>
      </w:pPr>
      <w:bookmarkStart w:id="63" w:name="_Toc426991086"/>
      <w:r>
        <w:t>Requirements to the Ofek System</w:t>
      </w:r>
      <w:bookmarkEnd w:id="63"/>
    </w:p>
    <w:p w:rsidR="00F13680" w:rsidRDefault="00F13680" w:rsidP="00F13680">
      <w:pPr>
        <w:pStyle w:val="3"/>
        <w:numPr>
          <w:ilvl w:val="2"/>
          <w:numId w:val="70"/>
        </w:numPr>
        <w:spacing w:before="40" w:line="259" w:lineRule="auto"/>
      </w:pPr>
      <w:bookmarkStart w:id="64" w:name="_Toc426991087"/>
      <w:r>
        <w:t>Registration of Imaging Studies in the EMR</w:t>
      </w:r>
      <w:bookmarkEnd w:id="64"/>
    </w:p>
    <w:p w:rsidR="00F13680" w:rsidRDefault="00F13680" w:rsidP="00F13680">
      <w:r>
        <w:t>The Ofek System shall provide methods to register and update Imaging Studies using Web-Service interface</w:t>
      </w:r>
    </w:p>
    <w:p w:rsidR="00F13680" w:rsidRDefault="00F13680" w:rsidP="00F13680">
      <w:r>
        <w:t>The registration shall include at least the following attributes:</w:t>
      </w:r>
    </w:p>
    <w:p w:rsidR="00F13680" w:rsidRDefault="00F13680" w:rsidP="00F13680">
      <w:pPr>
        <w:pStyle w:val="a7"/>
        <w:numPr>
          <w:ilvl w:val="0"/>
          <w:numId w:val="79"/>
        </w:numPr>
        <w:spacing w:after="160" w:line="259" w:lineRule="auto"/>
      </w:pPr>
      <w:r>
        <w:t>Site/Source</w:t>
      </w:r>
    </w:p>
    <w:p w:rsidR="00F13680" w:rsidRDefault="00F13680" w:rsidP="00F13680">
      <w:pPr>
        <w:pStyle w:val="a7"/>
        <w:numPr>
          <w:ilvl w:val="0"/>
          <w:numId w:val="79"/>
        </w:numPr>
        <w:spacing w:after="160" w:line="259" w:lineRule="auto"/>
      </w:pPr>
      <w:r>
        <w:t>Study Instance UID</w:t>
      </w:r>
    </w:p>
    <w:p w:rsidR="00F13680" w:rsidRDefault="00F13680" w:rsidP="00F13680">
      <w:pPr>
        <w:pStyle w:val="a7"/>
        <w:numPr>
          <w:ilvl w:val="0"/>
          <w:numId w:val="79"/>
        </w:numPr>
        <w:spacing w:after="160" w:line="259" w:lineRule="auto"/>
      </w:pPr>
      <w:r>
        <w:t>Accession Number (Case Number)</w:t>
      </w:r>
    </w:p>
    <w:p w:rsidR="00F13680" w:rsidRDefault="00F13680" w:rsidP="00F13680">
      <w:pPr>
        <w:pStyle w:val="a7"/>
        <w:numPr>
          <w:ilvl w:val="0"/>
          <w:numId w:val="79"/>
        </w:numPr>
        <w:spacing w:after="160" w:line="259" w:lineRule="auto"/>
      </w:pPr>
      <w:r>
        <w:t>Study Date</w:t>
      </w:r>
    </w:p>
    <w:p w:rsidR="00F13680" w:rsidRDefault="00F13680" w:rsidP="00F13680">
      <w:pPr>
        <w:pStyle w:val="a7"/>
        <w:numPr>
          <w:ilvl w:val="0"/>
          <w:numId w:val="79"/>
        </w:numPr>
        <w:spacing w:after="160" w:line="259" w:lineRule="auto"/>
      </w:pPr>
      <w:r>
        <w:t>Modalities in Study</w:t>
      </w:r>
    </w:p>
    <w:p w:rsidR="00F13680" w:rsidRDefault="00F13680" w:rsidP="00F13680">
      <w:pPr>
        <w:pStyle w:val="a7"/>
        <w:numPr>
          <w:ilvl w:val="0"/>
          <w:numId w:val="79"/>
        </w:numPr>
        <w:spacing w:after="160" w:line="259" w:lineRule="auto"/>
      </w:pPr>
      <w:r>
        <w:t>Study Description</w:t>
      </w:r>
    </w:p>
    <w:p w:rsidR="00F13680" w:rsidRDefault="00F13680" w:rsidP="00F13680">
      <w:pPr>
        <w:pStyle w:val="a7"/>
        <w:numPr>
          <w:ilvl w:val="0"/>
          <w:numId w:val="79"/>
        </w:numPr>
        <w:spacing w:after="160" w:line="259" w:lineRule="auto"/>
      </w:pPr>
      <w:r>
        <w:t>Free text</w:t>
      </w:r>
    </w:p>
    <w:p w:rsidR="00F13680" w:rsidRDefault="00F13680" w:rsidP="00F13680">
      <w:pPr>
        <w:pStyle w:val="a7"/>
        <w:numPr>
          <w:ilvl w:val="0"/>
          <w:numId w:val="79"/>
        </w:numPr>
        <w:spacing w:after="160" w:line="259" w:lineRule="auto"/>
      </w:pPr>
      <w:r>
        <w:t>Confidentiality Flag</w:t>
      </w:r>
    </w:p>
    <w:p w:rsidR="00F13680" w:rsidRDefault="00F13680" w:rsidP="00F13680">
      <w:pPr>
        <w:pStyle w:val="3"/>
        <w:numPr>
          <w:ilvl w:val="2"/>
          <w:numId w:val="70"/>
        </w:numPr>
        <w:spacing w:before="40" w:line="259" w:lineRule="auto"/>
      </w:pPr>
      <w:bookmarkStart w:id="65" w:name="_Toc426991088"/>
      <w:r>
        <w:t>Display of Imaging Studies in the EMR</w:t>
      </w:r>
      <w:bookmarkEnd w:id="65"/>
    </w:p>
    <w:p w:rsidR="00F13680" w:rsidRDefault="00F13680" w:rsidP="00F13680">
      <w:r>
        <w:t>The Ofek System shall display imaging studies together with other documents in the HIE.</w:t>
      </w:r>
    </w:p>
    <w:p w:rsidR="00F13680" w:rsidRDefault="00F13680" w:rsidP="00F13680">
      <w:r>
        <w:t>For every study the display shall include:</w:t>
      </w:r>
    </w:p>
    <w:p w:rsidR="00F13680" w:rsidRDefault="00F13680" w:rsidP="00F13680">
      <w:pPr>
        <w:pStyle w:val="a7"/>
        <w:numPr>
          <w:ilvl w:val="0"/>
          <w:numId w:val="79"/>
        </w:numPr>
        <w:spacing w:after="160" w:line="259" w:lineRule="auto"/>
      </w:pPr>
      <w:r>
        <w:t>Site/Source</w:t>
      </w:r>
    </w:p>
    <w:p w:rsidR="00F13680" w:rsidRDefault="00F13680" w:rsidP="00F13680">
      <w:pPr>
        <w:pStyle w:val="a7"/>
        <w:numPr>
          <w:ilvl w:val="0"/>
          <w:numId w:val="79"/>
        </w:numPr>
        <w:spacing w:after="160" w:line="259" w:lineRule="auto"/>
      </w:pPr>
      <w:r>
        <w:t>Accession Number</w:t>
      </w:r>
    </w:p>
    <w:p w:rsidR="00F13680" w:rsidRDefault="00F13680" w:rsidP="00F13680">
      <w:pPr>
        <w:pStyle w:val="a7"/>
        <w:numPr>
          <w:ilvl w:val="0"/>
          <w:numId w:val="79"/>
        </w:numPr>
        <w:spacing w:after="160" w:line="259" w:lineRule="auto"/>
      </w:pPr>
      <w:r>
        <w:t>Study Date</w:t>
      </w:r>
    </w:p>
    <w:p w:rsidR="00F13680" w:rsidRDefault="00F13680" w:rsidP="00F13680">
      <w:pPr>
        <w:pStyle w:val="a7"/>
        <w:numPr>
          <w:ilvl w:val="0"/>
          <w:numId w:val="79"/>
        </w:numPr>
        <w:spacing w:after="160" w:line="259" w:lineRule="auto"/>
      </w:pPr>
      <w:r>
        <w:t>Modalities in Study</w:t>
      </w:r>
    </w:p>
    <w:p w:rsidR="00F13680" w:rsidRDefault="00F13680" w:rsidP="00F13680">
      <w:pPr>
        <w:pStyle w:val="a7"/>
        <w:numPr>
          <w:ilvl w:val="0"/>
          <w:numId w:val="79"/>
        </w:numPr>
        <w:spacing w:after="160" w:line="259" w:lineRule="auto"/>
      </w:pPr>
      <w:r>
        <w:t>Study Description</w:t>
      </w:r>
    </w:p>
    <w:p w:rsidR="00F13680" w:rsidRDefault="00F13680" w:rsidP="00F13680">
      <w:pPr>
        <w:pStyle w:val="3"/>
        <w:numPr>
          <w:ilvl w:val="2"/>
          <w:numId w:val="70"/>
        </w:numPr>
        <w:spacing w:before="40" w:line="259" w:lineRule="auto"/>
      </w:pPr>
      <w:bookmarkStart w:id="66" w:name="_Toc426991089"/>
      <w:r>
        <w:t>Opening a link to Imaging Study</w:t>
      </w:r>
      <w:bookmarkEnd w:id="66"/>
    </w:p>
    <w:p w:rsidR="00F13680" w:rsidRDefault="00F13680" w:rsidP="00F13680">
      <w:r>
        <w:t>The Ofek System shall allow starting an image display session by clicking a link from within the HIE.</w:t>
      </w:r>
    </w:p>
    <w:p w:rsidR="00F13680" w:rsidRDefault="00F13680" w:rsidP="00F13680">
      <w:pPr>
        <w:pStyle w:val="3"/>
        <w:numPr>
          <w:ilvl w:val="2"/>
          <w:numId w:val="70"/>
        </w:numPr>
        <w:spacing w:before="40" w:line="259" w:lineRule="auto"/>
      </w:pPr>
      <w:bookmarkStart w:id="67" w:name="_Toc426991090"/>
      <w:r>
        <w:t>The Ofek System shall provide means to update the root address of Imaging Studies</w:t>
      </w:r>
      <w:bookmarkEnd w:id="67"/>
    </w:p>
    <w:p w:rsidR="00F13680" w:rsidRPr="00373336" w:rsidRDefault="00F13680" w:rsidP="00F13680">
      <w:r>
        <w:t xml:space="preserve">The Ofek System shall make it possible to update the root address of every imaging server, such that no update of all the records that were previously registered from the same site will be required. </w:t>
      </w:r>
    </w:p>
    <w:p w:rsidR="00F13680" w:rsidRPr="00B9521C" w:rsidRDefault="00F13680" w:rsidP="00F13680"/>
    <w:p w:rsidR="00F13680" w:rsidRPr="008F0C55" w:rsidRDefault="00F13680" w:rsidP="00F13680"/>
    <w:p w:rsidR="00F13680" w:rsidRPr="00BD3B4D" w:rsidRDefault="00F13680" w:rsidP="00F13680"/>
    <w:p w:rsidR="001E1015" w:rsidRPr="008812C7" w:rsidRDefault="001E1015" w:rsidP="00397F60">
      <w:pPr>
        <w:tabs>
          <w:tab w:val="left" w:pos="2700"/>
          <w:tab w:val="right" w:pos="9072"/>
        </w:tabs>
        <w:spacing w:line="280" w:lineRule="exact"/>
        <w:rPr>
          <w:b/>
          <w:sz w:val="28"/>
          <w:szCs w:val="28"/>
        </w:rPr>
      </w:pPr>
    </w:p>
    <w:sectPr w:rsidR="001E1015" w:rsidRPr="008812C7" w:rsidSect="00317F7F">
      <w:headerReference w:type="default" r:id="rId37"/>
      <w:footerReference w:type="default" r:id="rId38"/>
      <w:pgSz w:w="11900" w:h="16840"/>
      <w:pgMar w:top="851" w:right="964" w:bottom="1021" w:left="964" w:header="567" w:footer="567"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26F7835" w15:done="0"/>
  <w15:commentEx w15:paraId="46652BB9" w15:done="0"/>
  <w15:commentEx w15:paraId="00BF8B4B" w15:done="0"/>
  <w15:commentEx w15:paraId="6A94DEC9" w15:done="0"/>
  <w15:commentEx w15:paraId="3ADAA1F7" w15:done="0"/>
  <w15:commentEx w15:paraId="19816F32" w15:done="0"/>
  <w15:commentEx w15:paraId="63C5430F" w15:done="0"/>
  <w15:commentEx w15:paraId="691690D5" w15:done="0"/>
  <w15:commentEx w15:paraId="41BA643A" w15:done="0"/>
  <w15:commentEx w15:paraId="170AC97E" w15:done="0"/>
  <w15:commentEx w15:paraId="4A7F5204" w15:done="0"/>
  <w15:commentEx w15:paraId="147E9622" w15:done="0"/>
  <w15:commentEx w15:paraId="2F1CBBF6" w15:done="0"/>
  <w15:commentEx w15:paraId="1084FA5E" w15:done="0"/>
  <w15:commentEx w15:paraId="49E0BE56" w15:done="0"/>
  <w15:commentEx w15:paraId="249A2F80" w15:done="0"/>
  <w15:commentEx w15:paraId="55D9F174" w15:done="0"/>
  <w15:commentEx w15:paraId="7D0E79C8" w15:done="0"/>
  <w15:commentEx w15:paraId="06BECCB7" w15:done="0"/>
  <w15:commentEx w15:paraId="51C48DD3" w15:done="0"/>
  <w15:commentEx w15:paraId="68A38720" w15:done="0"/>
  <w15:commentEx w15:paraId="3EDBCB68" w15:done="0"/>
  <w15:commentEx w15:paraId="32B2C15F" w15:done="0"/>
  <w15:commentEx w15:paraId="46275B0E" w15:done="0"/>
  <w15:commentEx w15:paraId="7E0FE12C" w15:done="0"/>
  <w15:commentEx w15:paraId="1C1A8B77" w15:done="0"/>
  <w15:commentEx w15:paraId="56CCFA43" w15:done="0"/>
  <w15:commentEx w15:paraId="388FECC0" w15:done="0"/>
  <w15:commentEx w15:paraId="6F971C42" w15:done="0"/>
  <w15:commentEx w15:paraId="27DF8F8F" w15:done="0"/>
  <w15:commentEx w15:paraId="54847CD8" w15:done="0"/>
  <w15:commentEx w15:paraId="7AF32D57" w15:done="0"/>
  <w15:commentEx w15:paraId="07875C72" w15:done="0"/>
  <w15:commentEx w15:paraId="5A88880C" w15:done="0"/>
  <w15:commentEx w15:paraId="4384B9B1" w15:done="0"/>
  <w15:commentEx w15:paraId="175EFFD3" w15:done="0"/>
  <w15:commentEx w15:paraId="637747B6" w15:done="0"/>
  <w15:commentEx w15:paraId="520B0221" w15:done="0"/>
  <w15:commentEx w15:paraId="3064F19B" w15:done="0"/>
  <w15:commentEx w15:paraId="5C0B19BE" w15:done="0"/>
  <w15:commentEx w15:paraId="09ADB1EC" w15:done="0"/>
  <w15:commentEx w15:paraId="3ECC16C3" w15:done="0"/>
  <w15:commentEx w15:paraId="2D82CC0A" w15:done="0"/>
  <w15:commentEx w15:paraId="0C5562EF" w15:done="0"/>
  <w15:commentEx w15:paraId="1630887F" w15:done="0"/>
  <w15:commentEx w15:paraId="79565A4C" w15:done="0"/>
  <w15:commentEx w15:paraId="27F07638" w15:done="0"/>
  <w15:commentEx w15:paraId="69047CD5" w15:done="0"/>
  <w15:commentEx w15:paraId="66B5F0A6" w15:done="0"/>
  <w15:commentEx w15:paraId="6E9DF224" w15:done="0"/>
  <w15:commentEx w15:paraId="0E59B1A5" w15:done="0"/>
  <w15:commentEx w15:paraId="6645526B" w15:done="0"/>
  <w15:commentEx w15:paraId="388DF2F9" w15:done="0"/>
  <w15:commentEx w15:paraId="623A89DA" w15:done="0"/>
  <w15:commentEx w15:paraId="5953B7B7" w15:done="0"/>
  <w15:commentEx w15:paraId="7AD497B1" w15:done="0"/>
  <w15:commentEx w15:paraId="6746B8F6" w15:done="0"/>
  <w15:commentEx w15:paraId="50C00A00" w15:done="0"/>
  <w15:commentEx w15:paraId="678895B1" w15:done="0"/>
  <w15:commentEx w15:paraId="2E939074" w15:done="0"/>
  <w15:commentEx w15:paraId="00C8DCD5" w15:done="0"/>
  <w15:commentEx w15:paraId="7A62F7E1" w15:done="0"/>
  <w15:commentEx w15:paraId="25419ABF" w15:done="0"/>
  <w15:commentEx w15:paraId="725E3732" w15:done="0"/>
  <w15:commentEx w15:paraId="787EF5F4" w15:done="0"/>
  <w15:commentEx w15:paraId="365B5B03" w15:done="0"/>
  <w15:commentEx w15:paraId="0EE468E9" w15:done="0"/>
  <w15:commentEx w15:paraId="3DEE2D88" w15:done="0"/>
  <w15:commentEx w15:paraId="73B8D374" w15:done="0"/>
  <w15:commentEx w15:paraId="281A060E" w15:done="0"/>
  <w15:commentEx w15:paraId="24D2D520" w15:done="0"/>
  <w15:commentEx w15:paraId="476833E0" w15:done="0"/>
  <w15:commentEx w15:paraId="54A35845" w15:done="0"/>
  <w15:commentEx w15:paraId="18B52FFF" w15:done="0"/>
  <w15:commentEx w15:paraId="6C1F5DF6" w15:done="0"/>
  <w15:commentEx w15:paraId="7900D738" w15:done="0"/>
  <w15:commentEx w15:paraId="5C4F3866" w15:done="0"/>
  <w15:commentEx w15:paraId="2A39FFEA" w15:done="0"/>
  <w15:commentEx w15:paraId="6CE81C44" w15:done="0"/>
  <w15:commentEx w15:paraId="4CFA40FB" w15:done="0"/>
  <w15:commentEx w15:paraId="47EC07F4" w15:done="0"/>
  <w15:commentEx w15:paraId="3E17964C" w15:done="0"/>
  <w15:commentEx w15:paraId="643A8954" w15:done="0"/>
  <w15:commentEx w15:paraId="459158B8" w15:done="0"/>
  <w15:commentEx w15:paraId="6C33394E" w15:done="0"/>
  <w15:commentEx w15:paraId="4713B0E0" w15:done="0"/>
  <w15:commentEx w15:paraId="438D6890" w15:done="0"/>
  <w15:commentEx w15:paraId="36046C9A" w15:done="0"/>
  <w15:commentEx w15:paraId="1DEAC216" w15:done="0"/>
  <w15:commentEx w15:paraId="7CC916EA" w15:done="0"/>
  <w15:commentEx w15:paraId="0E796E7E" w15:done="0"/>
  <w15:commentEx w15:paraId="7F4A2BDF" w15:done="0"/>
  <w15:commentEx w15:paraId="5A7D7499" w15:done="0"/>
  <w15:commentEx w15:paraId="4A1599FD" w15:done="0"/>
  <w15:commentEx w15:paraId="437A91C8" w15:done="0"/>
  <w15:commentEx w15:paraId="3A8307BD" w15:done="0"/>
  <w15:commentEx w15:paraId="76A02019" w15:done="0"/>
  <w15:commentEx w15:paraId="581AE997" w15:done="0"/>
  <w15:commentEx w15:paraId="7BC149BE" w15:done="0"/>
  <w15:commentEx w15:paraId="4C7D1017" w15:done="0"/>
  <w15:commentEx w15:paraId="76E0CDBB" w15:done="0"/>
  <w15:commentEx w15:paraId="0E5FD7D3" w15:done="0"/>
  <w15:commentEx w15:paraId="038BD893" w15:done="0"/>
  <w15:commentEx w15:paraId="4000BA50" w15:done="0"/>
  <w15:commentEx w15:paraId="3EEEF3BC" w15:done="0"/>
  <w15:commentEx w15:paraId="1442661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E3B" w:rsidRDefault="006C4E3B" w:rsidP="00967315">
      <w:pPr>
        <w:spacing w:after="0" w:line="240" w:lineRule="auto"/>
      </w:pPr>
      <w:r>
        <w:separator/>
      </w:r>
    </w:p>
  </w:endnote>
  <w:endnote w:type="continuationSeparator" w:id="0">
    <w:p w:rsidR="006C4E3B" w:rsidRDefault="006C4E3B" w:rsidP="00967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David">
    <w:panose1 w:val="020E0502060401010101"/>
    <w:charset w:val="B1"/>
    <w:family w:val="swiss"/>
    <w:pitch w:val="variable"/>
    <w:sig w:usb0="00000801" w:usb1="00000000" w:usb2="00000000" w:usb3="00000000" w:csb0="00000020" w:csb1="00000000"/>
  </w:font>
  <w:font w:name="Lucida Grande">
    <w:altName w:val="Times New Roman"/>
    <w:charset w:val="00"/>
    <w:family w:val="auto"/>
    <w:pitch w:val="variable"/>
    <w:sig w:usb0="00000000" w:usb1="5000A1FF" w:usb2="00000000" w:usb3="00000000" w:csb0="000001B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B07" w:rsidRDefault="00F90B07" w:rsidP="00967315">
    <w:pPr>
      <w:pStyle w:val="a5"/>
      <w:jc w:val="center"/>
    </w:pPr>
    <w:r>
      <w:t>This document is the sole property of the Ministry of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E3B" w:rsidRDefault="006C4E3B" w:rsidP="00967315">
      <w:pPr>
        <w:spacing w:after="0" w:line="240" w:lineRule="auto"/>
      </w:pPr>
      <w:r>
        <w:separator/>
      </w:r>
    </w:p>
  </w:footnote>
  <w:footnote w:type="continuationSeparator" w:id="0">
    <w:p w:rsidR="006C4E3B" w:rsidRDefault="006C4E3B" w:rsidP="009673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B07" w:rsidRDefault="00F90B07" w:rsidP="00C3381C">
    <w:pPr>
      <w:pStyle w:val="a3"/>
      <w:tabs>
        <w:tab w:val="left" w:pos="8222"/>
      </w:tabs>
    </w:pPr>
    <w:r>
      <w:tab/>
    </w:r>
    <w:r>
      <w:tab/>
      <w:t>27/08/2015</w:t>
    </w:r>
  </w:p>
  <w:p w:rsidR="00F90B07" w:rsidRDefault="00F90B07" w:rsidP="002522D0">
    <w:pPr>
      <w:pStyle w:val="a3"/>
      <w:tabs>
        <w:tab w:val="left" w:pos="8222"/>
      </w:tabs>
    </w:pPr>
    <w:r>
      <w:t>15/2015 - Solution for Viewing Imaging Tests on a HIE Network</w:t>
    </w:r>
    <w:r>
      <w:tab/>
      <w:t>Version 1.0</w:t>
    </w:r>
    <w:r>
      <w:tab/>
    </w:r>
  </w:p>
  <w:p w:rsidR="00F90B07" w:rsidRDefault="00F90B07" w:rsidP="00967315">
    <w:pPr>
      <w:pStyle w:val="a3"/>
      <w:tabs>
        <w:tab w:val="left" w:pos="8222"/>
      </w:tabs>
    </w:pPr>
  </w:p>
  <w:p w:rsidR="00F90B07" w:rsidRPr="00967315" w:rsidRDefault="00F90B07" w:rsidP="00967315">
    <w:pPr>
      <w:pStyle w:val="a3"/>
      <w:pBdr>
        <w:bottom w:val="single" w:sz="4" w:space="0" w:color="auto"/>
      </w:pBdr>
      <w:tabs>
        <w:tab w:val="center" w:pos="4570"/>
        <w:tab w:val="right" w:pos="9070"/>
      </w:tabs>
      <w:spacing w:line="480" w:lineRule="auto"/>
      <w:jc w:val="center"/>
      <w:rPr>
        <w:rFonts w:cs="Tahoma"/>
        <w:sz w:val="22"/>
        <w:szCs w:val="22"/>
      </w:rPr>
    </w:pPr>
    <w:r w:rsidRPr="00967315">
      <w:rPr>
        <w:rFonts w:cs="Tahoma"/>
        <w:sz w:val="22"/>
        <w:szCs w:val="22"/>
      </w:rPr>
      <w:t>Page</w:t>
    </w:r>
    <w:r w:rsidRPr="00967315">
      <w:rPr>
        <w:rFonts w:cs="Tahoma"/>
        <w:sz w:val="22"/>
        <w:szCs w:val="22"/>
        <w:rtl/>
      </w:rPr>
      <w:t xml:space="preserve"> </w:t>
    </w:r>
    <w:r w:rsidRPr="00967315">
      <w:rPr>
        <w:rFonts w:cs="Tahoma"/>
        <w:sz w:val="22"/>
        <w:szCs w:val="22"/>
        <w:rtl/>
      </w:rPr>
      <w:fldChar w:fldCharType="begin"/>
    </w:r>
    <w:r w:rsidRPr="00967315">
      <w:rPr>
        <w:rFonts w:cs="Tahoma"/>
        <w:sz w:val="22"/>
        <w:szCs w:val="22"/>
        <w:rtl/>
      </w:rPr>
      <w:instrText xml:space="preserve"> </w:instrText>
    </w:r>
    <w:r w:rsidRPr="00967315">
      <w:rPr>
        <w:rFonts w:cs="Tahoma"/>
        <w:sz w:val="22"/>
        <w:szCs w:val="22"/>
      </w:rPr>
      <w:instrText>PAGE</w:instrText>
    </w:r>
    <w:r w:rsidRPr="00967315">
      <w:rPr>
        <w:rFonts w:cs="Tahoma"/>
        <w:sz w:val="22"/>
        <w:szCs w:val="22"/>
        <w:rtl/>
      </w:rPr>
      <w:instrText xml:space="preserve">  \* </w:instrText>
    </w:r>
    <w:r w:rsidRPr="00967315">
      <w:rPr>
        <w:rFonts w:cs="Tahoma"/>
        <w:sz w:val="22"/>
        <w:szCs w:val="22"/>
      </w:rPr>
      <w:instrText>MERGEFORMAT</w:instrText>
    </w:r>
    <w:r w:rsidRPr="00967315">
      <w:rPr>
        <w:rFonts w:cs="Tahoma"/>
        <w:sz w:val="22"/>
        <w:szCs w:val="22"/>
        <w:rtl/>
      </w:rPr>
      <w:instrText xml:space="preserve"> </w:instrText>
    </w:r>
    <w:r w:rsidRPr="00967315">
      <w:rPr>
        <w:rFonts w:cs="Tahoma"/>
        <w:sz w:val="22"/>
        <w:szCs w:val="22"/>
        <w:rtl/>
      </w:rPr>
      <w:fldChar w:fldCharType="separate"/>
    </w:r>
    <w:r w:rsidR="008E0A00">
      <w:rPr>
        <w:rFonts w:cs="Tahoma"/>
        <w:noProof/>
        <w:sz w:val="22"/>
        <w:szCs w:val="22"/>
      </w:rPr>
      <w:t>1</w:t>
    </w:r>
    <w:r w:rsidRPr="00967315">
      <w:rPr>
        <w:rFonts w:cs="Tahoma"/>
        <w:sz w:val="22"/>
        <w:szCs w:val="22"/>
        <w:rtl/>
      </w:rPr>
      <w:fldChar w:fldCharType="end"/>
    </w:r>
    <w:r w:rsidRPr="00967315">
      <w:rPr>
        <w:rFonts w:cs="Tahoma"/>
        <w:sz w:val="22"/>
        <w:szCs w:val="22"/>
        <w:rtl/>
      </w:rPr>
      <w:t xml:space="preserve"> </w:t>
    </w:r>
    <w:r w:rsidRPr="00967315">
      <w:rPr>
        <w:rFonts w:cs="Tahoma"/>
        <w:sz w:val="22"/>
        <w:szCs w:val="22"/>
      </w:rPr>
      <w:t>of</w:t>
    </w:r>
    <w:r w:rsidRPr="00967315">
      <w:rPr>
        <w:rFonts w:cs="Tahoma"/>
        <w:sz w:val="22"/>
        <w:szCs w:val="22"/>
        <w:rtl/>
      </w:rPr>
      <w:t xml:space="preserve"> </w:t>
    </w:r>
    <w:r w:rsidRPr="00967315">
      <w:rPr>
        <w:rFonts w:cs="Tahoma"/>
        <w:sz w:val="22"/>
        <w:szCs w:val="22"/>
        <w:rtl/>
      </w:rPr>
      <w:fldChar w:fldCharType="begin"/>
    </w:r>
    <w:r w:rsidRPr="00967315">
      <w:rPr>
        <w:rFonts w:cs="Tahoma"/>
        <w:sz w:val="22"/>
        <w:szCs w:val="22"/>
        <w:rtl/>
      </w:rPr>
      <w:instrText xml:space="preserve"> </w:instrText>
    </w:r>
    <w:r w:rsidRPr="00967315">
      <w:rPr>
        <w:rFonts w:cs="Tahoma"/>
        <w:sz w:val="22"/>
        <w:szCs w:val="22"/>
      </w:rPr>
      <w:instrText>NUMPAGES</w:instrText>
    </w:r>
    <w:r w:rsidRPr="00967315">
      <w:rPr>
        <w:rFonts w:cs="Tahoma"/>
        <w:sz w:val="22"/>
        <w:szCs w:val="22"/>
        <w:rtl/>
      </w:rPr>
      <w:instrText xml:space="preserve"> </w:instrText>
    </w:r>
    <w:r w:rsidRPr="00967315">
      <w:rPr>
        <w:rFonts w:cs="Tahoma"/>
        <w:sz w:val="22"/>
        <w:szCs w:val="22"/>
        <w:rtl/>
      </w:rPr>
      <w:fldChar w:fldCharType="separate"/>
    </w:r>
    <w:r w:rsidR="008E0A00">
      <w:rPr>
        <w:rFonts w:cs="Tahoma"/>
        <w:noProof/>
        <w:sz w:val="22"/>
        <w:szCs w:val="22"/>
      </w:rPr>
      <w:t>92</w:t>
    </w:r>
    <w:r w:rsidRPr="00967315">
      <w:rPr>
        <w:rFonts w:cs="Tahoma"/>
        <w:sz w:val="22"/>
        <w:szCs w:val="22"/>
        <w:rtl/>
      </w:rPr>
      <w:fldChar w:fldCharType="end"/>
    </w:r>
  </w:p>
  <w:p w:rsidR="00F90B07" w:rsidRDefault="00F90B07" w:rsidP="00967315">
    <w:pPr>
      <w:pStyle w:val="a3"/>
      <w:tabs>
        <w:tab w:val="left" w:pos="8222"/>
      </w:tabs>
    </w:pPr>
  </w:p>
  <w:p w:rsidR="00F90B07" w:rsidRDefault="00F90B07" w:rsidP="00967315">
    <w:pPr>
      <w:pStyle w:val="a3"/>
      <w:tabs>
        <w:tab w:val="left" w:pos="822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A1AEF"/>
    <w:multiLevelType w:val="hybridMultilevel"/>
    <w:tmpl w:val="DF8A6184"/>
    <w:lvl w:ilvl="0" w:tplc="0409000F">
      <w:start w:val="1"/>
      <w:numFmt w:val="decimal"/>
      <w:lvlText w:val="%1."/>
      <w:lvlJc w:val="left"/>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
    <w:nsid w:val="00544322"/>
    <w:multiLevelType w:val="hybridMultilevel"/>
    <w:tmpl w:val="64184B58"/>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6291391"/>
    <w:multiLevelType w:val="multilevel"/>
    <w:tmpl w:val="52608DB0"/>
    <w:lvl w:ilvl="0">
      <w:start w:val="3"/>
      <w:numFmt w:val="none"/>
      <w:lvlText w:val="4"/>
      <w:lvlJc w:val="left"/>
      <w:pPr>
        <w:ind w:left="360" w:hanging="360"/>
      </w:pPr>
      <w:rPr>
        <w:rFonts w:hint="default"/>
      </w:rPr>
    </w:lvl>
    <w:lvl w:ilvl="1">
      <w:start w:val="7"/>
      <w:numFmt w:val="decimal"/>
      <w:lvlText w:val="4.%2"/>
      <w:lvlJc w:val="left"/>
      <w:pPr>
        <w:ind w:left="792" w:hanging="432"/>
      </w:pPr>
      <w:rPr>
        <w:rFonts w:hint="default"/>
        <w:sz w:val="22"/>
        <w:szCs w:val="22"/>
      </w:rPr>
    </w:lvl>
    <w:lvl w:ilvl="2">
      <w:start w:val="1"/>
      <w:numFmt w:val="decimal"/>
      <w:lvlText w:val="4.8.%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6494958"/>
    <w:multiLevelType w:val="hybridMultilevel"/>
    <w:tmpl w:val="E7401D5E"/>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4">
    <w:nsid w:val="06B6293E"/>
    <w:multiLevelType w:val="hybridMultilevel"/>
    <w:tmpl w:val="D33E704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nsid w:val="07E20BF4"/>
    <w:multiLevelType w:val="multilevel"/>
    <w:tmpl w:val="0409001F"/>
    <w:styleLink w:val="111111"/>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6">
    <w:nsid w:val="08554871"/>
    <w:multiLevelType w:val="hybridMultilevel"/>
    <w:tmpl w:val="CF2A3202"/>
    <w:lvl w:ilvl="0" w:tplc="E97E0BE4">
      <w:start w:val="2"/>
      <w:numFmt w:val="decimal"/>
      <w:lvlText w:val="0.8.%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8636445"/>
    <w:multiLevelType w:val="hybridMultilevel"/>
    <w:tmpl w:val="33FCB408"/>
    <w:lvl w:ilvl="0" w:tplc="1D4437A0">
      <w:start w:val="1"/>
      <w:numFmt w:val="bullet"/>
      <w:lvlText w:val=""/>
      <w:lvlJc w:val="left"/>
      <w:pPr>
        <w:ind w:left="1146" w:hanging="360"/>
      </w:pPr>
      <w:rPr>
        <w:rFonts w:ascii="Symbol" w:hAnsi="Symbol" w:hint="default"/>
        <w:sz w:val="22"/>
        <w:szCs w:val="22"/>
      </w:rPr>
    </w:lvl>
    <w:lvl w:ilvl="1" w:tplc="04090003" w:tentative="1">
      <w:start w:val="1"/>
      <w:numFmt w:val="bullet"/>
      <w:lvlText w:val="o"/>
      <w:lvlJc w:val="left"/>
      <w:pPr>
        <w:ind w:left="1866" w:hanging="360"/>
      </w:pPr>
      <w:rPr>
        <w:rFonts w:ascii="Courier New" w:hAnsi="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8">
    <w:nsid w:val="0A8B33FD"/>
    <w:multiLevelType w:val="multilevel"/>
    <w:tmpl w:val="B4B4FB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9.%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F961605"/>
    <w:multiLevelType w:val="hybridMultilevel"/>
    <w:tmpl w:val="2F4CD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CF3A08"/>
    <w:multiLevelType w:val="hybridMultilevel"/>
    <w:tmpl w:val="20920464"/>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1">
    <w:nsid w:val="11E37579"/>
    <w:multiLevelType w:val="hybridMultilevel"/>
    <w:tmpl w:val="EBA4821E"/>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2">
    <w:nsid w:val="12585D1C"/>
    <w:multiLevelType w:val="multilevel"/>
    <w:tmpl w:val="102A89E2"/>
    <w:lvl w:ilvl="0">
      <w:start w:val="3"/>
      <w:numFmt w:val="none"/>
      <w:lvlText w:val="4"/>
      <w:lvlJc w:val="left"/>
      <w:pPr>
        <w:ind w:left="360" w:hanging="360"/>
      </w:pPr>
      <w:rPr>
        <w:rFonts w:hint="default"/>
      </w:rPr>
    </w:lvl>
    <w:lvl w:ilvl="1">
      <w:start w:val="1"/>
      <w:numFmt w:val="upperLetter"/>
      <w:lvlText w:val="%2."/>
      <w:lvlJc w:val="left"/>
      <w:pPr>
        <w:ind w:left="720" w:hanging="360"/>
      </w:pPr>
      <w:rPr>
        <w:rFonts w:hint="default"/>
        <w:sz w:val="22"/>
        <w:szCs w:val="22"/>
      </w:rPr>
    </w:lvl>
    <w:lvl w:ilvl="2">
      <w:start w:val="1"/>
      <w:numFmt w:val="decimal"/>
      <w:lvlText w:val="4.8.%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3381100"/>
    <w:multiLevelType w:val="hybridMultilevel"/>
    <w:tmpl w:val="DAC690D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
    <w:nsid w:val="15E93D0B"/>
    <w:multiLevelType w:val="hybridMultilevel"/>
    <w:tmpl w:val="374E180C"/>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5">
    <w:nsid w:val="16305240"/>
    <w:multiLevelType w:val="hybridMultilevel"/>
    <w:tmpl w:val="6ED8F5FA"/>
    <w:lvl w:ilvl="0" w:tplc="04090001">
      <w:start w:val="1"/>
      <w:numFmt w:val="bullet"/>
      <w:lvlText w:val=""/>
      <w:lvlJc w:val="left"/>
      <w:pPr>
        <w:ind w:left="1713" w:hanging="360"/>
      </w:pPr>
      <w:rPr>
        <w:rFonts w:ascii="Symbol" w:hAnsi="Symbol" w:hint="default"/>
      </w:rPr>
    </w:lvl>
    <w:lvl w:ilvl="1" w:tplc="04090003">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16">
    <w:nsid w:val="17317A8C"/>
    <w:multiLevelType w:val="hybridMultilevel"/>
    <w:tmpl w:val="25D6EF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821645C"/>
    <w:multiLevelType w:val="hybridMultilevel"/>
    <w:tmpl w:val="F2E4BE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8261A64"/>
    <w:multiLevelType w:val="multilevel"/>
    <w:tmpl w:val="EA0C65D8"/>
    <w:lvl w:ilvl="0">
      <w:start w:val="3"/>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1E4C7A60"/>
    <w:multiLevelType w:val="hybridMultilevel"/>
    <w:tmpl w:val="81C4C430"/>
    <w:lvl w:ilvl="0" w:tplc="F7CAB394">
      <w:start w:val="1"/>
      <w:numFmt w:val="upperLetter"/>
      <w:lvlText w:val="%1."/>
      <w:lvlJc w:val="left"/>
      <w:pPr>
        <w:ind w:left="1146" w:hanging="360"/>
      </w:pPr>
      <w:rPr>
        <w:b w:val="0"/>
      </w:rPr>
    </w:lvl>
    <w:lvl w:ilvl="1" w:tplc="04090019">
      <w:start w:val="1"/>
      <w:numFmt w:val="lowerLetter"/>
      <w:lvlText w:val="%2."/>
      <w:lvlJc w:val="left"/>
      <w:pPr>
        <w:ind w:left="1866" w:hanging="360"/>
      </w:pPr>
    </w:lvl>
    <w:lvl w:ilvl="2" w:tplc="0409001B">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0">
    <w:nsid w:val="205C19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4B90565"/>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56E144A"/>
    <w:multiLevelType w:val="hybridMultilevel"/>
    <w:tmpl w:val="2B8033C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25B96696"/>
    <w:multiLevelType w:val="hybridMultilevel"/>
    <w:tmpl w:val="D12C3CB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4">
    <w:nsid w:val="2706489A"/>
    <w:multiLevelType w:val="hybridMultilevel"/>
    <w:tmpl w:val="F402A42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5">
    <w:nsid w:val="275352F3"/>
    <w:multiLevelType w:val="multilevel"/>
    <w:tmpl w:val="EBE2C24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75A5E00"/>
    <w:multiLevelType w:val="hybridMultilevel"/>
    <w:tmpl w:val="C73821F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7">
    <w:nsid w:val="2A2F7DA8"/>
    <w:multiLevelType w:val="multilevel"/>
    <w:tmpl w:val="2F58986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3.%3"/>
      <w:lvlJc w:val="left"/>
      <w:pPr>
        <w:ind w:left="1224" w:hanging="504"/>
      </w:pPr>
      <w:rPr>
        <w:rFonts w:hint="default"/>
        <w:b/>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2AD573BF"/>
    <w:multiLevelType w:val="hybridMultilevel"/>
    <w:tmpl w:val="4F3050F0"/>
    <w:lvl w:ilvl="0" w:tplc="D49C14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1886739"/>
    <w:multiLevelType w:val="multilevel"/>
    <w:tmpl w:val="9EEA27D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32CB5E24"/>
    <w:multiLevelType w:val="hybridMultilevel"/>
    <w:tmpl w:val="91AE655A"/>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31">
    <w:nsid w:val="351B001D"/>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nsid w:val="357E6B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6064582"/>
    <w:multiLevelType w:val="hybridMultilevel"/>
    <w:tmpl w:val="85766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64D57A9"/>
    <w:multiLevelType w:val="multilevel"/>
    <w:tmpl w:val="F050F6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7.%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38171BA0"/>
    <w:multiLevelType w:val="hybridMultilevel"/>
    <w:tmpl w:val="26922F06"/>
    <w:lvl w:ilvl="0" w:tplc="641E6406">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C6A7A7D"/>
    <w:multiLevelType w:val="multilevel"/>
    <w:tmpl w:val="8D742E3C"/>
    <w:lvl w:ilvl="0">
      <w:start w:val="1"/>
      <w:numFmt w:val="upperLetter"/>
      <w:lvlText w:val="%1."/>
      <w:lvlJc w:val="left"/>
      <w:pPr>
        <w:ind w:left="644" w:hanging="360"/>
      </w:pPr>
      <w:rPr>
        <w:rFonts w:hint="default"/>
      </w:rPr>
    </w:lvl>
    <w:lvl w:ilvl="1">
      <w:start w:val="1"/>
      <w:numFmt w:val="decimal"/>
      <w:lvlText w:val="%1.%2."/>
      <w:lvlJc w:val="left"/>
      <w:pPr>
        <w:ind w:left="1076" w:hanging="432"/>
      </w:pPr>
      <w:rPr>
        <w:rFonts w:hint="default"/>
      </w:rPr>
    </w:lvl>
    <w:lvl w:ilvl="2">
      <w:start w:val="1"/>
      <w:numFmt w:val="decimal"/>
      <w:lvlText w:val="%1.%2.%3."/>
      <w:lvlJc w:val="left"/>
      <w:pPr>
        <w:ind w:left="1508" w:hanging="504"/>
      </w:pPr>
      <w:rPr>
        <w:rFonts w:hint="default"/>
      </w:rPr>
    </w:lvl>
    <w:lvl w:ilvl="3">
      <w:start w:val="1"/>
      <w:numFmt w:val="decimal"/>
      <w:lvlText w:val="%1.%2.%3.%4."/>
      <w:lvlJc w:val="left"/>
      <w:pPr>
        <w:ind w:left="2012" w:hanging="648"/>
      </w:pPr>
      <w:rPr>
        <w:rFonts w:hint="default"/>
      </w:rPr>
    </w:lvl>
    <w:lvl w:ilvl="4">
      <w:start w:val="1"/>
      <w:numFmt w:val="decimal"/>
      <w:lvlText w:val="%1.%2.%3.%4.%5."/>
      <w:lvlJc w:val="left"/>
      <w:pPr>
        <w:ind w:left="2516" w:hanging="792"/>
      </w:pPr>
      <w:rPr>
        <w:rFonts w:hint="default"/>
      </w:rPr>
    </w:lvl>
    <w:lvl w:ilvl="5">
      <w:start w:val="1"/>
      <w:numFmt w:val="decimal"/>
      <w:lvlText w:val="%1.%2.%3.%4.%5.%6."/>
      <w:lvlJc w:val="left"/>
      <w:pPr>
        <w:ind w:left="3020" w:hanging="936"/>
      </w:pPr>
      <w:rPr>
        <w:rFonts w:hint="default"/>
      </w:rPr>
    </w:lvl>
    <w:lvl w:ilvl="6">
      <w:start w:val="1"/>
      <w:numFmt w:val="decimal"/>
      <w:lvlText w:val="%1.%2.%3.%4.%5.%6.%7."/>
      <w:lvlJc w:val="left"/>
      <w:pPr>
        <w:ind w:left="3524" w:hanging="1080"/>
      </w:pPr>
      <w:rPr>
        <w:rFonts w:hint="default"/>
      </w:rPr>
    </w:lvl>
    <w:lvl w:ilvl="7">
      <w:start w:val="1"/>
      <w:numFmt w:val="decimal"/>
      <w:lvlText w:val="%1.%2.%3.%4.%5.%6.%7.%8."/>
      <w:lvlJc w:val="left"/>
      <w:pPr>
        <w:ind w:left="4028" w:hanging="1224"/>
      </w:pPr>
      <w:rPr>
        <w:rFonts w:hint="default"/>
      </w:rPr>
    </w:lvl>
    <w:lvl w:ilvl="8">
      <w:start w:val="1"/>
      <w:numFmt w:val="decimal"/>
      <w:lvlText w:val="%1.%2.%3.%4.%5.%6.%7.%8.%9."/>
      <w:lvlJc w:val="left"/>
      <w:pPr>
        <w:ind w:left="4604" w:hanging="1440"/>
      </w:pPr>
      <w:rPr>
        <w:rFonts w:hint="default"/>
      </w:rPr>
    </w:lvl>
  </w:abstractNum>
  <w:abstractNum w:abstractNumId="37">
    <w:nsid w:val="3FA43DC9"/>
    <w:multiLevelType w:val="hybridMultilevel"/>
    <w:tmpl w:val="34BA0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4A37458"/>
    <w:multiLevelType w:val="hybridMultilevel"/>
    <w:tmpl w:val="40C2D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7054764"/>
    <w:multiLevelType w:val="hybridMultilevel"/>
    <w:tmpl w:val="1EF4C6FA"/>
    <w:lvl w:ilvl="0" w:tplc="04090001">
      <w:start w:val="1"/>
      <w:numFmt w:val="bullet"/>
      <w:lvlText w:val=""/>
      <w:lvlJc w:val="left"/>
      <w:pPr>
        <w:ind w:left="1634" w:hanging="360"/>
      </w:pPr>
      <w:rPr>
        <w:rFonts w:ascii="Symbol" w:hAnsi="Symbol" w:hint="default"/>
      </w:rPr>
    </w:lvl>
    <w:lvl w:ilvl="1" w:tplc="04090003" w:tentative="1">
      <w:start w:val="1"/>
      <w:numFmt w:val="bullet"/>
      <w:lvlText w:val="o"/>
      <w:lvlJc w:val="left"/>
      <w:pPr>
        <w:ind w:left="2354" w:hanging="360"/>
      </w:pPr>
      <w:rPr>
        <w:rFonts w:ascii="Courier New" w:hAnsi="Courier New" w:hint="default"/>
      </w:rPr>
    </w:lvl>
    <w:lvl w:ilvl="2" w:tplc="04090005" w:tentative="1">
      <w:start w:val="1"/>
      <w:numFmt w:val="bullet"/>
      <w:lvlText w:val=""/>
      <w:lvlJc w:val="left"/>
      <w:pPr>
        <w:ind w:left="3074" w:hanging="360"/>
      </w:pPr>
      <w:rPr>
        <w:rFonts w:ascii="Wingdings" w:hAnsi="Wingdings" w:hint="default"/>
      </w:rPr>
    </w:lvl>
    <w:lvl w:ilvl="3" w:tplc="04090001" w:tentative="1">
      <w:start w:val="1"/>
      <w:numFmt w:val="bullet"/>
      <w:lvlText w:val=""/>
      <w:lvlJc w:val="left"/>
      <w:pPr>
        <w:ind w:left="3794" w:hanging="360"/>
      </w:pPr>
      <w:rPr>
        <w:rFonts w:ascii="Symbol" w:hAnsi="Symbol" w:hint="default"/>
      </w:rPr>
    </w:lvl>
    <w:lvl w:ilvl="4" w:tplc="04090003" w:tentative="1">
      <w:start w:val="1"/>
      <w:numFmt w:val="bullet"/>
      <w:lvlText w:val="o"/>
      <w:lvlJc w:val="left"/>
      <w:pPr>
        <w:ind w:left="4514" w:hanging="360"/>
      </w:pPr>
      <w:rPr>
        <w:rFonts w:ascii="Courier New" w:hAnsi="Courier New" w:hint="default"/>
      </w:rPr>
    </w:lvl>
    <w:lvl w:ilvl="5" w:tplc="04090005" w:tentative="1">
      <w:start w:val="1"/>
      <w:numFmt w:val="bullet"/>
      <w:lvlText w:val=""/>
      <w:lvlJc w:val="left"/>
      <w:pPr>
        <w:ind w:left="5234" w:hanging="360"/>
      </w:pPr>
      <w:rPr>
        <w:rFonts w:ascii="Wingdings" w:hAnsi="Wingdings" w:hint="default"/>
      </w:rPr>
    </w:lvl>
    <w:lvl w:ilvl="6" w:tplc="04090001" w:tentative="1">
      <w:start w:val="1"/>
      <w:numFmt w:val="bullet"/>
      <w:lvlText w:val=""/>
      <w:lvlJc w:val="left"/>
      <w:pPr>
        <w:ind w:left="5954" w:hanging="360"/>
      </w:pPr>
      <w:rPr>
        <w:rFonts w:ascii="Symbol" w:hAnsi="Symbol" w:hint="default"/>
      </w:rPr>
    </w:lvl>
    <w:lvl w:ilvl="7" w:tplc="04090003" w:tentative="1">
      <w:start w:val="1"/>
      <w:numFmt w:val="bullet"/>
      <w:lvlText w:val="o"/>
      <w:lvlJc w:val="left"/>
      <w:pPr>
        <w:ind w:left="6674" w:hanging="360"/>
      </w:pPr>
      <w:rPr>
        <w:rFonts w:ascii="Courier New" w:hAnsi="Courier New" w:hint="default"/>
      </w:rPr>
    </w:lvl>
    <w:lvl w:ilvl="8" w:tplc="04090005" w:tentative="1">
      <w:start w:val="1"/>
      <w:numFmt w:val="bullet"/>
      <w:lvlText w:val=""/>
      <w:lvlJc w:val="left"/>
      <w:pPr>
        <w:ind w:left="7394" w:hanging="360"/>
      </w:pPr>
      <w:rPr>
        <w:rFonts w:ascii="Wingdings" w:hAnsi="Wingdings" w:hint="default"/>
      </w:rPr>
    </w:lvl>
  </w:abstractNum>
  <w:abstractNum w:abstractNumId="40">
    <w:nsid w:val="47BF2A94"/>
    <w:multiLevelType w:val="hybridMultilevel"/>
    <w:tmpl w:val="FD72A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93118E9"/>
    <w:multiLevelType w:val="hybridMultilevel"/>
    <w:tmpl w:val="D51E7596"/>
    <w:lvl w:ilvl="0" w:tplc="9F2CC93C">
      <w:start w:val="1"/>
      <w:numFmt w:val="bullet"/>
      <w:lvlText w:val=""/>
      <w:lvlJc w:val="left"/>
      <w:pPr>
        <w:ind w:left="2727" w:hanging="360"/>
      </w:pPr>
      <w:rPr>
        <w:rFonts w:ascii="Symbol" w:hAnsi="Symbol" w:hint="default"/>
      </w:rPr>
    </w:lvl>
    <w:lvl w:ilvl="1" w:tplc="04090003" w:tentative="1">
      <w:start w:val="1"/>
      <w:numFmt w:val="bullet"/>
      <w:lvlText w:val="o"/>
      <w:lvlJc w:val="left"/>
      <w:pPr>
        <w:ind w:left="3447" w:hanging="360"/>
      </w:pPr>
      <w:rPr>
        <w:rFonts w:ascii="Courier New" w:hAnsi="Courier New" w:hint="default"/>
      </w:rPr>
    </w:lvl>
    <w:lvl w:ilvl="2" w:tplc="04090005" w:tentative="1">
      <w:start w:val="1"/>
      <w:numFmt w:val="bullet"/>
      <w:lvlText w:val=""/>
      <w:lvlJc w:val="left"/>
      <w:pPr>
        <w:ind w:left="4167" w:hanging="360"/>
      </w:pPr>
      <w:rPr>
        <w:rFonts w:ascii="Wingdings" w:hAnsi="Wingdings" w:hint="default"/>
      </w:rPr>
    </w:lvl>
    <w:lvl w:ilvl="3" w:tplc="04090001" w:tentative="1">
      <w:start w:val="1"/>
      <w:numFmt w:val="bullet"/>
      <w:lvlText w:val=""/>
      <w:lvlJc w:val="left"/>
      <w:pPr>
        <w:ind w:left="4887" w:hanging="360"/>
      </w:pPr>
      <w:rPr>
        <w:rFonts w:ascii="Symbol" w:hAnsi="Symbol" w:hint="default"/>
      </w:rPr>
    </w:lvl>
    <w:lvl w:ilvl="4" w:tplc="04090003" w:tentative="1">
      <w:start w:val="1"/>
      <w:numFmt w:val="bullet"/>
      <w:lvlText w:val="o"/>
      <w:lvlJc w:val="left"/>
      <w:pPr>
        <w:ind w:left="5607" w:hanging="360"/>
      </w:pPr>
      <w:rPr>
        <w:rFonts w:ascii="Courier New" w:hAnsi="Courier New" w:hint="default"/>
      </w:rPr>
    </w:lvl>
    <w:lvl w:ilvl="5" w:tplc="04090005" w:tentative="1">
      <w:start w:val="1"/>
      <w:numFmt w:val="bullet"/>
      <w:lvlText w:val=""/>
      <w:lvlJc w:val="left"/>
      <w:pPr>
        <w:ind w:left="6327" w:hanging="360"/>
      </w:pPr>
      <w:rPr>
        <w:rFonts w:ascii="Wingdings" w:hAnsi="Wingdings" w:hint="default"/>
      </w:rPr>
    </w:lvl>
    <w:lvl w:ilvl="6" w:tplc="04090001" w:tentative="1">
      <w:start w:val="1"/>
      <w:numFmt w:val="bullet"/>
      <w:lvlText w:val=""/>
      <w:lvlJc w:val="left"/>
      <w:pPr>
        <w:ind w:left="7047" w:hanging="360"/>
      </w:pPr>
      <w:rPr>
        <w:rFonts w:ascii="Symbol" w:hAnsi="Symbol" w:hint="default"/>
      </w:rPr>
    </w:lvl>
    <w:lvl w:ilvl="7" w:tplc="04090003" w:tentative="1">
      <w:start w:val="1"/>
      <w:numFmt w:val="bullet"/>
      <w:lvlText w:val="o"/>
      <w:lvlJc w:val="left"/>
      <w:pPr>
        <w:ind w:left="7767" w:hanging="360"/>
      </w:pPr>
      <w:rPr>
        <w:rFonts w:ascii="Courier New" w:hAnsi="Courier New" w:hint="default"/>
      </w:rPr>
    </w:lvl>
    <w:lvl w:ilvl="8" w:tplc="04090005" w:tentative="1">
      <w:start w:val="1"/>
      <w:numFmt w:val="bullet"/>
      <w:lvlText w:val=""/>
      <w:lvlJc w:val="left"/>
      <w:pPr>
        <w:ind w:left="8487" w:hanging="360"/>
      </w:pPr>
      <w:rPr>
        <w:rFonts w:ascii="Wingdings" w:hAnsi="Wingdings" w:hint="default"/>
      </w:rPr>
    </w:lvl>
  </w:abstractNum>
  <w:abstractNum w:abstractNumId="42">
    <w:nsid w:val="49E76BB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4AC24948"/>
    <w:multiLevelType w:val="hybridMultilevel"/>
    <w:tmpl w:val="5FB298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B36090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nsid w:val="4C231D2C"/>
    <w:multiLevelType w:val="hybridMultilevel"/>
    <w:tmpl w:val="94DC4848"/>
    <w:lvl w:ilvl="0" w:tplc="C47668F2">
      <w:start w:val="1"/>
      <w:numFmt w:val="bullet"/>
      <w:lvlText w:val=""/>
      <w:lvlJc w:val="left"/>
      <w:pPr>
        <w:ind w:left="1146" w:hanging="360"/>
      </w:pPr>
      <w:rPr>
        <w:rFonts w:ascii="Wingdings" w:hAnsi="Wingdings" w:hint="default"/>
      </w:rPr>
    </w:lvl>
    <w:lvl w:ilvl="1" w:tplc="7774219E" w:tentative="1">
      <w:start w:val="1"/>
      <w:numFmt w:val="bullet"/>
      <w:lvlText w:val="o"/>
      <w:lvlJc w:val="left"/>
      <w:pPr>
        <w:ind w:left="1866" w:hanging="360"/>
      </w:pPr>
      <w:rPr>
        <w:rFonts w:ascii="Courier New" w:hAnsi="Courier New" w:hint="default"/>
      </w:rPr>
    </w:lvl>
    <w:lvl w:ilvl="2" w:tplc="1D3E2B1A" w:tentative="1">
      <w:start w:val="1"/>
      <w:numFmt w:val="bullet"/>
      <w:lvlText w:val=""/>
      <w:lvlJc w:val="left"/>
      <w:pPr>
        <w:ind w:left="2586" w:hanging="360"/>
      </w:pPr>
      <w:rPr>
        <w:rFonts w:ascii="Wingdings" w:hAnsi="Wingdings" w:hint="default"/>
      </w:rPr>
    </w:lvl>
    <w:lvl w:ilvl="3" w:tplc="F3C8ED74" w:tentative="1">
      <w:start w:val="1"/>
      <w:numFmt w:val="bullet"/>
      <w:lvlText w:val=""/>
      <w:lvlJc w:val="left"/>
      <w:pPr>
        <w:ind w:left="3306" w:hanging="360"/>
      </w:pPr>
      <w:rPr>
        <w:rFonts w:ascii="Symbol" w:hAnsi="Symbol" w:hint="default"/>
      </w:rPr>
    </w:lvl>
    <w:lvl w:ilvl="4" w:tplc="268075CA" w:tentative="1">
      <w:start w:val="1"/>
      <w:numFmt w:val="bullet"/>
      <w:lvlText w:val="o"/>
      <w:lvlJc w:val="left"/>
      <w:pPr>
        <w:ind w:left="4026" w:hanging="360"/>
      </w:pPr>
      <w:rPr>
        <w:rFonts w:ascii="Courier New" w:hAnsi="Courier New" w:hint="default"/>
      </w:rPr>
    </w:lvl>
    <w:lvl w:ilvl="5" w:tplc="2D6E2DBE" w:tentative="1">
      <w:start w:val="1"/>
      <w:numFmt w:val="bullet"/>
      <w:lvlText w:val=""/>
      <w:lvlJc w:val="left"/>
      <w:pPr>
        <w:ind w:left="4746" w:hanging="360"/>
      </w:pPr>
      <w:rPr>
        <w:rFonts w:ascii="Wingdings" w:hAnsi="Wingdings" w:hint="default"/>
      </w:rPr>
    </w:lvl>
    <w:lvl w:ilvl="6" w:tplc="35EC2C3E" w:tentative="1">
      <w:start w:val="1"/>
      <w:numFmt w:val="bullet"/>
      <w:lvlText w:val=""/>
      <w:lvlJc w:val="left"/>
      <w:pPr>
        <w:ind w:left="5466" w:hanging="360"/>
      </w:pPr>
      <w:rPr>
        <w:rFonts w:ascii="Symbol" w:hAnsi="Symbol" w:hint="default"/>
      </w:rPr>
    </w:lvl>
    <w:lvl w:ilvl="7" w:tplc="B52A87D0" w:tentative="1">
      <w:start w:val="1"/>
      <w:numFmt w:val="bullet"/>
      <w:lvlText w:val="o"/>
      <w:lvlJc w:val="left"/>
      <w:pPr>
        <w:ind w:left="6186" w:hanging="360"/>
      </w:pPr>
      <w:rPr>
        <w:rFonts w:ascii="Courier New" w:hAnsi="Courier New" w:hint="default"/>
      </w:rPr>
    </w:lvl>
    <w:lvl w:ilvl="8" w:tplc="9E523DEA" w:tentative="1">
      <w:start w:val="1"/>
      <w:numFmt w:val="bullet"/>
      <w:lvlText w:val=""/>
      <w:lvlJc w:val="left"/>
      <w:pPr>
        <w:ind w:left="6906" w:hanging="360"/>
      </w:pPr>
      <w:rPr>
        <w:rFonts w:ascii="Wingdings" w:hAnsi="Wingdings" w:hint="default"/>
      </w:rPr>
    </w:lvl>
  </w:abstractNum>
  <w:abstractNum w:abstractNumId="46">
    <w:nsid w:val="4C4255A3"/>
    <w:multiLevelType w:val="hybridMultilevel"/>
    <w:tmpl w:val="D772F020"/>
    <w:lvl w:ilvl="0" w:tplc="A66E5AAA">
      <w:start w:val="1"/>
      <w:numFmt w:val="bullet"/>
      <w:lvlText w:val=""/>
      <w:lvlJc w:val="left"/>
      <w:pPr>
        <w:ind w:left="1571" w:hanging="360"/>
      </w:pPr>
      <w:rPr>
        <w:rFonts w:ascii="Symbol" w:hAnsi="Symbol" w:hint="default"/>
        <w:sz w:val="22"/>
        <w:szCs w:val="22"/>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7">
    <w:nsid w:val="4DB6067D"/>
    <w:multiLevelType w:val="hybridMultilevel"/>
    <w:tmpl w:val="57EC6D92"/>
    <w:lvl w:ilvl="0" w:tplc="04090005">
      <w:start w:val="1"/>
      <w:numFmt w:val="bullet"/>
      <w:lvlText w:val=""/>
      <w:lvlJc w:val="left"/>
      <w:pPr>
        <w:ind w:left="2007" w:hanging="360"/>
      </w:pPr>
      <w:rPr>
        <w:rFonts w:ascii="Wingdings" w:hAnsi="Wingdings" w:hint="default"/>
      </w:rPr>
    </w:lvl>
    <w:lvl w:ilvl="1" w:tplc="04090003">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48">
    <w:nsid w:val="4E0964F0"/>
    <w:multiLevelType w:val="hybridMultilevel"/>
    <w:tmpl w:val="23780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E445B31"/>
    <w:multiLevelType w:val="hybridMultilevel"/>
    <w:tmpl w:val="81AE8F50"/>
    <w:lvl w:ilvl="0" w:tplc="04090005">
      <w:start w:val="1"/>
      <w:numFmt w:val="bullet"/>
      <w:lvlText w:val=""/>
      <w:lvlJc w:val="left"/>
      <w:pPr>
        <w:ind w:left="1340" w:hanging="360"/>
      </w:pPr>
      <w:rPr>
        <w:rFonts w:ascii="Symbol" w:hAnsi="Symbol" w:hint="default"/>
      </w:rPr>
    </w:lvl>
    <w:lvl w:ilvl="1" w:tplc="04090003" w:tentative="1">
      <w:start w:val="1"/>
      <w:numFmt w:val="bullet"/>
      <w:lvlText w:val="o"/>
      <w:lvlJc w:val="left"/>
      <w:pPr>
        <w:ind w:left="2060" w:hanging="360"/>
      </w:pPr>
      <w:rPr>
        <w:rFonts w:ascii="Courier New" w:hAnsi="Courier New" w:hint="default"/>
      </w:rPr>
    </w:lvl>
    <w:lvl w:ilvl="2" w:tplc="04090005" w:tentative="1">
      <w:start w:val="1"/>
      <w:numFmt w:val="bullet"/>
      <w:lvlText w:val=""/>
      <w:lvlJc w:val="left"/>
      <w:pPr>
        <w:ind w:left="2780" w:hanging="360"/>
      </w:pPr>
      <w:rPr>
        <w:rFonts w:ascii="Wingdings" w:hAnsi="Wingdings" w:hint="default"/>
      </w:rPr>
    </w:lvl>
    <w:lvl w:ilvl="3" w:tplc="04090001" w:tentative="1">
      <w:start w:val="1"/>
      <w:numFmt w:val="bullet"/>
      <w:lvlText w:val=""/>
      <w:lvlJc w:val="left"/>
      <w:pPr>
        <w:ind w:left="3500" w:hanging="360"/>
      </w:pPr>
      <w:rPr>
        <w:rFonts w:ascii="Symbol" w:hAnsi="Symbol" w:hint="default"/>
      </w:rPr>
    </w:lvl>
    <w:lvl w:ilvl="4" w:tplc="04090003" w:tentative="1">
      <w:start w:val="1"/>
      <w:numFmt w:val="bullet"/>
      <w:lvlText w:val="o"/>
      <w:lvlJc w:val="left"/>
      <w:pPr>
        <w:ind w:left="4220" w:hanging="360"/>
      </w:pPr>
      <w:rPr>
        <w:rFonts w:ascii="Courier New" w:hAnsi="Courier New" w:hint="default"/>
      </w:rPr>
    </w:lvl>
    <w:lvl w:ilvl="5" w:tplc="04090005" w:tentative="1">
      <w:start w:val="1"/>
      <w:numFmt w:val="bullet"/>
      <w:lvlText w:val=""/>
      <w:lvlJc w:val="left"/>
      <w:pPr>
        <w:ind w:left="4940" w:hanging="360"/>
      </w:pPr>
      <w:rPr>
        <w:rFonts w:ascii="Wingdings" w:hAnsi="Wingdings" w:hint="default"/>
      </w:rPr>
    </w:lvl>
    <w:lvl w:ilvl="6" w:tplc="04090001" w:tentative="1">
      <w:start w:val="1"/>
      <w:numFmt w:val="bullet"/>
      <w:lvlText w:val=""/>
      <w:lvlJc w:val="left"/>
      <w:pPr>
        <w:ind w:left="5660" w:hanging="360"/>
      </w:pPr>
      <w:rPr>
        <w:rFonts w:ascii="Symbol" w:hAnsi="Symbol" w:hint="default"/>
      </w:rPr>
    </w:lvl>
    <w:lvl w:ilvl="7" w:tplc="04090003" w:tentative="1">
      <w:start w:val="1"/>
      <w:numFmt w:val="bullet"/>
      <w:lvlText w:val="o"/>
      <w:lvlJc w:val="left"/>
      <w:pPr>
        <w:ind w:left="6380" w:hanging="360"/>
      </w:pPr>
      <w:rPr>
        <w:rFonts w:ascii="Courier New" w:hAnsi="Courier New" w:hint="default"/>
      </w:rPr>
    </w:lvl>
    <w:lvl w:ilvl="8" w:tplc="04090005" w:tentative="1">
      <w:start w:val="1"/>
      <w:numFmt w:val="bullet"/>
      <w:lvlText w:val=""/>
      <w:lvlJc w:val="left"/>
      <w:pPr>
        <w:ind w:left="7100" w:hanging="360"/>
      </w:pPr>
      <w:rPr>
        <w:rFonts w:ascii="Wingdings" w:hAnsi="Wingdings" w:hint="default"/>
      </w:rPr>
    </w:lvl>
  </w:abstractNum>
  <w:abstractNum w:abstractNumId="50">
    <w:nsid w:val="5303736C"/>
    <w:multiLevelType w:val="multilevel"/>
    <w:tmpl w:val="8EA24D0C"/>
    <w:lvl w:ilvl="0">
      <w:numFmt w:val="decimal"/>
      <w:lvlText w:val="%1"/>
      <w:lvlJc w:val="left"/>
      <w:pPr>
        <w:ind w:left="360" w:hanging="360"/>
      </w:pPr>
      <w:rPr>
        <w:rFonts w:hint="default"/>
      </w:rPr>
    </w:lvl>
    <w:lvl w:ilvl="1">
      <w:start w:val="1"/>
      <w:numFmt w:val="decimal"/>
      <w:lvlText w:val="%1.%2"/>
      <w:lvlJc w:val="left"/>
      <w:pPr>
        <w:ind w:left="1996" w:hanging="720"/>
      </w:pPr>
      <w:rPr>
        <w:rFonts w:hint="default"/>
        <w:b/>
        <w:bCs w:val="0"/>
        <w:sz w:val="22"/>
        <w:szCs w:val="22"/>
      </w:rPr>
    </w:lvl>
    <w:lvl w:ilvl="2">
      <w:start w:val="1"/>
      <w:numFmt w:val="decimal"/>
      <w:lvlText w:val="%1.%2.%3"/>
      <w:lvlJc w:val="left"/>
      <w:pPr>
        <w:ind w:left="1789" w:hanging="1080"/>
      </w:pPr>
      <w:rPr>
        <w:rFonts w:hint="default"/>
        <w:b/>
        <w:bCs w:val="0"/>
        <w:i w:val="0"/>
        <w:color w:val="auto"/>
        <w:sz w:val="22"/>
        <w:szCs w:val="22"/>
      </w:rPr>
    </w:lvl>
    <w:lvl w:ilvl="3">
      <w:start w:val="1"/>
      <w:numFmt w:val="decimal"/>
      <w:lvlText w:val="%1.%2.%3.%4"/>
      <w:lvlJc w:val="left"/>
      <w:pPr>
        <w:ind w:left="2640" w:hanging="1080"/>
      </w:pPr>
      <w:rPr>
        <w:rFonts w:hint="default"/>
        <w:b/>
        <w:i w:val="0"/>
        <w:color w:val="auto"/>
        <w:sz w:val="22"/>
        <w:szCs w:val="22"/>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51">
    <w:nsid w:val="551D75FB"/>
    <w:multiLevelType w:val="hybridMultilevel"/>
    <w:tmpl w:val="D6D401B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2">
    <w:nsid w:val="566F240A"/>
    <w:multiLevelType w:val="hybridMultilevel"/>
    <w:tmpl w:val="7FCAD644"/>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53">
    <w:nsid w:val="57A46BF4"/>
    <w:multiLevelType w:val="hybridMultilevel"/>
    <w:tmpl w:val="75FA6404"/>
    <w:lvl w:ilvl="0" w:tplc="2DA8F07C">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589802CF"/>
    <w:multiLevelType w:val="multilevel"/>
    <w:tmpl w:val="0409001D"/>
    <w:numStyleLink w:val="Style1"/>
  </w:abstractNum>
  <w:abstractNum w:abstractNumId="55">
    <w:nsid w:val="5AB50F07"/>
    <w:multiLevelType w:val="multilevel"/>
    <w:tmpl w:val="82FA2A36"/>
    <w:lvl w:ilvl="0">
      <w:start w:val="3"/>
      <w:numFmt w:val="none"/>
      <w:lvlText w:val="4"/>
      <w:lvlJc w:val="left"/>
      <w:pPr>
        <w:ind w:left="360" w:hanging="360"/>
      </w:pPr>
      <w:rPr>
        <w:rFonts w:hint="default"/>
      </w:rPr>
    </w:lvl>
    <w:lvl w:ilvl="1">
      <w:start w:val="5"/>
      <w:numFmt w:val="decimal"/>
      <w:lvlText w:val="4.%2"/>
      <w:lvlJc w:val="left"/>
      <w:pPr>
        <w:ind w:left="792" w:hanging="432"/>
      </w:pPr>
      <w:rPr>
        <w:rFonts w:hint="default"/>
        <w:sz w:val="22"/>
        <w:szCs w:val="22"/>
      </w:rPr>
    </w:lvl>
    <w:lvl w:ilvl="2">
      <w:start w:val="1"/>
      <w:numFmt w:val="decimal"/>
      <w:lvlText w:val="4.5. %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5C917C05"/>
    <w:multiLevelType w:val="hybridMultilevel"/>
    <w:tmpl w:val="587613B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7">
    <w:nsid w:val="5E2D1BAC"/>
    <w:multiLevelType w:val="hybridMultilevel"/>
    <w:tmpl w:val="BAEC6614"/>
    <w:lvl w:ilvl="0" w:tplc="4014CF7A">
      <w:start w:val="1"/>
      <w:numFmt w:val="bullet"/>
      <w:lvlText w:val=""/>
      <w:lvlJc w:val="left"/>
      <w:pPr>
        <w:ind w:left="1287" w:hanging="360"/>
      </w:pPr>
      <w:rPr>
        <w:rFonts w:ascii="Symbol" w:hAnsi="Symbol" w:hint="default"/>
      </w:rPr>
    </w:lvl>
    <w:lvl w:ilvl="1" w:tplc="05E21B82" w:tentative="1">
      <w:start w:val="1"/>
      <w:numFmt w:val="bullet"/>
      <w:lvlText w:val="o"/>
      <w:lvlJc w:val="left"/>
      <w:pPr>
        <w:ind w:left="2007" w:hanging="360"/>
      </w:pPr>
      <w:rPr>
        <w:rFonts w:ascii="Courier New" w:hAnsi="Courier New" w:hint="default"/>
      </w:rPr>
    </w:lvl>
    <w:lvl w:ilvl="2" w:tplc="9F76EC8C" w:tentative="1">
      <w:start w:val="1"/>
      <w:numFmt w:val="bullet"/>
      <w:lvlText w:val=""/>
      <w:lvlJc w:val="left"/>
      <w:pPr>
        <w:ind w:left="2727" w:hanging="360"/>
      </w:pPr>
      <w:rPr>
        <w:rFonts w:ascii="Wingdings" w:hAnsi="Wingdings" w:hint="default"/>
      </w:rPr>
    </w:lvl>
    <w:lvl w:ilvl="3" w:tplc="654C8D5E" w:tentative="1">
      <w:start w:val="1"/>
      <w:numFmt w:val="bullet"/>
      <w:lvlText w:val=""/>
      <w:lvlJc w:val="left"/>
      <w:pPr>
        <w:ind w:left="3447" w:hanging="360"/>
      </w:pPr>
      <w:rPr>
        <w:rFonts w:ascii="Symbol" w:hAnsi="Symbol" w:hint="default"/>
      </w:rPr>
    </w:lvl>
    <w:lvl w:ilvl="4" w:tplc="D09ED180" w:tentative="1">
      <w:start w:val="1"/>
      <w:numFmt w:val="bullet"/>
      <w:lvlText w:val="o"/>
      <w:lvlJc w:val="left"/>
      <w:pPr>
        <w:ind w:left="4167" w:hanging="360"/>
      </w:pPr>
      <w:rPr>
        <w:rFonts w:ascii="Courier New" w:hAnsi="Courier New" w:hint="default"/>
      </w:rPr>
    </w:lvl>
    <w:lvl w:ilvl="5" w:tplc="9A3443D8" w:tentative="1">
      <w:start w:val="1"/>
      <w:numFmt w:val="bullet"/>
      <w:lvlText w:val=""/>
      <w:lvlJc w:val="left"/>
      <w:pPr>
        <w:ind w:left="4887" w:hanging="360"/>
      </w:pPr>
      <w:rPr>
        <w:rFonts w:ascii="Wingdings" w:hAnsi="Wingdings" w:hint="default"/>
      </w:rPr>
    </w:lvl>
    <w:lvl w:ilvl="6" w:tplc="37DEA18C" w:tentative="1">
      <w:start w:val="1"/>
      <w:numFmt w:val="bullet"/>
      <w:lvlText w:val=""/>
      <w:lvlJc w:val="left"/>
      <w:pPr>
        <w:ind w:left="5607" w:hanging="360"/>
      </w:pPr>
      <w:rPr>
        <w:rFonts w:ascii="Symbol" w:hAnsi="Symbol" w:hint="default"/>
      </w:rPr>
    </w:lvl>
    <w:lvl w:ilvl="7" w:tplc="08AAB5FA" w:tentative="1">
      <w:start w:val="1"/>
      <w:numFmt w:val="bullet"/>
      <w:lvlText w:val="o"/>
      <w:lvlJc w:val="left"/>
      <w:pPr>
        <w:ind w:left="6327" w:hanging="360"/>
      </w:pPr>
      <w:rPr>
        <w:rFonts w:ascii="Courier New" w:hAnsi="Courier New" w:hint="default"/>
      </w:rPr>
    </w:lvl>
    <w:lvl w:ilvl="8" w:tplc="E158AD7E" w:tentative="1">
      <w:start w:val="1"/>
      <w:numFmt w:val="bullet"/>
      <w:lvlText w:val=""/>
      <w:lvlJc w:val="left"/>
      <w:pPr>
        <w:ind w:left="7047" w:hanging="360"/>
      </w:pPr>
      <w:rPr>
        <w:rFonts w:ascii="Wingdings" w:hAnsi="Wingdings" w:hint="default"/>
      </w:rPr>
    </w:lvl>
  </w:abstractNum>
  <w:abstractNum w:abstractNumId="58">
    <w:nsid w:val="64641023"/>
    <w:multiLevelType w:val="multilevel"/>
    <w:tmpl w:val="27D6AC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64CE1190"/>
    <w:multiLevelType w:val="hybridMultilevel"/>
    <w:tmpl w:val="E31075FE"/>
    <w:lvl w:ilvl="0" w:tplc="2DA8F07C">
      <w:start w:val="1"/>
      <w:numFmt w:val="bullet"/>
      <w:lvlText w:val=""/>
      <w:lvlJc w:val="left"/>
      <w:pPr>
        <w:ind w:left="720" w:hanging="360"/>
      </w:pPr>
      <w:rPr>
        <w:rFonts w:ascii="Symbol" w:eastAsiaTheme="minorHAnsi" w:hAnsi="Symbol" w:cstheme="minorBid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640635E"/>
    <w:multiLevelType w:val="singleLevel"/>
    <w:tmpl w:val="04090011"/>
    <w:lvl w:ilvl="0">
      <w:start w:val="1"/>
      <w:numFmt w:val="decimal"/>
      <w:lvlText w:val="%1)"/>
      <w:lvlJc w:val="left"/>
      <w:pPr>
        <w:ind w:left="1800" w:hanging="360"/>
      </w:pPr>
    </w:lvl>
  </w:abstractNum>
  <w:abstractNum w:abstractNumId="61">
    <w:nsid w:val="676B3338"/>
    <w:multiLevelType w:val="hybridMultilevel"/>
    <w:tmpl w:val="611E1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94E14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6A273522"/>
    <w:multiLevelType w:val="hybridMultilevel"/>
    <w:tmpl w:val="1812AF26"/>
    <w:lvl w:ilvl="0" w:tplc="76CC1548">
      <w:start w:val="1"/>
      <w:numFmt w:val="bullet"/>
      <w:lvlText w:val=""/>
      <w:lvlJc w:val="left"/>
      <w:pPr>
        <w:ind w:left="2007" w:hanging="360"/>
      </w:pPr>
      <w:rPr>
        <w:rFonts w:ascii="Wingdings" w:hAnsi="Wingdings" w:hint="default"/>
      </w:rPr>
    </w:lvl>
    <w:lvl w:ilvl="1" w:tplc="CD18BCE8" w:tentative="1">
      <w:start w:val="1"/>
      <w:numFmt w:val="bullet"/>
      <w:lvlText w:val="o"/>
      <w:lvlJc w:val="left"/>
      <w:pPr>
        <w:ind w:left="2727" w:hanging="360"/>
      </w:pPr>
      <w:rPr>
        <w:rFonts w:ascii="Courier New" w:hAnsi="Courier New" w:hint="default"/>
      </w:rPr>
    </w:lvl>
    <w:lvl w:ilvl="2" w:tplc="8CE6BC44" w:tentative="1">
      <w:start w:val="1"/>
      <w:numFmt w:val="bullet"/>
      <w:lvlText w:val=""/>
      <w:lvlJc w:val="left"/>
      <w:pPr>
        <w:ind w:left="3447" w:hanging="360"/>
      </w:pPr>
      <w:rPr>
        <w:rFonts w:ascii="Wingdings" w:hAnsi="Wingdings" w:hint="default"/>
      </w:rPr>
    </w:lvl>
    <w:lvl w:ilvl="3" w:tplc="F71E05DC" w:tentative="1">
      <w:start w:val="1"/>
      <w:numFmt w:val="bullet"/>
      <w:lvlText w:val=""/>
      <w:lvlJc w:val="left"/>
      <w:pPr>
        <w:ind w:left="4167" w:hanging="360"/>
      </w:pPr>
      <w:rPr>
        <w:rFonts w:ascii="Symbol" w:hAnsi="Symbol" w:hint="default"/>
      </w:rPr>
    </w:lvl>
    <w:lvl w:ilvl="4" w:tplc="09A8F18C" w:tentative="1">
      <w:start w:val="1"/>
      <w:numFmt w:val="bullet"/>
      <w:lvlText w:val="o"/>
      <w:lvlJc w:val="left"/>
      <w:pPr>
        <w:ind w:left="4887" w:hanging="360"/>
      </w:pPr>
      <w:rPr>
        <w:rFonts w:ascii="Courier New" w:hAnsi="Courier New" w:hint="default"/>
      </w:rPr>
    </w:lvl>
    <w:lvl w:ilvl="5" w:tplc="27F652D0" w:tentative="1">
      <w:start w:val="1"/>
      <w:numFmt w:val="bullet"/>
      <w:lvlText w:val=""/>
      <w:lvlJc w:val="left"/>
      <w:pPr>
        <w:ind w:left="5607" w:hanging="360"/>
      </w:pPr>
      <w:rPr>
        <w:rFonts w:ascii="Wingdings" w:hAnsi="Wingdings" w:hint="default"/>
      </w:rPr>
    </w:lvl>
    <w:lvl w:ilvl="6" w:tplc="47CE188E" w:tentative="1">
      <w:start w:val="1"/>
      <w:numFmt w:val="bullet"/>
      <w:lvlText w:val=""/>
      <w:lvlJc w:val="left"/>
      <w:pPr>
        <w:ind w:left="6327" w:hanging="360"/>
      </w:pPr>
      <w:rPr>
        <w:rFonts w:ascii="Symbol" w:hAnsi="Symbol" w:hint="default"/>
      </w:rPr>
    </w:lvl>
    <w:lvl w:ilvl="7" w:tplc="436C0A44" w:tentative="1">
      <w:start w:val="1"/>
      <w:numFmt w:val="bullet"/>
      <w:lvlText w:val="o"/>
      <w:lvlJc w:val="left"/>
      <w:pPr>
        <w:ind w:left="7047" w:hanging="360"/>
      </w:pPr>
      <w:rPr>
        <w:rFonts w:ascii="Courier New" w:hAnsi="Courier New" w:hint="default"/>
      </w:rPr>
    </w:lvl>
    <w:lvl w:ilvl="8" w:tplc="1700A386" w:tentative="1">
      <w:start w:val="1"/>
      <w:numFmt w:val="bullet"/>
      <w:lvlText w:val=""/>
      <w:lvlJc w:val="left"/>
      <w:pPr>
        <w:ind w:left="7767" w:hanging="360"/>
      </w:pPr>
      <w:rPr>
        <w:rFonts w:ascii="Wingdings" w:hAnsi="Wingdings" w:hint="default"/>
      </w:rPr>
    </w:lvl>
  </w:abstractNum>
  <w:abstractNum w:abstractNumId="64">
    <w:nsid w:val="6A730B41"/>
    <w:multiLevelType w:val="hybridMultilevel"/>
    <w:tmpl w:val="CAF6B8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5">
    <w:nsid w:val="6B5D19E0"/>
    <w:multiLevelType w:val="multilevel"/>
    <w:tmpl w:val="F560F2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4.%3."/>
      <w:lvlJc w:val="left"/>
      <w:pPr>
        <w:ind w:left="1224" w:hanging="504"/>
      </w:pPr>
      <w:rPr>
        <w:rFonts w:hint="default"/>
        <w:sz w:val="22"/>
        <w:szCs w:val="22"/>
      </w:rPr>
    </w:lvl>
    <w:lvl w:ilvl="3">
      <w:start w:val="1"/>
      <w:numFmt w:val="none"/>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6CC81541"/>
    <w:multiLevelType w:val="multilevel"/>
    <w:tmpl w:val="B2C6E85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D564703"/>
    <w:multiLevelType w:val="hybridMultilevel"/>
    <w:tmpl w:val="CCE05CC4"/>
    <w:lvl w:ilvl="0" w:tplc="1DFA816E">
      <w:start w:val="1"/>
      <w:numFmt w:val="decimal"/>
      <w:lvlText w:val="0.5.3.%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0106FE1"/>
    <w:multiLevelType w:val="multilevel"/>
    <w:tmpl w:val="5CC0A058"/>
    <w:lvl w:ilvl="0">
      <w:start w:val="3"/>
      <w:numFmt w:val="none"/>
      <w:lvlText w:val="4"/>
      <w:lvlJc w:val="left"/>
      <w:pPr>
        <w:ind w:left="360" w:hanging="360"/>
      </w:pPr>
      <w:rPr>
        <w:rFonts w:hint="default"/>
      </w:rPr>
    </w:lvl>
    <w:lvl w:ilvl="1">
      <w:numFmt w:val="decimal"/>
      <w:lvlText w:val="4.%2"/>
      <w:lvlJc w:val="left"/>
      <w:pPr>
        <w:ind w:left="792" w:hanging="432"/>
      </w:pPr>
      <w:rPr>
        <w:rFonts w:hint="default"/>
        <w:sz w:val="22"/>
        <w:szCs w:val="22"/>
      </w:rPr>
    </w:lvl>
    <w:lvl w:ilvl="2">
      <w:start w:val="3"/>
      <w:numFmt w:val="decimal"/>
      <w:lvlText w:val="4.5. %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712E3616"/>
    <w:multiLevelType w:val="hybridMultilevel"/>
    <w:tmpl w:val="D374A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3E4347D"/>
    <w:multiLevelType w:val="hybridMultilevel"/>
    <w:tmpl w:val="ACB2DCA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1">
    <w:nsid w:val="758552A8"/>
    <w:multiLevelType w:val="multilevel"/>
    <w:tmpl w:val="A8765552"/>
    <w:lvl w:ilvl="0">
      <w:start w:val="5"/>
      <w:numFmt w:val="decimal"/>
      <w:lvlText w:val="%1"/>
      <w:lvlJc w:val="left"/>
      <w:pPr>
        <w:ind w:left="360" w:hanging="360"/>
      </w:pPr>
      <w:rPr>
        <w:rFonts w:hint="default"/>
      </w:rPr>
    </w:lvl>
    <w:lvl w:ilvl="1">
      <w:numFmt w:val="decimal"/>
      <w:lvlText w:val="5.%2"/>
      <w:lvlJc w:val="left"/>
      <w:pPr>
        <w:ind w:left="1996" w:hanging="720"/>
      </w:pPr>
      <w:rPr>
        <w:rFonts w:hint="default"/>
        <w:b/>
        <w:bCs w:val="0"/>
        <w:sz w:val="22"/>
        <w:szCs w:val="22"/>
      </w:rPr>
    </w:lvl>
    <w:lvl w:ilvl="2">
      <w:start w:val="1"/>
      <w:numFmt w:val="decimal"/>
      <w:lvlText w:val="%1.%2.%3"/>
      <w:lvlJc w:val="left"/>
      <w:pPr>
        <w:ind w:left="3240" w:hanging="1080"/>
      </w:pPr>
      <w:rPr>
        <w:rFonts w:hint="default"/>
        <w:b/>
        <w:bCs w:val="0"/>
        <w:i w:val="0"/>
        <w:color w:val="auto"/>
        <w:sz w:val="22"/>
        <w:szCs w:val="22"/>
      </w:rPr>
    </w:lvl>
    <w:lvl w:ilvl="3">
      <w:start w:val="1"/>
      <w:numFmt w:val="decimal"/>
      <w:lvlText w:val="%1.%2.%3.%4"/>
      <w:lvlJc w:val="left"/>
      <w:pPr>
        <w:ind w:left="4766" w:hanging="1080"/>
      </w:pPr>
      <w:rPr>
        <w:rFonts w:hint="default"/>
        <w:b/>
        <w:i w:val="0"/>
        <w:color w:val="auto"/>
        <w:sz w:val="22"/>
        <w:szCs w:val="22"/>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72">
    <w:nsid w:val="76601DC8"/>
    <w:multiLevelType w:val="hybridMultilevel"/>
    <w:tmpl w:val="8A48814C"/>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73">
    <w:nsid w:val="76637AA5"/>
    <w:multiLevelType w:val="hybridMultilevel"/>
    <w:tmpl w:val="53B499D2"/>
    <w:lvl w:ilvl="0" w:tplc="04090001">
      <w:start w:val="1"/>
      <w:numFmt w:val="bullet"/>
      <w:lvlText w:val=""/>
      <w:lvlJc w:val="left"/>
      <w:pPr>
        <w:ind w:left="1713" w:hanging="360"/>
      </w:pPr>
      <w:rPr>
        <w:rFonts w:ascii="Symbol" w:hAnsi="Symbol" w:hint="default"/>
      </w:rPr>
    </w:lvl>
    <w:lvl w:ilvl="1" w:tplc="04090003">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74">
    <w:nsid w:val="79A7590A"/>
    <w:multiLevelType w:val="hybridMultilevel"/>
    <w:tmpl w:val="3F6EE20E"/>
    <w:lvl w:ilvl="0" w:tplc="1D4437A0">
      <w:start w:val="1"/>
      <w:numFmt w:val="bullet"/>
      <w:lvlText w:val=""/>
      <w:lvlJc w:val="left"/>
      <w:pPr>
        <w:ind w:left="2706" w:hanging="360"/>
      </w:pPr>
      <w:rPr>
        <w:rFonts w:ascii="Symbol" w:hAnsi="Symbol" w:hint="default"/>
        <w:sz w:val="22"/>
        <w:szCs w:val="22"/>
      </w:rPr>
    </w:lvl>
    <w:lvl w:ilvl="1" w:tplc="04090003" w:tentative="1">
      <w:start w:val="1"/>
      <w:numFmt w:val="bullet"/>
      <w:lvlText w:val="o"/>
      <w:lvlJc w:val="left"/>
      <w:pPr>
        <w:ind w:left="3000" w:hanging="360"/>
      </w:pPr>
      <w:rPr>
        <w:rFonts w:ascii="Courier New" w:hAnsi="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75">
    <w:nsid w:val="7A4C05E4"/>
    <w:multiLevelType w:val="multilevel"/>
    <w:tmpl w:val="96466AD6"/>
    <w:lvl w:ilvl="0">
      <w:start w:val="3"/>
      <w:numFmt w:val="none"/>
      <w:lvlText w:val="4"/>
      <w:lvlJc w:val="left"/>
      <w:pPr>
        <w:ind w:left="360" w:hanging="360"/>
      </w:pPr>
      <w:rPr>
        <w:rFonts w:hint="default"/>
      </w:rPr>
    </w:lvl>
    <w:lvl w:ilvl="1">
      <w:numFmt w:val="decimal"/>
      <w:lvlText w:val="4.%2"/>
      <w:lvlJc w:val="left"/>
      <w:pPr>
        <w:ind w:left="792" w:hanging="432"/>
      </w:pPr>
      <w:rPr>
        <w:rFonts w:hint="default"/>
        <w:sz w:val="22"/>
        <w:szCs w:val="22"/>
      </w:rPr>
    </w:lvl>
    <w:lvl w:ilvl="2">
      <w:start w:val="1"/>
      <w:numFmt w:val="decimal"/>
      <w:lvlText w:val="4.6.%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7ADC207F"/>
    <w:multiLevelType w:val="hybridMultilevel"/>
    <w:tmpl w:val="C2467464"/>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7">
    <w:nsid w:val="7BE1396F"/>
    <w:multiLevelType w:val="multilevel"/>
    <w:tmpl w:val="4F025A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11.%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9">
    <w:nsid w:val="7D492D38"/>
    <w:multiLevelType w:val="multilevel"/>
    <w:tmpl w:val="5928C15C"/>
    <w:lvl w:ilvl="0">
      <w:start w:val="3"/>
      <w:numFmt w:val="decimal"/>
      <w:lvlText w:val="%1."/>
      <w:lvlJc w:val="left"/>
      <w:pPr>
        <w:ind w:left="360" w:hanging="360"/>
      </w:pPr>
      <w:rPr>
        <w:rFonts w:hint="default"/>
      </w:rPr>
    </w:lvl>
    <w:lvl w:ilvl="1">
      <w:numFmt w:val="decimal"/>
      <w:lvlText w:val="3.%2"/>
      <w:lvlJc w:val="left"/>
      <w:pPr>
        <w:ind w:left="792" w:hanging="432"/>
      </w:pPr>
      <w:rPr>
        <w:rFonts w:hint="default"/>
        <w:sz w:val="22"/>
        <w:szCs w:val="22"/>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2"/>
  </w:num>
  <w:num w:numId="2">
    <w:abstractNumId w:val="18"/>
  </w:num>
  <w:num w:numId="3">
    <w:abstractNumId w:val="50"/>
  </w:num>
  <w:num w:numId="4">
    <w:abstractNumId w:val="49"/>
  </w:num>
  <w:num w:numId="5">
    <w:abstractNumId w:val="1"/>
  </w:num>
  <w:num w:numId="6">
    <w:abstractNumId w:val="63"/>
  </w:num>
  <w:num w:numId="7">
    <w:abstractNumId w:val="10"/>
  </w:num>
  <w:num w:numId="8">
    <w:abstractNumId w:val="16"/>
  </w:num>
  <w:num w:numId="9">
    <w:abstractNumId w:val="57"/>
  </w:num>
  <w:num w:numId="10">
    <w:abstractNumId w:val="44"/>
  </w:num>
  <w:num w:numId="11">
    <w:abstractNumId w:val="72"/>
  </w:num>
  <w:num w:numId="12">
    <w:abstractNumId w:val="21"/>
  </w:num>
  <w:num w:numId="13">
    <w:abstractNumId w:val="54"/>
  </w:num>
  <w:num w:numId="14">
    <w:abstractNumId w:val="45"/>
  </w:num>
  <w:num w:numId="15">
    <w:abstractNumId w:val="5"/>
  </w:num>
  <w:num w:numId="16">
    <w:abstractNumId w:val="60"/>
  </w:num>
  <w:num w:numId="17">
    <w:abstractNumId w:val="7"/>
  </w:num>
  <w:num w:numId="18">
    <w:abstractNumId w:val="74"/>
  </w:num>
  <w:num w:numId="19">
    <w:abstractNumId w:val="52"/>
  </w:num>
  <w:num w:numId="20">
    <w:abstractNumId w:val="15"/>
  </w:num>
  <w:num w:numId="21">
    <w:abstractNumId w:val="47"/>
  </w:num>
  <w:num w:numId="22">
    <w:abstractNumId w:val="41"/>
  </w:num>
  <w:num w:numId="23">
    <w:abstractNumId w:val="73"/>
  </w:num>
  <w:num w:numId="24">
    <w:abstractNumId w:val="30"/>
  </w:num>
  <w:num w:numId="25">
    <w:abstractNumId w:val="79"/>
  </w:num>
  <w:num w:numId="26">
    <w:abstractNumId w:val="3"/>
  </w:num>
  <w:num w:numId="27">
    <w:abstractNumId w:val="70"/>
  </w:num>
  <w:num w:numId="28">
    <w:abstractNumId w:val="13"/>
  </w:num>
  <w:num w:numId="29">
    <w:abstractNumId w:val="56"/>
  </w:num>
  <w:num w:numId="30">
    <w:abstractNumId w:val="26"/>
  </w:num>
  <w:num w:numId="31">
    <w:abstractNumId w:val="68"/>
  </w:num>
  <w:num w:numId="32">
    <w:abstractNumId w:val="24"/>
  </w:num>
  <w:num w:numId="33">
    <w:abstractNumId w:val="23"/>
  </w:num>
  <w:num w:numId="34">
    <w:abstractNumId w:val="76"/>
  </w:num>
  <w:num w:numId="35">
    <w:abstractNumId w:val="11"/>
  </w:num>
  <w:num w:numId="36">
    <w:abstractNumId w:val="14"/>
  </w:num>
  <w:num w:numId="37">
    <w:abstractNumId w:val="27"/>
  </w:num>
  <w:num w:numId="38">
    <w:abstractNumId w:val="39"/>
  </w:num>
  <w:num w:numId="39">
    <w:abstractNumId w:val="65"/>
  </w:num>
  <w:num w:numId="40">
    <w:abstractNumId w:val="46"/>
  </w:num>
  <w:num w:numId="41">
    <w:abstractNumId w:val="75"/>
  </w:num>
  <w:num w:numId="42">
    <w:abstractNumId w:val="34"/>
  </w:num>
  <w:num w:numId="43">
    <w:abstractNumId w:val="51"/>
  </w:num>
  <w:num w:numId="44">
    <w:abstractNumId w:val="8"/>
  </w:num>
  <w:num w:numId="45">
    <w:abstractNumId w:val="77"/>
  </w:num>
  <w:num w:numId="46">
    <w:abstractNumId w:val="4"/>
  </w:num>
  <w:num w:numId="47">
    <w:abstractNumId w:val="35"/>
  </w:num>
  <w:num w:numId="48">
    <w:abstractNumId w:val="58"/>
  </w:num>
  <w:num w:numId="49">
    <w:abstractNumId w:val="12"/>
  </w:num>
  <w:num w:numId="50">
    <w:abstractNumId w:val="6"/>
  </w:num>
  <w:num w:numId="51">
    <w:abstractNumId w:val="67"/>
  </w:num>
  <w:num w:numId="52">
    <w:abstractNumId w:val="19"/>
  </w:num>
  <w:num w:numId="53">
    <w:abstractNumId w:val="48"/>
  </w:num>
  <w:num w:numId="54">
    <w:abstractNumId w:val="62"/>
  </w:num>
  <w:num w:numId="55">
    <w:abstractNumId w:val="20"/>
  </w:num>
  <w:num w:numId="56">
    <w:abstractNumId w:val="29"/>
  </w:num>
  <w:num w:numId="57">
    <w:abstractNumId w:val="25"/>
  </w:num>
  <w:num w:numId="58">
    <w:abstractNumId w:val="66"/>
  </w:num>
  <w:num w:numId="59">
    <w:abstractNumId w:val="33"/>
  </w:num>
  <w:num w:numId="60">
    <w:abstractNumId w:val="22"/>
  </w:num>
  <w:num w:numId="61">
    <w:abstractNumId w:val="64"/>
  </w:num>
  <w:num w:numId="62">
    <w:abstractNumId w:val="61"/>
  </w:num>
  <w:num w:numId="63">
    <w:abstractNumId w:val="0"/>
  </w:num>
  <w:num w:numId="64">
    <w:abstractNumId w:val="36"/>
  </w:num>
  <w:num w:numId="65">
    <w:abstractNumId w:val="32"/>
  </w:num>
  <w:num w:numId="66">
    <w:abstractNumId w:val="71"/>
  </w:num>
  <w:num w:numId="67">
    <w:abstractNumId w:val="2"/>
  </w:num>
  <w:num w:numId="68">
    <w:abstractNumId w:val="55"/>
  </w:num>
  <w:num w:numId="69">
    <w:abstractNumId w:val="78"/>
  </w:num>
  <w:num w:numId="70">
    <w:abstractNumId w:val="31"/>
  </w:num>
  <w:num w:numId="71">
    <w:abstractNumId w:val="69"/>
  </w:num>
  <w:num w:numId="72">
    <w:abstractNumId w:val="9"/>
  </w:num>
  <w:num w:numId="73">
    <w:abstractNumId w:val="38"/>
  </w:num>
  <w:num w:numId="74">
    <w:abstractNumId w:val="53"/>
  </w:num>
  <w:num w:numId="75">
    <w:abstractNumId w:val="17"/>
  </w:num>
  <w:num w:numId="76">
    <w:abstractNumId w:val="43"/>
  </w:num>
  <w:num w:numId="77">
    <w:abstractNumId w:val="37"/>
  </w:num>
  <w:num w:numId="78">
    <w:abstractNumId w:val="40"/>
  </w:num>
  <w:num w:numId="79">
    <w:abstractNumId w:val="59"/>
  </w:num>
  <w:num w:numId="80">
    <w:abstractNumId w:val="28"/>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activeWritingStyle w:appName="MSWord" w:lang="ar-SA" w:vendorID="64" w:dllVersion="131078" w:nlCheck="1" w:checkStyle="0"/>
  <w:activeWritingStyle w:appName="MSWord" w:lang="en-US" w:vendorID="64" w:dllVersion="131078" w:nlCheck="1" w:checkStyle="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315"/>
    <w:rsid w:val="00006102"/>
    <w:rsid w:val="000136D7"/>
    <w:rsid w:val="00014525"/>
    <w:rsid w:val="00021B54"/>
    <w:rsid w:val="00023F9C"/>
    <w:rsid w:val="00026712"/>
    <w:rsid w:val="00030213"/>
    <w:rsid w:val="000314F4"/>
    <w:rsid w:val="00032E4F"/>
    <w:rsid w:val="000402E5"/>
    <w:rsid w:val="00046B5B"/>
    <w:rsid w:val="00052E62"/>
    <w:rsid w:val="00054B97"/>
    <w:rsid w:val="00055D79"/>
    <w:rsid w:val="00074D96"/>
    <w:rsid w:val="00076728"/>
    <w:rsid w:val="000774CC"/>
    <w:rsid w:val="00077FE7"/>
    <w:rsid w:val="00083C71"/>
    <w:rsid w:val="00085048"/>
    <w:rsid w:val="00085C8A"/>
    <w:rsid w:val="00090F7F"/>
    <w:rsid w:val="000935DB"/>
    <w:rsid w:val="0009508D"/>
    <w:rsid w:val="00095C37"/>
    <w:rsid w:val="00096D96"/>
    <w:rsid w:val="00097896"/>
    <w:rsid w:val="000A0409"/>
    <w:rsid w:val="000A133A"/>
    <w:rsid w:val="000A3994"/>
    <w:rsid w:val="000A7347"/>
    <w:rsid w:val="000A76F5"/>
    <w:rsid w:val="000B0F60"/>
    <w:rsid w:val="000B4A10"/>
    <w:rsid w:val="000B5752"/>
    <w:rsid w:val="000B5C49"/>
    <w:rsid w:val="000B67B1"/>
    <w:rsid w:val="000D2D0F"/>
    <w:rsid w:val="000D3590"/>
    <w:rsid w:val="000D580F"/>
    <w:rsid w:val="000D78CB"/>
    <w:rsid w:val="000E7897"/>
    <w:rsid w:val="000F38B7"/>
    <w:rsid w:val="001023C5"/>
    <w:rsid w:val="00107B7F"/>
    <w:rsid w:val="0011106B"/>
    <w:rsid w:val="001141F0"/>
    <w:rsid w:val="0011682A"/>
    <w:rsid w:val="00117924"/>
    <w:rsid w:val="00121A2D"/>
    <w:rsid w:val="00123277"/>
    <w:rsid w:val="00125846"/>
    <w:rsid w:val="001303F4"/>
    <w:rsid w:val="00132629"/>
    <w:rsid w:val="00132F45"/>
    <w:rsid w:val="00133269"/>
    <w:rsid w:val="001356A1"/>
    <w:rsid w:val="00136F37"/>
    <w:rsid w:val="0013796C"/>
    <w:rsid w:val="00142286"/>
    <w:rsid w:val="00150662"/>
    <w:rsid w:val="001515DF"/>
    <w:rsid w:val="00152A42"/>
    <w:rsid w:val="00152D37"/>
    <w:rsid w:val="00154209"/>
    <w:rsid w:val="00154919"/>
    <w:rsid w:val="00154CBA"/>
    <w:rsid w:val="00156331"/>
    <w:rsid w:val="001569F8"/>
    <w:rsid w:val="0015730C"/>
    <w:rsid w:val="00161A35"/>
    <w:rsid w:val="00170281"/>
    <w:rsid w:val="001804C0"/>
    <w:rsid w:val="0018390F"/>
    <w:rsid w:val="00183C5E"/>
    <w:rsid w:val="00186FEF"/>
    <w:rsid w:val="0019121A"/>
    <w:rsid w:val="00197332"/>
    <w:rsid w:val="001B0E46"/>
    <w:rsid w:val="001B23F3"/>
    <w:rsid w:val="001B3D43"/>
    <w:rsid w:val="001B5FBC"/>
    <w:rsid w:val="001B635C"/>
    <w:rsid w:val="001C0B3D"/>
    <w:rsid w:val="001C1396"/>
    <w:rsid w:val="001C39C5"/>
    <w:rsid w:val="001C496B"/>
    <w:rsid w:val="001C6306"/>
    <w:rsid w:val="001D026B"/>
    <w:rsid w:val="001D05EB"/>
    <w:rsid w:val="001D360B"/>
    <w:rsid w:val="001E1015"/>
    <w:rsid w:val="001E123C"/>
    <w:rsid w:val="001E2FF1"/>
    <w:rsid w:val="001E3182"/>
    <w:rsid w:val="001E4787"/>
    <w:rsid w:val="001E5A37"/>
    <w:rsid w:val="001E64B0"/>
    <w:rsid w:val="001F159C"/>
    <w:rsid w:val="001F1C19"/>
    <w:rsid w:val="001F4531"/>
    <w:rsid w:val="00202283"/>
    <w:rsid w:val="00203B4B"/>
    <w:rsid w:val="002124C9"/>
    <w:rsid w:val="00212FE4"/>
    <w:rsid w:val="00213071"/>
    <w:rsid w:val="00215EB5"/>
    <w:rsid w:val="00220332"/>
    <w:rsid w:val="002212D7"/>
    <w:rsid w:val="00225DF9"/>
    <w:rsid w:val="0022658A"/>
    <w:rsid w:val="0023409C"/>
    <w:rsid w:val="002357E6"/>
    <w:rsid w:val="00235D6A"/>
    <w:rsid w:val="002407B1"/>
    <w:rsid w:val="002434B5"/>
    <w:rsid w:val="0024401F"/>
    <w:rsid w:val="00245339"/>
    <w:rsid w:val="00245F61"/>
    <w:rsid w:val="00251514"/>
    <w:rsid w:val="002522D0"/>
    <w:rsid w:val="00254964"/>
    <w:rsid w:val="002559BA"/>
    <w:rsid w:val="002636D9"/>
    <w:rsid w:val="00264120"/>
    <w:rsid w:val="00280D93"/>
    <w:rsid w:val="00285ADB"/>
    <w:rsid w:val="0028652D"/>
    <w:rsid w:val="00286DFC"/>
    <w:rsid w:val="002971CE"/>
    <w:rsid w:val="002A18F5"/>
    <w:rsid w:val="002A3E0D"/>
    <w:rsid w:val="002A59C7"/>
    <w:rsid w:val="002B70A9"/>
    <w:rsid w:val="002B7563"/>
    <w:rsid w:val="002C5EAE"/>
    <w:rsid w:val="002D0781"/>
    <w:rsid w:val="002D0D5E"/>
    <w:rsid w:val="002D383F"/>
    <w:rsid w:val="002D496E"/>
    <w:rsid w:val="002D720A"/>
    <w:rsid w:val="002E07AF"/>
    <w:rsid w:val="002E0F00"/>
    <w:rsid w:val="002E4B42"/>
    <w:rsid w:val="002F18C8"/>
    <w:rsid w:val="002F18E3"/>
    <w:rsid w:val="002F47DC"/>
    <w:rsid w:val="002F5206"/>
    <w:rsid w:val="002F5387"/>
    <w:rsid w:val="003020A7"/>
    <w:rsid w:val="00302C99"/>
    <w:rsid w:val="00302D78"/>
    <w:rsid w:val="00302DD8"/>
    <w:rsid w:val="00304C62"/>
    <w:rsid w:val="00306831"/>
    <w:rsid w:val="00307644"/>
    <w:rsid w:val="00307C8E"/>
    <w:rsid w:val="00307D2E"/>
    <w:rsid w:val="00312C0F"/>
    <w:rsid w:val="003175FC"/>
    <w:rsid w:val="00317F7F"/>
    <w:rsid w:val="003239FB"/>
    <w:rsid w:val="00330FB9"/>
    <w:rsid w:val="00340237"/>
    <w:rsid w:val="0034064C"/>
    <w:rsid w:val="0034359E"/>
    <w:rsid w:val="0034619F"/>
    <w:rsid w:val="003471DD"/>
    <w:rsid w:val="003519FC"/>
    <w:rsid w:val="00351C63"/>
    <w:rsid w:val="00352D47"/>
    <w:rsid w:val="00356D3D"/>
    <w:rsid w:val="00364331"/>
    <w:rsid w:val="00372421"/>
    <w:rsid w:val="003746DA"/>
    <w:rsid w:val="003777B7"/>
    <w:rsid w:val="003777C5"/>
    <w:rsid w:val="003808B8"/>
    <w:rsid w:val="003846E7"/>
    <w:rsid w:val="003852A4"/>
    <w:rsid w:val="00386018"/>
    <w:rsid w:val="00386CEE"/>
    <w:rsid w:val="003952F1"/>
    <w:rsid w:val="00397F60"/>
    <w:rsid w:val="003A3989"/>
    <w:rsid w:val="003A44BE"/>
    <w:rsid w:val="003C1138"/>
    <w:rsid w:val="003C4511"/>
    <w:rsid w:val="003D25E4"/>
    <w:rsid w:val="003D2989"/>
    <w:rsid w:val="003D4C92"/>
    <w:rsid w:val="003E2909"/>
    <w:rsid w:val="003E511C"/>
    <w:rsid w:val="003F051F"/>
    <w:rsid w:val="003F292D"/>
    <w:rsid w:val="003F4FDA"/>
    <w:rsid w:val="003F6BA7"/>
    <w:rsid w:val="00400918"/>
    <w:rsid w:val="00402006"/>
    <w:rsid w:val="00402CD7"/>
    <w:rsid w:val="00404485"/>
    <w:rsid w:val="0041065D"/>
    <w:rsid w:val="004130BC"/>
    <w:rsid w:val="0041322F"/>
    <w:rsid w:val="0042021A"/>
    <w:rsid w:val="00421357"/>
    <w:rsid w:val="004217B0"/>
    <w:rsid w:val="004229EB"/>
    <w:rsid w:val="004254B5"/>
    <w:rsid w:val="004341F3"/>
    <w:rsid w:val="004429E4"/>
    <w:rsid w:val="004461B3"/>
    <w:rsid w:val="0044709F"/>
    <w:rsid w:val="00447224"/>
    <w:rsid w:val="00450E69"/>
    <w:rsid w:val="00453120"/>
    <w:rsid w:val="0045353D"/>
    <w:rsid w:val="00454293"/>
    <w:rsid w:val="004611F3"/>
    <w:rsid w:val="00465324"/>
    <w:rsid w:val="004673ED"/>
    <w:rsid w:val="0047210C"/>
    <w:rsid w:val="00472AE2"/>
    <w:rsid w:val="00475336"/>
    <w:rsid w:val="00475634"/>
    <w:rsid w:val="0048101B"/>
    <w:rsid w:val="00481D90"/>
    <w:rsid w:val="00484E2F"/>
    <w:rsid w:val="00495A3F"/>
    <w:rsid w:val="00497D4C"/>
    <w:rsid w:val="004A18D3"/>
    <w:rsid w:val="004A3324"/>
    <w:rsid w:val="004B090A"/>
    <w:rsid w:val="004B4923"/>
    <w:rsid w:val="004B5AB9"/>
    <w:rsid w:val="004B7AB2"/>
    <w:rsid w:val="004C0015"/>
    <w:rsid w:val="004C04B0"/>
    <w:rsid w:val="004C07F3"/>
    <w:rsid w:val="004C1D22"/>
    <w:rsid w:val="004C2C72"/>
    <w:rsid w:val="004C321E"/>
    <w:rsid w:val="004C3DA9"/>
    <w:rsid w:val="004C541C"/>
    <w:rsid w:val="004C71EE"/>
    <w:rsid w:val="004C78CA"/>
    <w:rsid w:val="004D4AF5"/>
    <w:rsid w:val="004D59DA"/>
    <w:rsid w:val="005023F0"/>
    <w:rsid w:val="00504B08"/>
    <w:rsid w:val="00505033"/>
    <w:rsid w:val="00506423"/>
    <w:rsid w:val="00507A24"/>
    <w:rsid w:val="005149E9"/>
    <w:rsid w:val="00520417"/>
    <w:rsid w:val="005242B6"/>
    <w:rsid w:val="00531095"/>
    <w:rsid w:val="00531758"/>
    <w:rsid w:val="00533C99"/>
    <w:rsid w:val="005432E7"/>
    <w:rsid w:val="005461C6"/>
    <w:rsid w:val="00547414"/>
    <w:rsid w:val="00550B11"/>
    <w:rsid w:val="00550BBD"/>
    <w:rsid w:val="005511D9"/>
    <w:rsid w:val="00551B66"/>
    <w:rsid w:val="00551EDB"/>
    <w:rsid w:val="0055370A"/>
    <w:rsid w:val="00554A4A"/>
    <w:rsid w:val="00554C8D"/>
    <w:rsid w:val="0055687B"/>
    <w:rsid w:val="00557302"/>
    <w:rsid w:val="00562185"/>
    <w:rsid w:val="00562773"/>
    <w:rsid w:val="00562C48"/>
    <w:rsid w:val="005667E0"/>
    <w:rsid w:val="00570625"/>
    <w:rsid w:val="00574FF2"/>
    <w:rsid w:val="005761F5"/>
    <w:rsid w:val="00576A77"/>
    <w:rsid w:val="00576F1D"/>
    <w:rsid w:val="00580393"/>
    <w:rsid w:val="00580AA6"/>
    <w:rsid w:val="0058231E"/>
    <w:rsid w:val="005830BC"/>
    <w:rsid w:val="00584A75"/>
    <w:rsid w:val="005A0417"/>
    <w:rsid w:val="005A041C"/>
    <w:rsid w:val="005A5D63"/>
    <w:rsid w:val="005B099B"/>
    <w:rsid w:val="005B0E92"/>
    <w:rsid w:val="005B1013"/>
    <w:rsid w:val="005B1BD5"/>
    <w:rsid w:val="005B1C40"/>
    <w:rsid w:val="005C09E0"/>
    <w:rsid w:val="005C30E7"/>
    <w:rsid w:val="005C35B9"/>
    <w:rsid w:val="005C3691"/>
    <w:rsid w:val="005C4DDD"/>
    <w:rsid w:val="005D1237"/>
    <w:rsid w:val="005D12A2"/>
    <w:rsid w:val="005D261C"/>
    <w:rsid w:val="005D42A1"/>
    <w:rsid w:val="005D4B6F"/>
    <w:rsid w:val="005E2548"/>
    <w:rsid w:val="005E3105"/>
    <w:rsid w:val="005F69ED"/>
    <w:rsid w:val="006071A0"/>
    <w:rsid w:val="00607EE2"/>
    <w:rsid w:val="00611F14"/>
    <w:rsid w:val="006129CC"/>
    <w:rsid w:val="0061503E"/>
    <w:rsid w:val="0062073B"/>
    <w:rsid w:val="0062093D"/>
    <w:rsid w:val="0062135E"/>
    <w:rsid w:val="00623189"/>
    <w:rsid w:val="006244E6"/>
    <w:rsid w:val="00626D7A"/>
    <w:rsid w:val="00630E5A"/>
    <w:rsid w:val="00631000"/>
    <w:rsid w:val="006347AF"/>
    <w:rsid w:val="006401FC"/>
    <w:rsid w:val="006404A4"/>
    <w:rsid w:val="00641486"/>
    <w:rsid w:val="00643DD8"/>
    <w:rsid w:val="00644949"/>
    <w:rsid w:val="006455C7"/>
    <w:rsid w:val="00647CFA"/>
    <w:rsid w:val="00650FD8"/>
    <w:rsid w:val="006528CE"/>
    <w:rsid w:val="00654D45"/>
    <w:rsid w:val="006554B4"/>
    <w:rsid w:val="006559C7"/>
    <w:rsid w:val="00656B96"/>
    <w:rsid w:val="006576B8"/>
    <w:rsid w:val="006607DE"/>
    <w:rsid w:val="00660DBF"/>
    <w:rsid w:val="00662EA5"/>
    <w:rsid w:val="0067410C"/>
    <w:rsid w:val="00674423"/>
    <w:rsid w:val="006854A5"/>
    <w:rsid w:val="006860E9"/>
    <w:rsid w:val="0069196E"/>
    <w:rsid w:val="006924BA"/>
    <w:rsid w:val="006953E2"/>
    <w:rsid w:val="00696E21"/>
    <w:rsid w:val="006A24EA"/>
    <w:rsid w:val="006A4BEE"/>
    <w:rsid w:val="006A4E1C"/>
    <w:rsid w:val="006A781E"/>
    <w:rsid w:val="006A7C60"/>
    <w:rsid w:val="006B0197"/>
    <w:rsid w:val="006B03CC"/>
    <w:rsid w:val="006B6D50"/>
    <w:rsid w:val="006C4B72"/>
    <w:rsid w:val="006C4E3B"/>
    <w:rsid w:val="006C63DE"/>
    <w:rsid w:val="006C6DE9"/>
    <w:rsid w:val="006D003F"/>
    <w:rsid w:val="006D05D5"/>
    <w:rsid w:val="006D325B"/>
    <w:rsid w:val="006D5592"/>
    <w:rsid w:val="006D6EBA"/>
    <w:rsid w:val="006E1BB5"/>
    <w:rsid w:val="006E20E0"/>
    <w:rsid w:val="006E2650"/>
    <w:rsid w:val="006E368E"/>
    <w:rsid w:val="006E3BA5"/>
    <w:rsid w:val="006E513E"/>
    <w:rsid w:val="006F18C6"/>
    <w:rsid w:val="006F7F58"/>
    <w:rsid w:val="0070082C"/>
    <w:rsid w:val="007008B0"/>
    <w:rsid w:val="00715A6A"/>
    <w:rsid w:val="00716E60"/>
    <w:rsid w:val="0072760E"/>
    <w:rsid w:val="00727642"/>
    <w:rsid w:val="00731388"/>
    <w:rsid w:val="007320FF"/>
    <w:rsid w:val="007416BD"/>
    <w:rsid w:val="00741890"/>
    <w:rsid w:val="00741BFC"/>
    <w:rsid w:val="00742C29"/>
    <w:rsid w:val="00744713"/>
    <w:rsid w:val="00745F0D"/>
    <w:rsid w:val="007504F1"/>
    <w:rsid w:val="007509E7"/>
    <w:rsid w:val="007517DB"/>
    <w:rsid w:val="007522B4"/>
    <w:rsid w:val="0075383B"/>
    <w:rsid w:val="00753BCA"/>
    <w:rsid w:val="00754D6D"/>
    <w:rsid w:val="00756BAA"/>
    <w:rsid w:val="00770BD7"/>
    <w:rsid w:val="00770D3E"/>
    <w:rsid w:val="007712DC"/>
    <w:rsid w:val="007715B1"/>
    <w:rsid w:val="00771F40"/>
    <w:rsid w:val="00774DD3"/>
    <w:rsid w:val="007772AC"/>
    <w:rsid w:val="007822C8"/>
    <w:rsid w:val="0078447D"/>
    <w:rsid w:val="00784F34"/>
    <w:rsid w:val="00786C34"/>
    <w:rsid w:val="00787A7A"/>
    <w:rsid w:val="00792BC5"/>
    <w:rsid w:val="00792E9F"/>
    <w:rsid w:val="00793330"/>
    <w:rsid w:val="0079339C"/>
    <w:rsid w:val="007939E1"/>
    <w:rsid w:val="007A14AC"/>
    <w:rsid w:val="007A174B"/>
    <w:rsid w:val="007A2EA5"/>
    <w:rsid w:val="007A55F2"/>
    <w:rsid w:val="007A58EE"/>
    <w:rsid w:val="007B5419"/>
    <w:rsid w:val="007B74AD"/>
    <w:rsid w:val="007C4C8D"/>
    <w:rsid w:val="007E0F06"/>
    <w:rsid w:val="007E3E82"/>
    <w:rsid w:val="007E3F25"/>
    <w:rsid w:val="007E6E12"/>
    <w:rsid w:val="007E7F9F"/>
    <w:rsid w:val="007F5813"/>
    <w:rsid w:val="007F7024"/>
    <w:rsid w:val="0080165B"/>
    <w:rsid w:val="00805DDD"/>
    <w:rsid w:val="00806CFA"/>
    <w:rsid w:val="00806E41"/>
    <w:rsid w:val="00811E8E"/>
    <w:rsid w:val="008241D3"/>
    <w:rsid w:val="00825C76"/>
    <w:rsid w:val="00833107"/>
    <w:rsid w:val="008372A9"/>
    <w:rsid w:val="00842CFD"/>
    <w:rsid w:val="00843C43"/>
    <w:rsid w:val="00845DC0"/>
    <w:rsid w:val="00850312"/>
    <w:rsid w:val="008512BA"/>
    <w:rsid w:val="0085392F"/>
    <w:rsid w:val="008570DB"/>
    <w:rsid w:val="00857A06"/>
    <w:rsid w:val="0086008D"/>
    <w:rsid w:val="008611EE"/>
    <w:rsid w:val="0087069E"/>
    <w:rsid w:val="00871320"/>
    <w:rsid w:val="00872BBC"/>
    <w:rsid w:val="00872DDF"/>
    <w:rsid w:val="008812C7"/>
    <w:rsid w:val="00881BC2"/>
    <w:rsid w:val="00882562"/>
    <w:rsid w:val="00892C44"/>
    <w:rsid w:val="008934E1"/>
    <w:rsid w:val="00896909"/>
    <w:rsid w:val="008974F9"/>
    <w:rsid w:val="0089753D"/>
    <w:rsid w:val="008979C5"/>
    <w:rsid w:val="008A1361"/>
    <w:rsid w:val="008A2426"/>
    <w:rsid w:val="008A4EB9"/>
    <w:rsid w:val="008B4C9D"/>
    <w:rsid w:val="008B7C8C"/>
    <w:rsid w:val="008C2D89"/>
    <w:rsid w:val="008C432B"/>
    <w:rsid w:val="008C5371"/>
    <w:rsid w:val="008D387F"/>
    <w:rsid w:val="008E0A00"/>
    <w:rsid w:val="008E4520"/>
    <w:rsid w:val="008E5523"/>
    <w:rsid w:val="008F2561"/>
    <w:rsid w:val="009012F6"/>
    <w:rsid w:val="009019F8"/>
    <w:rsid w:val="009059DF"/>
    <w:rsid w:val="00905DF5"/>
    <w:rsid w:val="00906140"/>
    <w:rsid w:val="00912B7F"/>
    <w:rsid w:val="00916103"/>
    <w:rsid w:val="009213D0"/>
    <w:rsid w:val="00921AAC"/>
    <w:rsid w:val="00922371"/>
    <w:rsid w:val="009234A0"/>
    <w:rsid w:val="00930609"/>
    <w:rsid w:val="009321B2"/>
    <w:rsid w:val="00934DAD"/>
    <w:rsid w:val="0093521E"/>
    <w:rsid w:val="00936C09"/>
    <w:rsid w:val="00937A61"/>
    <w:rsid w:val="00937A67"/>
    <w:rsid w:val="00940B9C"/>
    <w:rsid w:val="00950CB8"/>
    <w:rsid w:val="00951B23"/>
    <w:rsid w:val="009611D1"/>
    <w:rsid w:val="00963995"/>
    <w:rsid w:val="00965FAD"/>
    <w:rsid w:val="00967315"/>
    <w:rsid w:val="009731DA"/>
    <w:rsid w:val="00974B64"/>
    <w:rsid w:val="00976EE1"/>
    <w:rsid w:val="00985D55"/>
    <w:rsid w:val="00987A1C"/>
    <w:rsid w:val="009A0522"/>
    <w:rsid w:val="009A51F4"/>
    <w:rsid w:val="009B17E7"/>
    <w:rsid w:val="009B2048"/>
    <w:rsid w:val="009B36F8"/>
    <w:rsid w:val="009B4389"/>
    <w:rsid w:val="009B4BF3"/>
    <w:rsid w:val="009C1DE6"/>
    <w:rsid w:val="009C5F5E"/>
    <w:rsid w:val="009D0EE2"/>
    <w:rsid w:val="009D1042"/>
    <w:rsid w:val="009E5C65"/>
    <w:rsid w:val="009E6E16"/>
    <w:rsid w:val="00A004D5"/>
    <w:rsid w:val="00A03B49"/>
    <w:rsid w:val="00A03E8F"/>
    <w:rsid w:val="00A129E0"/>
    <w:rsid w:val="00A139AD"/>
    <w:rsid w:val="00A13CCF"/>
    <w:rsid w:val="00A2393F"/>
    <w:rsid w:val="00A34B89"/>
    <w:rsid w:val="00A37132"/>
    <w:rsid w:val="00A410A6"/>
    <w:rsid w:val="00A41F70"/>
    <w:rsid w:val="00A4362C"/>
    <w:rsid w:val="00A44F44"/>
    <w:rsid w:val="00A52940"/>
    <w:rsid w:val="00A532F9"/>
    <w:rsid w:val="00A71A83"/>
    <w:rsid w:val="00A71B4F"/>
    <w:rsid w:val="00A71C37"/>
    <w:rsid w:val="00A80CA6"/>
    <w:rsid w:val="00A83485"/>
    <w:rsid w:val="00A871C4"/>
    <w:rsid w:val="00AA033D"/>
    <w:rsid w:val="00AA29E5"/>
    <w:rsid w:val="00AA398C"/>
    <w:rsid w:val="00AA4561"/>
    <w:rsid w:val="00AA4AC5"/>
    <w:rsid w:val="00AB1388"/>
    <w:rsid w:val="00AB69A2"/>
    <w:rsid w:val="00AC07F3"/>
    <w:rsid w:val="00AC55D3"/>
    <w:rsid w:val="00AC72AB"/>
    <w:rsid w:val="00AD19E5"/>
    <w:rsid w:val="00AD6A76"/>
    <w:rsid w:val="00AE0929"/>
    <w:rsid w:val="00AE2135"/>
    <w:rsid w:val="00AE3668"/>
    <w:rsid w:val="00AF2AC9"/>
    <w:rsid w:val="00B005EF"/>
    <w:rsid w:val="00B03A79"/>
    <w:rsid w:val="00B03D5C"/>
    <w:rsid w:val="00B1070B"/>
    <w:rsid w:val="00B14A83"/>
    <w:rsid w:val="00B14DCB"/>
    <w:rsid w:val="00B205F2"/>
    <w:rsid w:val="00B330D3"/>
    <w:rsid w:val="00B3458E"/>
    <w:rsid w:val="00B3686A"/>
    <w:rsid w:val="00B3687A"/>
    <w:rsid w:val="00B4011D"/>
    <w:rsid w:val="00B42622"/>
    <w:rsid w:val="00B518CB"/>
    <w:rsid w:val="00B51D15"/>
    <w:rsid w:val="00B526A2"/>
    <w:rsid w:val="00B54A19"/>
    <w:rsid w:val="00B55116"/>
    <w:rsid w:val="00B5592A"/>
    <w:rsid w:val="00B612CC"/>
    <w:rsid w:val="00B63C81"/>
    <w:rsid w:val="00B70141"/>
    <w:rsid w:val="00B71936"/>
    <w:rsid w:val="00B71970"/>
    <w:rsid w:val="00B72C91"/>
    <w:rsid w:val="00B73481"/>
    <w:rsid w:val="00B7653B"/>
    <w:rsid w:val="00B76629"/>
    <w:rsid w:val="00B9581D"/>
    <w:rsid w:val="00B9664C"/>
    <w:rsid w:val="00B97D1F"/>
    <w:rsid w:val="00B97D2E"/>
    <w:rsid w:val="00BA6357"/>
    <w:rsid w:val="00BA6FCB"/>
    <w:rsid w:val="00BB06E8"/>
    <w:rsid w:val="00BB3807"/>
    <w:rsid w:val="00BB5B09"/>
    <w:rsid w:val="00BB6278"/>
    <w:rsid w:val="00BB644C"/>
    <w:rsid w:val="00BC0103"/>
    <w:rsid w:val="00BC1E6C"/>
    <w:rsid w:val="00BD1516"/>
    <w:rsid w:val="00BD1695"/>
    <w:rsid w:val="00BD4D06"/>
    <w:rsid w:val="00BD6A4C"/>
    <w:rsid w:val="00BE19F4"/>
    <w:rsid w:val="00BE534F"/>
    <w:rsid w:val="00BE57DC"/>
    <w:rsid w:val="00BE627A"/>
    <w:rsid w:val="00BE6824"/>
    <w:rsid w:val="00BE6F4A"/>
    <w:rsid w:val="00BF3079"/>
    <w:rsid w:val="00BF365F"/>
    <w:rsid w:val="00BF55C6"/>
    <w:rsid w:val="00BF6068"/>
    <w:rsid w:val="00C048F5"/>
    <w:rsid w:val="00C10B7F"/>
    <w:rsid w:val="00C20852"/>
    <w:rsid w:val="00C25053"/>
    <w:rsid w:val="00C27672"/>
    <w:rsid w:val="00C27F87"/>
    <w:rsid w:val="00C30601"/>
    <w:rsid w:val="00C32027"/>
    <w:rsid w:val="00C32B5A"/>
    <w:rsid w:val="00C3381C"/>
    <w:rsid w:val="00C34F5B"/>
    <w:rsid w:val="00C379CD"/>
    <w:rsid w:val="00C43190"/>
    <w:rsid w:val="00C450C7"/>
    <w:rsid w:val="00C46CDD"/>
    <w:rsid w:val="00C51E3A"/>
    <w:rsid w:val="00C55746"/>
    <w:rsid w:val="00C55D35"/>
    <w:rsid w:val="00C63D6D"/>
    <w:rsid w:val="00C64670"/>
    <w:rsid w:val="00C67877"/>
    <w:rsid w:val="00C71C6D"/>
    <w:rsid w:val="00C7430F"/>
    <w:rsid w:val="00C758C6"/>
    <w:rsid w:val="00C817F0"/>
    <w:rsid w:val="00C83F7A"/>
    <w:rsid w:val="00C84DD7"/>
    <w:rsid w:val="00C92482"/>
    <w:rsid w:val="00C933F1"/>
    <w:rsid w:val="00C943F1"/>
    <w:rsid w:val="00C956EF"/>
    <w:rsid w:val="00C97214"/>
    <w:rsid w:val="00CA6AEA"/>
    <w:rsid w:val="00CB5121"/>
    <w:rsid w:val="00CB583C"/>
    <w:rsid w:val="00CB5C84"/>
    <w:rsid w:val="00CB714F"/>
    <w:rsid w:val="00CB72AF"/>
    <w:rsid w:val="00CC2F78"/>
    <w:rsid w:val="00CC32BD"/>
    <w:rsid w:val="00CC40CF"/>
    <w:rsid w:val="00CC456F"/>
    <w:rsid w:val="00CC4E43"/>
    <w:rsid w:val="00CC5341"/>
    <w:rsid w:val="00CC6802"/>
    <w:rsid w:val="00CD3547"/>
    <w:rsid w:val="00CD624E"/>
    <w:rsid w:val="00CE043D"/>
    <w:rsid w:val="00CE509E"/>
    <w:rsid w:val="00CE61C0"/>
    <w:rsid w:val="00CF4A1E"/>
    <w:rsid w:val="00CF4AC4"/>
    <w:rsid w:val="00CF563B"/>
    <w:rsid w:val="00CF62B5"/>
    <w:rsid w:val="00CF70E1"/>
    <w:rsid w:val="00CF7879"/>
    <w:rsid w:val="00D02F8D"/>
    <w:rsid w:val="00D0387D"/>
    <w:rsid w:val="00D068B9"/>
    <w:rsid w:val="00D068FD"/>
    <w:rsid w:val="00D11AE8"/>
    <w:rsid w:val="00D13AE2"/>
    <w:rsid w:val="00D13D43"/>
    <w:rsid w:val="00D16878"/>
    <w:rsid w:val="00D254DA"/>
    <w:rsid w:val="00D27866"/>
    <w:rsid w:val="00D3640F"/>
    <w:rsid w:val="00D40242"/>
    <w:rsid w:val="00D41531"/>
    <w:rsid w:val="00D43879"/>
    <w:rsid w:val="00D47CEC"/>
    <w:rsid w:val="00D47E75"/>
    <w:rsid w:val="00D55490"/>
    <w:rsid w:val="00D609E7"/>
    <w:rsid w:val="00D60B22"/>
    <w:rsid w:val="00D63289"/>
    <w:rsid w:val="00D82AC0"/>
    <w:rsid w:val="00D82EF0"/>
    <w:rsid w:val="00D86A16"/>
    <w:rsid w:val="00D87695"/>
    <w:rsid w:val="00D87DC1"/>
    <w:rsid w:val="00D919C9"/>
    <w:rsid w:val="00D91B4B"/>
    <w:rsid w:val="00D92062"/>
    <w:rsid w:val="00D934A3"/>
    <w:rsid w:val="00D937CC"/>
    <w:rsid w:val="00D93EC8"/>
    <w:rsid w:val="00D97012"/>
    <w:rsid w:val="00DA0F4E"/>
    <w:rsid w:val="00DA3256"/>
    <w:rsid w:val="00DA5E28"/>
    <w:rsid w:val="00DA702C"/>
    <w:rsid w:val="00DB188A"/>
    <w:rsid w:val="00DB19C1"/>
    <w:rsid w:val="00DC0663"/>
    <w:rsid w:val="00DC3648"/>
    <w:rsid w:val="00DD155E"/>
    <w:rsid w:val="00DD18E3"/>
    <w:rsid w:val="00DD6599"/>
    <w:rsid w:val="00DE05AF"/>
    <w:rsid w:val="00DE0F45"/>
    <w:rsid w:val="00DE244B"/>
    <w:rsid w:val="00DE727D"/>
    <w:rsid w:val="00DF5071"/>
    <w:rsid w:val="00DF7E6D"/>
    <w:rsid w:val="00E01386"/>
    <w:rsid w:val="00E02D9A"/>
    <w:rsid w:val="00E04158"/>
    <w:rsid w:val="00E06537"/>
    <w:rsid w:val="00E134FD"/>
    <w:rsid w:val="00E2034F"/>
    <w:rsid w:val="00E24A60"/>
    <w:rsid w:val="00E27477"/>
    <w:rsid w:val="00E32A02"/>
    <w:rsid w:val="00E33C97"/>
    <w:rsid w:val="00E43693"/>
    <w:rsid w:val="00E4379C"/>
    <w:rsid w:val="00E43D68"/>
    <w:rsid w:val="00E43F52"/>
    <w:rsid w:val="00E542DC"/>
    <w:rsid w:val="00E617BF"/>
    <w:rsid w:val="00E63DD4"/>
    <w:rsid w:val="00E6537F"/>
    <w:rsid w:val="00E65E72"/>
    <w:rsid w:val="00E66134"/>
    <w:rsid w:val="00E70033"/>
    <w:rsid w:val="00E73667"/>
    <w:rsid w:val="00E812A6"/>
    <w:rsid w:val="00E81FCE"/>
    <w:rsid w:val="00E823B6"/>
    <w:rsid w:val="00E86869"/>
    <w:rsid w:val="00E92353"/>
    <w:rsid w:val="00E9519F"/>
    <w:rsid w:val="00E95D74"/>
    <w:rsid w:val="00E979D8"/>
    <w:rsid w:val="00EA02E0"/>
    <w:rsid w:val="00EA098D"/>
    <w:rsid w:val="00EA5359"/>
    <w:rsid w:val="00EA6487"/>
    <w:rsid w:val="00EC5757"/>
    <w:rsid w:val="00EC729A"/>
    <w:rsid w:val="00EC7AE2"/>
    <w:rsid w:val="00EC7CAF"/>
    <w:rsid w:val="00ED1739"/>
    <w:rsid w:val="00ED389F"/>
    <w:rsid w:val="00ED3E6F"/>
    <w:rsid w:val="00EE5FC8"/>
    <w:rsid w:val="00EF627B"/>
    <w:rsid w:val="00F0187D"/>
    <w:rsid w:val="00F12EF0"/>
    <w:rsid w:val="00F13680"/>
    <w:rsid w:val="00F155C0"/>
    <w:rsid w:val="00F210DB"/>
    <w:rsid w:val="00F31E59"/>
    <w:rsid w:val="00F37EEF"/>
    <w:rsid w:val="00F40678"/>
    <w:rsid w:val="00F41D76"/>
    <w:rsid w:val="00F428DC"/>
    <w:rsid w:val="00F4380D"/>
    <w:rsid w:val="00F456D1"/>
    <w:rsid w:val="00F63709"/>
    <w:rsid w:val="00F64E0B"/>
    <w:rsid w:val="00F66160"/>
    <w:rsid w:val="00F6768E"/>
    <w:rsid w:val="00F70C9D"/>
    <w:rsid w:val="00F70EB7"/>
    <w:rsid w:val="00F71751"/>
    <w:rsid w:val="00F80D5D"/>
    <w:rsid w:val="00F81C94"/>
    <w:rsid w:val="00F83C2D"/>
    <w:rsid w:val="00F8532A"/>
    <w:rsid w:val="00F85985"/>
    <w:rsid w:val="00F869D3"/>
    <w:rsid w:val="00F87D96"/>
    <w:rsid w:val="00F9077A"/>
    <w:rsid w:val="00F90B07"/>
    <w:rsid w:val="00F91622"/>
    <w:rsid w:val="00FA7FE8"/>
    <w:rsid w:val="00FB4692"/>
    <w:rsid w:val="00FB551F"/>
    <w:rsid w:val="00FB654D"/>
    <w:rsid w:val="00FB65A2"/>
    <w:rsid w:val="00FC1336"/>
    <w:rsid w:val="00FC20B3"/>
    <w:rsid w:val="00FC56EB"/>
    <w:rsid w:val="00FC7C2B"/>
    <w:rsid w:val="00FD1302"/>
    <w:rsid w:val="00FD1847"/>
    <w:rsid w:val="00FD453C"/>
    <w:rsid w:val="00FD57AA"/>
    <w:rsid w:val="00FD6251"/>
    <w:rsid w:val="00FD7BD3"/>
    <w:rsid w:val="00FE0280"/>
    <w:rsid w:val="00FE03C1"/>
    <w:rsid w:val="00FE15E9"/>
    <w:rsid w:val="00FE21B7"/>
    <w:rsid w:val="00FE2A8B"/>
    <w:rsid w:val="00FE531D"/>
    <w:rsid w:val="00FE624F"/>
    <w:rsid w:val="00FF36A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table"/>
    <w:qFormat/>
    <w:rsid w:val="00F87D96"/>
    <w:pPr>
      <w:spacing w:after="120" w:line="260" w:lineRule="exact"/>
    </w:pPr>
    <w:rPr>
      <w:rFonts w:ascii="Garamond" w:hAnsi="Garamond"/>
      <w:sz w:val="20"/>
    </w:rPr>
  </w:style>
  <w:style w:type="paragraph" w:styleId="1">
    <w:name w:val="heading 1"/>
    <w:basedOn w:val="a"/>
    <w:link w:val="10"/>
    <w:uiPriority w:val="9"/>
    <w:qFormat/>
    <w:rsid w:val="00AD6A76"/>
    <w:pPr>
      <w:spacing w:before="100" w:beforeAutospacing="1" w:after="100" w:afterAutospacing="1" w:line="240" w:lineRule="auto"/>
      <w:outlineLvl w:val="0"/>
    </w:pPr>
    <w:rPr>
      <w:rFonts w:ascii="Times New Roman" w:eastAsia="Times New Roman" w:hAnsi="Times New Roman" w:cs="Times New Roman"/>
      <w:b/>
      <w:bCs/>
      <w:kern w:val="36"/>
      <w:sz w:val="48"/>
      <w:szCs w:val="48"/>
      <w:lang w:bidi="he-IL"/>
    </w:rPr>
  </w:style>
  <w:style w:type="paragraph" w:styleId="2">
    <w:name w:val="heading 2"/>
    <w:basedOn w:val="a"/>
    <w:next w:val="a"/>
    <w:link w:val="20"/>
    <w:uiPriority w:val="9"/>
    <w:unhideWhenUsed/>
    <w:qFormat/>
    <w:rsid w:val="00F1368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F1368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F13680"/>
    <w:pPr>
      <w:keepNext/>
      <w:keepLines/>
      <w:spacing w:before="40" w:after="0" w:line="259" w:lineRule="auto"/>
      <w:ind w:left="864" w:hanging="864"/>
      <w:outlineLvl w:val="3"/>
    </w:pPr>
    <w:rPr>
      <w:rFonts w:asciiTheme="majorHAnsi" w:eastAsiaTheme="majorEastAsia" w:hAnsiTheme="majorHAnsi" w:cstheme="majorBidi"/>
      <w:i/>
      <w:iCs/>
      <w:color w:val="365F91" w:themeColor="accent1" w:themeShade="BF"/>
      <w:sz w:val="22"/>
      <w:szCs w:val="22"/>
      <w:lang w:bidi="he-IL"/>
    </w:rPr>
  </w:style>
  <w:style w:type="paragraph" w:styleId="5">
    <w:name w:val="heading 5"/>
    <w:basedOn w:val="a"/>
    <w:next w:val="a"/>
    <w:link w:val="50"/>
    <w:uiPriority w:val="9"/>
    <w:semiHidden/>
    <w:unhideWhenUsed/>
    <w:qFormat/>
    <w:rsid w:val="00F13680"/>
    <w:pPr>
      <w:keepNext/>
      <w:keepLines/>
      <w:spacing w:before="40" w:after="0" w:line="259" w:lineRule="auto"/>
      <w:ind w:left="1008" w:hanging="1008"/>
      <w:outlineLvl w:val="4"/>
    </w:pPr>
    <w:rPr>
      <w:rFonts w:asciiTheme="majorHAnsi" w:eastAsiaTheme="majorEastAsia" w:hAnsiTheme="majorHAnsi" w:cstheme="majorBidi"/>
      <w:color w:val="365F91" w:themeColor="accent1" w:themeShade="BF"/>
      <w:sz w:val="22"/>
      <w:szCs w:val="22"/>
      <w:lang w:bidi="he-IL"/>
    </w:rPr>
  </w:style>
  <w:style w:type="paragraph" w:styleId="6">
    <w:name w:val="heading 6"/>
    <w:basedOn w:val="a"/>
    <w:next w:val="a"/>
    <w:link w:val="60"/>
    <w:uiPriority w:val="9"/>
    <w:semiHidden/>
    <w:unhideWhenUsed/>
    <w:qFormat/>
    <w:rsid w:val="00F13680"/>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sz w:val="22"/>
      <w:szCs w:val="22"/>
      <w:lang w:bidi="he-IL"/>
    </w:rPr>
  </w:style>
  <w:style w:type="paragraph" w:styleId="7">
    <w:name w:val="heading 7"/>
    <w:basedOn w:val="a"/>
    <w:next w:val="a"/>
    <w:link w:val="70"/>
    <w:uiPriority w:val="9"/>
    <w:semiHidden/>
    <w:unhideWhenUsed/>
    <w:qFormat/>
    <w:rsid w:val="00F13680"/>
    <w:pPr>
      <w:keepNext/>
      <w:keepLines/>
      <w:spacing w:before="40" w:after="0" w:line="259" w:lineRule="auto"/>
      <w:ind w:left="1296" w:hanging="1296"/>
      <w:outlineLvl w:val="6"/>
    </w:pPr>
    <w:rPr>
      <w:rFonts w:asciiTheme="majorHAnsi" w:eastAsiaTheme="majorEastAsia" w:hAnsiTheme="majorHAnsi" w:cstheme="majorBidi"/>
      <w:i/>
      <w:iCs/>
      <w:color w:val="243F60" w:themeColor="accent1" w:themeShade="7F"/>
      <w:sz w:val="22"/>
      <w:szCs w:val="22"/>
      <w:lang w:bidi="he-IL"/>
    </w:rPr>
  </w:style>
  <w:style w:type="paragraph" w:styleId="8">
    <w:name w:val="heading 8"/>
    <w:basedOn w:val="a"/>
    <w:next w:val="a"/>
    <w:link w:val="80"/>
    <w:uiPriority w:val="9"/>
    <w:semiHidden/>
    <w:unhideWhenUsed/>
    <w:qFormat/>
    <w:rsid w:val="00F13680"/>
    <w:pPr>
      <w:keepNext/>
      <w:keepLines/>
      <w:spacing w:before="40" w:after="0" w:line="259" w:lineRule="auto"/>
      <w:ind w:left="1440" w:hanging="1440"/>
      <w:outlineLvl w:val="7"/>
    </w:pPr>
    <w:rPr>
      <w:rFonts w:asciiTheme="majorHAnsi" w:eastAsiaTheme="majorEastAsia" w:hAnsiTheme="majorHAnsi" w:cstheme="majorBidi"/>
      <w:color w:val="272727" w:themeColor="text1" w:themeTint="D8"/>
      <w:sz w:val="21"/>
      <w:szCs w:val="21"/>
      <w:lang w:bidi="he-IL"/>
    </w:rPr>
  </w:style>
  <w:style w:type="paragraph" w:styleId="9">
    <w:name w:val="heading 9"/>
    <w:basedOn w:val="a"/>
    <w:next w:val="a"/>
    <w:link w:val="90"/>
    <w:uiPriority w:val="9"/>
    <w:semiHidden/>
    <w:unhideWhenUsed/>
    <w:qFormat/>
    <w:rsid w:val="00F13680"/>
    <w:pPr>
      <w:keepNext/>
      <w:keepLines/>
      <w:spacing w:before="40" w:after="0" w:line="259" w:lineRule="auto"/>
      <w:ind w:left="1584" w:hanging="1584"/>
      <w:outlineLvl w:val="8"/>
    </w:pPr>
    <w:rPr>
      <w:rFonts w:asciiTheme="majorHAnsi" w:eastAsiaTheme="majorEastAsia" w:hAnsiTheme="majorHAnsi" w:cstheme="majorBidi"/>
      <w:i/>
      <w:iCs/>
      <w:color w:val="272727" w:themeColor="text1" w:themeTint="D8"/>
      <w:sz w:val="21"/>
      <w:szCs w:val="21"/>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7315"/>
    <w:pPr>
      <w:tabs>
        <w:tab w:val="center" w:pos="4320"/>
        <w:tab w:val="right" w:pos="8640"/>
      </w:tabs>
      <w:spacing w:after="0" w:line="240" w:lineRule="auto"/>
    </w:pPr>
  </w:style>
  <w:style w:type="character" w:customStyle="1" w:styleId="a4">
    <w:name w:val="כותרת עליונה תו"/>
    <w:basedOn w:val="a0"/>
    <w:link w:val="a3"/>
    <w:uiPriority w:val="99"/>
    <w:rsid w:val="00967315"/>
    <w:rPr>
      <w:rFonts w:ascii="Garamond" w:hAnsi="Garamond"/>
      <w:sz w:val="20"/>
    </w:rPr>
  </w:style>
  <w:style w:type="paragraph" w:styleId="a5">
    <w:name w:val="footer"/>
    <w:basedOn w:val="a"/>
    <w:link w:val="a6"/>
    <w:uiPriority w:val="99"/>
    <w:unhideWhenUsed/>
    <w:rsid w:val="00967315"/>
    <w:pPr>
      <w:tabs>
        <w:tab w:val="center" w:pos="4320"/>
        <w:tab w:val="right" w:pos="8640"/>
      </w:tabs>
      <w:spacing w:after="0" w:line="240" w:lineRule="auto"/>
    </w:pPr>
  </w:style>
  <w:style w:type="character" w:customStyle="1" w:styleId="a6">
    <w:name w:val="כותרת תחתונה תו"/>
    <w:basedOn w:val="a0"/>
    <w:link w:val="a5"/>
    <w:uiPriority w:val="99"/>
    <w:rsid w:val="00967315"/>
    <w:rPr>
      <w:rFonts w:ascii="Garamond" w:hAnsi="Garamond"/>
      <w:sz w:val="20"/>
    </w:rPr>
  </w:style>
  <w:style w:type="paragraph" w:styleId="a7">
    <w:name w:val="List Paragraph"/>
    <w:basedOn w:val="a"/>
    <w:link w:val="a8"/>
    <w:uiPriority w:val="34"/>
    <w:qFormat/>
    <w:rsid w:val="00150662"/>
    <w:pPr>
      <w:ind w:left="720"/>
      <w:contextualSpacing/>
    </w:pPr>
  </w:style>
  <w:style w:type="character" w:styleId="Hyperlink">
    <w:name w:val="Hyperlink"/>
    <w:basedOn w:val="a0"/>
    <w:uiPriority w:val="99"/>
    <w:unhideWhenUsed/>
    <w:rsid w:val="00E65E72"/>
    <w:rPr>
      <w:color w:val="0000FF" w:themeColor="hyperlink"/>
      <w:u w:val="single"/>
    </w:rPr>
  </w:style>
  <w:style w:type="table" w:styleId="a9">
    <w:name w:val="Table Grid"/>
    <w:basedOn w:val="a1"/>
    <w:uiPriority w:val="59"/>
    <w:rsid w:val="00F428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C933F1"/>
    <w:pPr>
      <w:numPr>
        <w:numId w:val="12"/>
      </w:numPr>
    </w:pPr>
  </w:style>
  <w:style w:type="numbering" w:styleId="111111">
    <w:name w:val="Outline List 2"/>
    <w:basedOn w:val="a2"/>
    <w:uiPriority w:val="99"/>
    <w:semiHidden/>
    <w:unhideWhenUsed/>
    <w:rsid w:val="00ED3E6F"/>
    <w:pPr>
      <w:numPr>
        <w:numId w:val="15"/>
      </w:numPr>
    </w:pPr>
  </w:style>
  <w:style w:type="paragraph" w:customStyle="1" w:styleId="TableHead">
    <w:name w:val="TableHead"/>
    <w:basedOn w:val="a"/>
    <w:rsid w:val="007C4C8D"/>
    <w:pPr>
      <w:bidi/>
      <w:spacing w:before="120" w:line="320" w:lineRule="exact"/>
      <w:jc w:val="center"/>
    </w:pPr>
    <w:rPr>
      <w:rFonts w:ascii="Times New Roman" w:eastAsia="Times New Roman" w:hAnsi="Times New Roman" w:cs="David"/>
      <w:b/>
      <w:bCs/>
      <w:sz w:val="22"/>
      <w:lang w:eastAsia="he-IL" w:bidi="he-IL"/>
    </w:rPr>
  </w:style>
  <w:style w:type="paragraph" w:customStyle="1" w:styleId="TableText">
    <w:name w:val="TableText"/>
    <w:basedOn w:val="a"/>
    <w:rsid w:val="007C4C8D"/>
    <w:pPr>
      <w:bidi/>
      <w:spacing w:before="75" w:after="0" w:line="280" w:lineRule="atLeast"/>
    </w:pPr>
    <w:rPr>
      <w:rFonts w:ascii="Times New Roman" w:eastAsia="Times New Roman" w:hAnsi="Times New Roman" w:cs="David"/>
      <w:sz w:val="22"/>
      <w:lang w:eastAsia="he-IL" w:bidi="he-IL"/>
    </w:rPr>
  </w:style>
  <w:style w:type="table" w:customStyle="1" w:styleId="4-31">
    <w:name w:val="טבלת רשת 4 - הדגשה 31"/>
    <w:basedOn w:val="a1"/>
    <w:uiPriority w:val="49"/>
    <w:rsid w:val="007C4C8D"/>
    <w:rPr>
      <w:rFonts w:eastAsiaTheme="minorHAnsi"/>
      <w:sz w:val="22"/>
      <w:szCs w:val="22"/>
      <w:lang w:bidi="he-I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a">
    <w:name w:val="Balloon Text"/>
    <w:basedOn w:val="a"/>
    <w:link w:val="ab"/>
    <w:uiPriority w:val="99"/>
    <w:semiHidden/>
    <w:unhideWhenUsed/>
    <w:rsid w:val="00BE57DC"/>
    <w:pPr>
      <w:spacing w:after="0" w:line="240" w:lineRule="auto"/>
    </w:pPr>
    <w:rPr>
      <w:rFonts w:ascii="Lucida Grande" w:hAnsi="Lucida Grande" w:cs="Lucida Grande"/>
      <w:sz w:val="18"/>
      <w:szCs w:val="18"/>
    </w:rPr>
  </w:style>
  <w:style w:type="character" w:customStyle="1" w:styleId="ab">
    <w:name w:val="טקסט בלונים תו"/>
    <w:basedOn w:val="a0"/>
    <w:link w:val="aa"/>
    <w:uiPriority w:val="99"/>
    <w:semiHidden/>
    <w:rsid w:val="00BE57DC"/>
    <w:rPr>
      <w:rFonts w:ascii="Lucida Grande" w:hAnsi="Lucida Grande" w:cs="Lucida Grande"/>
      <w:sz w:val="18"/>
      <w:szCs w:val="18"/>
    </w:rPr>
  </w:style>
  <w:style w:type="paragraph" w:styleId="ac">
    <w:name w:val="No Spacing"/>
    <w:uiPriority w:val="1"/>
    <w:qFormat/>
    <w:rsid w:val="00DE244B"/>
    <w:pPr>
      <w:bidi/>
    </w:pPr>
    <w:rPr>
      <w:rFonts w:ascii="Calibri" w:eastAsia="Calibri" w:hAnsi="Calibri" w:cs="Arial"/>
      <w:sz w:val="22"/>
      <w:szCs w:val="22"/>
      <w:lang w:bidi="he-IL"/>
    </w:rPr>
  </w:style>
  <w:style w:type="character" w:customStyle="1" w:styleId="a8">
    <w:name w:val="פיסקת רשימה תו"/>
    <w:link w:val="a7"/>
    <w:uiPriority w:val="34"/>
    <w:rsid w:val="00DE244B"/>
    <w:rPr>
      <w:rFonts w:ascii="Garamond" w:hAnsi="Garamond"/>
      <w:sz w:val="20"/>
    </w:rPr>
  </w:style>
  <w:style w:type="paragraph" w:customStyle="1" w:styleId="Normal1">
    <w:name w:val="Normal1"/>
    <w:basedOn w:val="a"/>
    <w:rsid w:val="00DE244B"/>
    <w:pPr>
      <w:bidi/>
      <w:spacing w:before="120" w:after="0" w:line="320" w:lineRule="exact"/>
      <w:ind w:left="397"/>
      <w:jc w:val="both"/>
    </w:pPr>
    <w:rPr>
      <w:rFonts w:ascii="Times New Roman" w:eastAsia="Times New Roman" w:hAnsi="Times New Roman" w:cs="David"/>
      <w:sz w:val="22"/>
      <w:lang w:eastAsia="he-IL" w:bidi="he-IL"/>
    </w:rPr>
  </w:style>
  <w:style w:type="paragraph" w:styleId="NormalWeb">
    <w:name w:val="Normal (Web)"/>
    <w:basedOn w:val="a"/>
    <w:uiPriority w:val="99"/>
    <w:unhideWhenUsed/>
    <w:rsid w:val="00DE244B"/>
    <w:pPr>
      <w:spacing w:before="100" w:beforeAutospacing="1" w:after="100" w:afterAutospacing="1" w:line="240" w:lineRule="auto"/>
    </w:pPr>
    <w:rPr>
      <w:rFonts w:ascii="Times New Roman" w:eastAsia="Times New Roman" w:hAnsi="Times New Roman" w:cs="Times New Roman"/>
      <w:sz w:val="24"/>
      <w:lang w:bidi="he-IL"/>
    </w:rPr>
  </w:style>
  <w:style w:type="paragraph" w:styleId="ad">
    <w:name w:val="footnote text"/>
    <w:basedOn w:val="a"/>
    <w:link w:val="ae"/>
    <w:uiPriority w:val="99"/>
    <w:rsid w:val="00DE244B"/>
    <w:pPr>
      <w:bidi/>
      <w:spacing w:after="0" w:line="360" w:lineRule="auto"/>
    </w:pPr>
    <w:rPr>
      <w:rFonts w:ascii="Times New Roman" w:eastAsia="Times New Roman" w:hAnsi="Times New Roman" w:cs="David"/>
      <w:spacing w:val="20"/>
      <w:szCs w:val="20"/>
      <w:lang w:bidi="he-IL"/>
    </w:rPr>
  </w:style>
  <w:style w:type="character" w:customStyle="1" w:styleId="ae">
    <w:name w:val="טקסט הערת שוליים תו"/>
    <w:basedOn w:val="a0"/>
    <w:link w:val="ad"/>
    <w:uiPriority w:val="99"/>
    <w:rsid w:val="00DE244B"/>
    <w:rPr>
      <w:rFonts w:ascii="Times New Roman" w:eastAsia="Times New Roman" w:hAnsi="Times New Roman" w:cs="David"/>
      <w:spacing w:val="20"/>
      <w:sz w:val="20"/>
      <w:szCs w:val="20"/>
      <w:lang w:bidi="he-IL"/>
    </w:rPr>
  </w:style>
  <w:style w:type="character" w:styleId="af">
    <w:name w:val="footnote reference"/>
    <w:uiPriority w:val="99"/>
    <w:rsid w:val="00DE244B"/>
    <w:rPr>
      <w:rFonts w:cs="Times New Roman"/>
      <w:vertAlign w:val="superscript"/>
    </w:rPr>
  </w:style>
  <w:style w:type="character" w:styleId="af0">
    <w:name w:val="annotation reference"/>
    <w:basedOn w:val="a0"/>
    <w:uiPriority w:val="99"/>
    <w:semiHidden/>
    <w:unhideWhenUsed/>
    <w:rsid w:val="00DE244B"/>
    <w:rPr>
      <w:sz w:val="18"/>
      <w:szCs w:val="18"/>
    </w:rPr>
  </w:style>
  <w:style w:type="paragraph" w:styleId="af1">
    <w:name w:val="annotation text"/>
    <w:basedOn w:val="a"/>
    <w:link w:val="af2"/>
    <w:uiPriority w:val="99"/>
    <w:semiHidden/>
    <w:unhideWhenUsed/>
    <w:rsid w:val="00DE244B"/>
    <w:pPr>
      <w:spacing w:line="240" w:lineRule="auto"/>
    </w:pPr>
    <w:rPr>
      <w:sz w:val="24"/>
    </w:rPr>
  </w:style>
  <w:style w:type="character" w:customStyle="1" w:styleId="af2">
    <w:name w:val="טקסט הערה תו"/>
    <w:basedOn w:val="a0"/>
    <w:link w:val="af1"/>
    <w:uiPriority w:val="99"/>
    <w:semiHidden/>
    <w:rsid w:val="00DE244B"/>
    <w:rPr>
      <w:rFonts w:ascii="Garamond" w:hAnsi="Garamond"/>
    </w:rPr>
  </w:style>
  <w:style w:type="paragraph" w:styleId="af3">
    <w:name w:val="annotation subject"/>
    <w:basedOn w:val="af1"/>
    <w:next w:val="af1"/>
    <w:link w:val="af4"/>
    <w:uiPriority w:val="99"/>
    <w:semiHidden/>
    <w:unhideWhenUsed/>
    <w:rsid w:val="00DE244B"/>
    <w:rPr>
      <w:b/>
      <w:bCs/>
      <w:sz w:val="20"/>
      <w:szCs w:val="20"/>
    </w:rPr>
  </w:style>
  <w:style w:type="character" w:customStyle="1" w:styleId="af4">
    <w:name w:val="נושא הערה תו"/>
    <w:basedOn w:val="af2"/>
    <w:link w:val="af3"/>
    <w:uiPriority w:val="99"/>
    <w:semiHidden/>
    <w:rsid w:val="00DE244B"/>
    <w:rPr>
      <w:rFonts w:ascii="Garamond" w:hAnsi="Garamond"/>
      <w:b/>
      <w:bCs/>
      <w:sz w:val="20"/>
      <w:szCs w:val="20"/>
    </w:rPr>
  </w:style>
  <w:style w:type="paragraph" w:customStyle="1" w:styleId="Draft1">
    <w:name w:val="Draft1"/>
    <w:basedOn w:val="a"/>
    <w:rsid w:val="00E33C97"/>
    <w:pPr>
      <w:bidi/>
      <w:spacing w:before="120" w:after="0" w:line="320" w:lineRule="exact"/>
      <w:ind w:left="397"/>
      <w:jc w:val="both"/>
    </w:pPr>
    <w:rPr>
      <w:rFonts w:ascii="Times New Roman" w:eastAsia="Times New Roman" w:hAnsi="Times New Roman" w:cs="Guttman Yad"/>
      <w:i/>
      <w:noProof/>
      <w:sz w:val="22"/>
      <w:lang w:eastAsia="he-IL" w:bidi="he-IL"/>
    </w:rPr>
  </w:style>
  <w:style w:type="paragraph" w:customStyle="1" w:styleId="AlphaList3">
    <w:name w:val="Alpha List 3"/>
    <w:basedOn w:val="a"/>
    <w:rsid w:val="002D0D5E"/>
    <w:pPr>
      <w:numPr>
        <w:numId w:val="69"/>
      </w:numPr>
      <w:bidi/>
      <w:spacing w:before="120" w:after="0" w:line="320" w:lineRule="exact"/>
      <w:jc w:val="both"/>
    </w:pPr>
    <w:rPr>
      <w:rFonts w:ascii="Times New Roman" w:eastAsia="Times New Roman" w:hAnsi="Times New Roman" w:cs="David"/>
      <w:sz w:val="22"/>
      <w:lang w:eastAsia="he-IL" w:bidi="he-IL"/>
    </w:rPr>
  </w:style>
  <w:style w:type="character" w:customStyle="1" w:styleId="hps">
    <w:name w:val="hps"/>
    <w:basedOn w:val="a0"/>
    <w:rsid w:val="002D0D5E"/>
  </w:style>
  <w:style w:type="character" w:customStyle="1" w:styleId="apple-converted-space">
    <w:name w:val="apple-converted-space"/>
    <w:basedOn w:val="a0"/>
    <w:rsid w:val="00DE05AF"/>
  </w:style>
  <w:style w:type="character" w:customStyle="1" w:styleId="10">
    <w:name w:val="כותרת 1 תו"/>
    <w:basedOn w:val="a0"/>
    <w:link w:val="1"/>
    <w:uiPriority w:val="9"/>
    <w:rsid w:val="00AD6A76"/>
    <w:rPr>
      <w:rFonts w:ascii="Times New Roman" w:eastAsia="Times New Roman" w:hAnsi="Times New Roman" w:cs="Times New Roman"/>
      <w:b/>
      <w:bCs/>
      <w:kern w:val="36"/>
      <w:sz w:val="48"/>
      <w:szCs w:val="48"/>
      <w:lang w:bidi="he-IL"/>
    </w:rPr>
  </w:style>
  <w:style w:type="character" w:customStyle="1" w:styleId="20">
    <w:name w:val="כותרת 2 תו"/>
    <w:basedOn w:val="a0"/>
    <w:link w:val="2"/>
    <w:uiPriority w:val="9"/>
    <w:rsid w:val="00F13680"/>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F13680"/>
    <w:rPr>
      <w:rFonts w:asciiTheme="majorHAnsi" w:eastAsiaTheme="majorEastAsia" w:hAnsiTheme="majorHAnsi" w:cstheme="majorBidi"/>
      <w:b/>
      <w:bCs/>
      <w:color w:val="4F81BD" w:themeColor="accent1"/>
      <w:sz w:val="20"/>
    </w:rPr>
  </w:style>
  <w:style w:type="character" w:customStyle="1" w:styleId="40">
    <w:name w:val="כותרת 4 תו"/>
    <w:basedOn w:val="a0"/>
    <w:link w:val="4"/>
    <w:uiPriority w:val="9"/>
    <w:rsid w:val="00F13680"/>
    <w:rPr>
      <w:rFonts w:asciiTheme="majorHAnsi" w:eastAsiaTheme="majorEastAsia" w:hAnsiTheme="majorHAnsi" w:cstheme="majorBidi"/>
      <w:i/>
      <w:iCs/>
      <w:color w:val="365F91" w:themeColor="accent1" w:themeShade="BF"/>
      <w:sz w:val="22"/>
      <w:szCs w:val="22"/>
      <w:lang w:bidi="he-IL"/>
    </w:rPr>
  </w:style>
  <w:style w:type="character" w:customStyle="1" w:styleId="50">
    <w:name w:val="כותרת 5 תו"/>
    <w:basedOn w:val="a0"/>
    <w:link w:val="5"/>
    <w:uiPriority w:val="9"/>
    <w:semiHidden/>
    <w:rsid w:val="00F13680"/>
    <w:rPr>
      <w:rFonts w:asciiTheme="majorHAnsi" w:eastAsiaTheme="majorEastAsia" w:hAnsiTheme="majorHAnsi" w:cstheme="majorBidi"/>
      <w:color w:val="365F91" w:themeColor="accent1" w:themeShade="BF"/>
      <w:sz w:val="22"/>
      <w:szCs w:val="22"/>
      <w:lang w:bidi="he-IL"/>
    </w:rPr>
  </w:style>
  <w:style w:type="character" w:customStyle="1" w:styleId="60">
    <w:name w:val="כותרת 6 תו"/>
    <w:basedOn w:val="a0"/>
    <w:link w:val="6"/>
    <w:uiPriority w:val="9"/>
    <w:semiHidden/>
    <w:rsid w:val="00F13680"/>
    <w:rPr>
      <w:rFonts w:asciiTheme="majorHAnsi" w:eastAsiaTheme="majorEastAsia" w:hAnsiTheme="majorHAnsi" w:cstheme="majorBidi"/>
      <w:color w:val="243F60" w:themeColor="accent1" w:themeShade="7F"/>
      <w:sz w:val="22"/>
      <w:szCs w:val="22"/>
      <w:lang w:bidi="he-IL"/>
    </w:rPr>
  </w:style>
  <w:style w:type="character" w:customStyle="1" w:styleId="70">
    <w:name w:val="כותרת 7 תו"/>
    <w:basedOn w:val="a0"/>
    <w:link w:val="7"/>
    <w:uiPriority w:val="9"/>
    <w:semiHidden/>
    <w:rsid w:val="00F13680"/>
    <w:rPr>
      <w:rFonts w:asciiTheme="majorHAnsi" w:eastAsiaTheme="majorEastAsia" w:hAnsiTheme="majorHAnsi" w:cstheme="majorBidi"/>
      <w:i/>
      <w:iCs/>
      <w:color w:val="243F60" w:themeColor="accent1" w:themeShade="7F"/>
      <w:sz w:val="22"/>
      <w:szCs w:val="22"/>
      <w:lang w:bidi="he-IL"/>
    </w:rPr>
  </w:style>
  <w:style w:type="character" w:customStyle="1" w:styleId="80">
    <w:name w:val="כותרת 8 תו"/>
    <w:basedOn w:val="a0"/>
    <w:link w:val="8"/>
    <w:uiPriority w:val="9"/>
    <w:semiHidden/>
    <w:rsid w:val="00F13680"/>
    <w:rPr>
      <w:rFonts w:asciiTheme="majorHAnsi" w:eastAsiaTheme="majorEastAsia" w:hAnsiTheme="majorHAnsi" w:cstheme="majorBidi"/>
      <w:color w:val="272727" w:themeColor="text1" w:themeTint="D8"/>
      <w:sz w:val="21"/>
      <w:szCs w:val="21"/>
      <w:lang w:bidi="he-IL"/>
    </w:rPr>
  </w:style>
  <w:style w:type="character" w:customStyle="1" w:styleId="90">
    <w:name w:val="כותרת 9 תו"/>
    <w:basedOn w:val="a0"/>
    <w:link w:val="9"/>
    <w:uiPriority w:val="9"/>
    <w:semiHidden/>
    <w:rsid w:val="00F13680"/>
    <w:rPr>
      <w:rFonts w:asciiTheme="majorHAnsi" w:eastAsiaTheme="majorEastAsia" w:hAnsiTheme="majorHAnsi" w:cstheme="majorBidi"/>
      <w:i/>
      <w:iCs/>
      <w:color w:val="272727" w:themeColor="text1" w:themeTint="D8"/>
      <w:sz w:val="21"/>
      <w:szCs w:val="21"/>
      <w:lang w:bidi="he-IL"/>
    </w:rPr>
  </w:style>
  <w:style w:type="paragraph" w:styleId="af5">
    <w:name w:val="Title"/>
    <w:basedOn w:val="a"/>
    <w:next w:val="a"/>
    <w:link w:val="af6"/>
    <w:uiPriority w:val="10"/>
    <w:qFormat/>
    <w:rsid w:val="00F13680"/>
    <w:pPr>
      <w:spacing w:after="0" w:line="240" w:lineRule="auto"/>
      <w:contextualSpacing/>
    </w:pPr>
    <w:rPr>
      <w:rFonts w:asciiTheme="majorHAnsi" w:eastAsiaTheme="majorEastAsia" w:hAnsiTheme="majorHAnsi" w:cstheme="majorBidi"/>
      <w:spacing w:val="-10"/>
      <w:kern w:val="28"/>
      <w:sz w:val="56"/>
      <w:szCs w:val="56"/>
      <w:lang w:bidi="he-IL"/>
    </w:rPr>
  </w:style>
  <w:style w:type="character" w:customStyle="1" w:styleId="af6">
    <w:name w:val="כותרת טקסט תו"/>
    <w:basedOn w:val="a0"/>
    <w:link w:val="af5"/>
    <w:uiPriority w:val="10"/>
    <w:rsid w:val="00F13680"/>
    <w:rPr>
      <w:rFonts w:asciiTheme="majorHAnsi" w:eastAsiaTheme="majorEastAsia" w:hAnsiTheme="majorHAnsi" w:cstheme="majorBidi"/>
      <w:spacing w:val="-10"/>
      <w:kern w:val="28"/>
      <w:sz w:val="56"/>
      <w:szCs w:val="56"/>
      <w:lang w:bidi="he-IL"/>
    </w:rPr>
  </w:style>
  <w:style w:type="paragraph" w:styleId="af7">
    <w:name w:val="Subtitle"/>
    <w:basedOn w:val="a"/>
    <w:next w:val="a"/>
    <w:link w:val="af8"/>
    <w:uiPriority w:val="11"/>
    <w:qFormat/>
    <w:rsid w:val="00F13680"/>
    <w:pPr>
      <w:numPr>
        <w:ilvl w:val="1"/>
      </w:numPr>
      <w:spacing w:after="160" w:line="259" w:lineRule="auto"/>
    </w:pPr>
    <w:rPr>
      <w:rFonts w:asciiTheme="minorHAnsi" w:hAnsiTheme="minorHAnsi"/>
      <w:color w:val="5A5A5A" w:themeColor="text1" w:themeTint="A5"/>
      <w:spacing w:val="15"/>
      <w:sz w:val="22"/>
      <w:szCs w:val="22"/>
      <w:lang w:bidi="he-IL"/>
    </w:rPr>
  </w:style>
  <w:style w:type="character" w:customStyle="1" w:styleId="af8">
    <w:name w:val="כותרת משנה תו"/>
    <w:basedOn w:val="a0"/>
    <w:link w:val="af7"/>
    <w:uiPriority w:val="11"/>
    <w:rsid w:val="00F13680"/>
    <w:rPr>
      <w:color w:val="5A5A5A" w:themeColor="text1" w:themeTint="A5"/>
      <w:spacing w:val="15"/>
      <w:sz w:val="22"/>
      <w:szCs w:val="22"/>
      <w:lang w:bidi="he-IL"/>
    </w:rPr>
  </w:style>
  <w:style w:type="paragraph" w:styleId="af9">
    <w:name w:val="caption"/>
    <w:basedOn w:val="a"/>
    <w:next w:val="a"/>
    <w:uiPriority w:val="35"/>
    <w:unhideWhenUsed/>
    <w:qFormat/>
    <w:rsid w:val="00F13680"/>
    <w:pPr>
      <w:spacing w:after="200" w:line="240" w:lineRule="auto"/>
    </w:pPr>
    <w:rPr>
      <w:rFonts w:asciiTheme="minorHAnsi" w:eastAsiaTheme="minorHAnsi" w:hAnsiTheme="minorHAnsi"/>
      <w:i/>
      <w:iCs/>
      <w:color w:val="1F497D" w:themeColor="text2"/>
      <w:sz w:val="18"/>
      <w:szCs w:val="18"/>
      <w:lang w:bidi="he-IL"/>
    </w:rPr>
  </w:style>
  <w:style w:type="paragraph" w:styleId="afa">
    <w:name w:val="TOC Heading"/>
    <w:basedOn w:val="1"/>
    <w:next w:val="a"/>
    <w:uiPriority w:val="39"/>
    <w:unhideWhenUsed/>
    <w:qFormat/>
    <w:rsid w:val="00F13680"/>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bidi="ar-SA"/>
    </w:rPr>
  </w:style>
  <w:style w:type="paragraph" w:styleId="TOC1">
    <w:name w:val="toc 1"/>
    <w:basedOn w:val="a"/>
    <w:next w:val="a"/>
    <w:autoRedefine/>
    <w:uiPriority w:val="39"/>
    <w:unhideWhenUsed/>
    <w:rsid w:val="00F13680"/>
    <w:pPr>
      <w:spacing w:after="100" w:line="259" w:lineRule="auto"/>
    </w:pPr>
    <w:rPr>
      <w:rFonts w:asciiTheme="minorHAnsi" w:eastAsiaTheme="minorHAnsi" w:hAnsiTheme="minorHAnsi"/>
      <w:sz w:val="22"/>
      <w:szCs w:val="22"/>
      <w:lang w:bidi="he-IL"/>
    </w:rPr>
  </w:style>
  <w:style w:type="paragraph" w:styleId="TOC2">
    <w:name w:val="toc 2"/>
    <w:basedOn w:val="a"/>
    <w:next w:val="a"/>
    <w:autoRedefine/>
    <w:uiPriority w:val="39"/>
    <w:unhideWhenUsed/>
    <w:rsid w:val="00F13680"/>
    <w:pPr>
      <w:spacing w:after="100" w:line="259" w:lineRule="auto"/>
      <w:ind w:left="220"/>
    </w:pPr>
    <w:rPr>
      <w:rFonts w:asciiTheme="minorHAnsi" w:eastAsiaTheme="minorHAnsi" w:hAnsiTheme="minorHAnsi"/>
      <w:sz w:val="22"/>
      <w:szCs w:val="22"/>
      <w:lang w:bidi="he-IL"/>
    </w:rPr>
  </w:style>
  <w:style w:type="paragraph" w:styleId="TOC3">
    <w:name w:val="toc 3"/>
    <w:basedOn w:val="a"/>
    <w:next w:val="a"/>
    <w:autoRedefine/>
    <w:uiPriority w:val="39"/>
    <w:unhideWhenUsed/>
    <w:rsid w:val="00F13680"/>
    <w:pPr>
      <w:spacing w:after="100" w:line="259" w:lineRule="auto"/>
      <w:ind w:left="440"/>
    </w:pPr>
    <w:rPr>
      <w:rFonts w:asciiTheme="minorHAnsi" w:eastAsiaTheme="minorHAnsi" w:hAnsiTheme="minorHAnsi"/>
      <w:sz w:val="22"/>
      <w:szCs w:val="22"/>
      <w:lang w:bidi="he-IL"/>
    </w:rPr>
  </w:style>
  <w:style w:type="paragraph" w:styleId="afb">
    <w:name w:val="Revision"/>
    <w:hidden/>
    <w:uiPriority w:val="99"/>
    <w:semiHidden/>
    <w:rsid w:val="00F13680"/>
    <w:rPr>
      <w:rFonts w:eastAsiaTheme="minorHAnsi"/>
      <w:sz w:val="22"/>
      <w:szCs w:val="22"/>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table"/>
    <w:qFormat/>
    <w:rsid w:val="00F87D96"/>
    <w:pPr>
      <w:spacing w:after="120" w:line="260" w:lineRule="exact"/>
    </w:pPr>
    <w:rPr>
      <w:rFonts w:ascii="Garamond" w:hAnsi="Garamond"/>
      <w:sz w:val="20"/>
    </w:rPr>
  </w:style>
  <w:style w:type="paragraph" w:styleId="1">
    <w:name w:val="heading 1"/>
    <w:basedOn w:val="a"/>
    <w:link w:val="10"/>
    <w:uiPriority w:val="9"/>
    <w:qFormat/>
    <w:rsid w:val="00AD6A76"/>
    <w:pPr>
      <w:spacing w:before="100" w:beforeAutospacing="1" w:after="100" w:afterAutospacing="1" w:line="240" w:lineRule="auto"/>
      <w:outlineLvl w:val="0"/>
    </w:pPr>
    <w:rPr>
      <w:rFonts w:ascii="Times New Roman" w:eastAsia="Times New Roman" w:hAnsi="Times New Roman" w:cs="Times New Roman"/>
      <w:b/>
      <w:bCs/>
      <w:kern w:val="36"/>
      <w:sz w:val="48"/>
      <w:szCs w:val="48"/>
      <w:lang w:bidi="he-IL"/>
    </w:rPr>
  </w:style>
  <w:style w:type="paragraph" w:styleId="2">
    <w:name w:val="heading 2"/>
    <w:basedOn w:val="a"/>
    <w:next w:val="a"/>
    <w:link w:val="20"/>
    <w:uiPriority w:val="9"/>
    <w:unhideWhenUsed/>
    <w:qFormat/>
    <w:rsid w:val="00F1368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F1368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F13680"/>
    <w:pPr>
      <w:keepNext/>
      <w:keepLines/>
      <w:spacing w:before="40" w:after="0" w:line="259" w:lineRule="auto"/>
      <w:ind w:left="864" w:hanging="864"/>
      <w:outlineLvl w:val="3"/>
    </w:pPr>
    <w:rPr>
      <w:rFonts w:asciiTheme="majorHAnsi" w:eastAsiaTheme="majorEastAsia" w:hAnsiTheme="majorHAnsi" w:cstheme="majorBidi"/>
      <w:i/>
      <w:iCs/>
      <w:color w:val="365F91" w:themeColor="accent1" w:themeShade="BF"/>
      <w:sz w:val="22"/>
      <w:szCs w:val="22"/>
      <w:lang w:bidi="he-IL"/>
    </w:rPr>
  </w:style>
  <w:style w:type="paragraph" w:styleId="5">
    <w:name w:val="heading 5"/>
    <w:basedOn w:val="a"/>
    <w:next w:val="a"/>
    <w:link w:val="50"/>
    <w:uiPriority w:val="9"/>
    <w:semiHidden/>
    <w:unhideWhenUsed/>
    <w:qFormat/>
    <w:rsid w:val="00F13680"/>
    <w:pPr>
      <w:keepNext/>
      <w:keepLines/>
      <w:spacing w:before="40" w:after="0" w:line="259" w:lineRule="auto"/>
      <w:ind w:left="1008" w:hanging="1008"/>
      <w:outlineLvl w:val="4"/>
    </w:pPr>
    <w:rPr>
      <w:rFonts w:asciiTheme="majorHAnsi" w:eastAsiaTheme="majorEastAsia" w:hAnsiTheme="majorHAnsi" w:cstheme="majorBidi"/>
      <w:color w:val="365F91" w:themeColor="accent1" w:themeShade="BF"/>
      <w:sz w:val="22"/>
      <w:szCs w:val="22"/>
      <w:lang w:bidi="he-IL"/>
    </w:rPr>
  </w:style>
  <w:style w:type="paragraph" w:styleId="6">
    <w:name w:val="heading 6"/>
    <w:basedOn w:val="a"/>
    <w:next w:val="a"/>
    <w:link w:val="60"/>
    <w:uiPriority w:val="9"/>
    <w:semiHidden/>
    <w:unhideWhenUsed/>
    <w:qFormat/>
    <w:rsid w:val="00F13680"/>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sz w:val="22"/>
      <w:szCs w:val="22"/>
      <w:lang w:bidi="he-IL"/>
    </w:rPr>
  </w:style>
  <w:style w:type="paragraph" w:styleId="7">
    <w:name w:val="heading 7"/>
    <w:basedOn w:val="a"/>
    <w:next w:val="a"/>
    <w:link w:val="70"/>
    <w:uiPriority w:val="9"/>
    <w:semiHidden/>
    <w:unhideWhenUsed/>
    <w:qFormat/>
    <w:rsid w:val="00F13680"/>
    <w:pPr>
      <w:keepNext/>
      <w:keepLines/>
      <w:spacing w:before="40" w:after="0" w:line="259" w:lineRule="auto"/>
      <w:ind w:left="1296" w:hanging="1296"/>
      <w:outlineLvl w:val="6"/>
    </w:pPr>
    <w:rPr>
      <w:rFonts w:asciiTheme="majorHAnsi" w:eastAsiaTheme="majorEastAsia" w:hAnsiTheme="majorHAnsi" w:cstheme="majorBidi"/>
      <w:i/>
      <w:iCs/>
      <w:color w:val="243F60" w:themeColor="accent1" w:themeShade="7F"/>
      <w:sz w:val="22"/>
      <w:szCs w:val="22"/>
      <w:lang w:bidi="he-IL"/>
    </w:rPr>
  </w:style>
  <w:style w:type="paragraph" w:styleId="8">
    <w:name w:val="heading 8"/>
    <w:basedOn w:val="a"/>
    <w:next w:val="a"/>
    <w:link w:val="80"/>
    <w:uiPriority w:val="9"/>
    <w:semiHidden/>
    <w:unhideWhenUsed/>
    <w:qFormat/>
    <w:rsid w:val="00F13680"/>
    <w:pPr>
      <w:keepNext/>
      <w:keepLines/>
      <w:spacing w:before="40" w:after="0" w:line="259" w:lineRule="auto"/>
      <w:ind w:left="1440" w:hanging="1440"/>
      <w:outlineLvl w:val="7"/>
    </w:pPr>
    <w:rPr>
      <w:rFonts w:asciiTheme="majorHAnsi" w:eastAsiaTheme="majorEastAsia" w:hAnsiTheme="majorHAnsi" w:cstheme="majorBidi"/>
      <w:color w:val="272727" w:themeColor="text1" w:themeTint="D8"/>
      <w:sz w:val="21"/>
      <w:szCs w:val="21"/>
      <w:lang w:bidi="he-IL"/>
    </w:rPr>
  </w:style>
  <w:style w:type="paragraph" w:styleId="9">
    <w:name w:val="heading 9"/>
    <w:basedOn w:val="a"/>
    <w:next w:val="a"/>
    <w:link w:val="90"/>
    <w:uiPriority w:val="9"/>
    <w:semiHidden/>
    <w:unhideWhenUsed/>
    <w:qFormat/>
    <w:rsid w:val="00F13680"/>
    <w:pPr>
      <w:keepNext/>
      <w:keepLines/>
      <w:spacing w:before="40" w:after="0" w:line="259" w:lineRule="auto"/>
      <w:ind w:left="1584" w:hanging="1584"/>
      <w:outlineLvl w:val="8"/>
    </w:pPr>
    <w:rPr>
      <w:rFonts w:asciiTheme="majorHAnsi" w:eastAsiaTheme="majorEastAsia" w:hAnsiTheme="majorHAnsi" w:cstheme="majorBidi"/>
      <w:i/>
      <w:iCs/>
      <w:color w:val="272727" w:themeColor="text1" w:themeTint="D8"/>
      <w:sz w:val="21"/>
      <w:szCs w:val="21"/>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7315"/>
    <w:pPr>
      <w:tabs>
        <w:tab w:val="center" w:pos="4320"/>
        <w:tab w:val="right" w:pos="8640"/>
      </w:tabs>
      <w:spacing w:after="0" w:line="240" w:lineRule="auto"/>
    </w:pPr>
  </w:style>
  <w:style w:type="character" w:customStyle="1" w:styleId="a4">
    <w:name w:val="כותרת עליונה תו"/>
    <w:basedOn w:val="a0"/>
    <w:link w:val="a3"/>
    <w:uiPriority w:val="99"/>
    <w:rsid w:val="00967315"/>
    <w:rPr>
      <w:rFonts w:ascii="Garamond" w:hAnsi="Garamond"/>
      <w:sz w:val="20"/>
    </w:rPr>
  </w:style>
  <w:style w:type="paragraph" w:styleId="a5">
    <w:name w:val="footer"/>
    <w:basedOn w:val="a"/>
    <w:link w:val="a6"/>
    <w:uiPriority w:val="99"/>
    <w:unhideWhenUsed/>
    <w:rsid w:val="00967315"/>
    <w:pPr>
      <w:tabs>
        <w:tab w:val="center" w:pos="4320"/>
        <w:tab w:val="right" w:pos="8640"/>
      </w:tabs>
      <w:spacing w:after="0" w:line="240" w:lineRule="auto"/>
    </w:pPr>
  </w:style>
  <w:style w:type="character" w:customStyle="1" w:styleId="a6">
    <w:name w:val="כותרת תחתונה תו"/>
    <w:basedOn w:val="a0"/>
    <w:link w:val="a5"/>
    <w:uiPriority w:val="99"/>
    <w:rsid w:val="00967315"/>
    <w:rPr>
      <w:rFonts w:ascii="Garamond" w:hAnsi="Garamond"/>
      <w:sz w:val="20"/>
    </w:rPr>
  </w:style>
  <w:style w:type="paragraph" w:styleId="a7">
    <w:name w:val="List Paragraph"/>
    <w:basedOn w:val="a"/>
    <w:link w:val="a8"/>
    <w:uiPriority w:val="34"/>
    <w:qFormat/>
    <w:rsid w:val="00150662"/>
    <w:pPr>
      <w:ind w:left="720"/>
      <w:contextualSpacing/>
    </w:pPr>
  </w:style>
  <w:style w:type="character" w:styleId="Hyperlink">
    <w:name w:val="Hyperlink"/>
    <w:basedOn w:val="a0"/>
    <w:uiPriority w:val="99"/>
    <w:unhideWhenUsed/>
    <w:rsid w:val="00E65E72"/>
    <w:rPr>
      <w:color w:val="0000FF" w:themeColor="hyperlink"/>
      <w:u w:val="single"/>
    </w:rPr>
  </w:style>
  <w:style w:type="table" w:styleId="a9">
    <w:name w:val="Table Grid"/>
    <w:basedOn w:val="a1"/>
    <w:uiPriority w:val="59"/>
    <w:rsid w:val="00F428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C933F1"/>
    <w:pPr>
      <w:numPr>
        <w:numId w:val="12"/>
      </w:numPr>
    </w:pPr>
  </w:style>
  <w:style w:type="numbering" w:styleId="111111">
    <w:name w:val="Outline List 2"/>
    <w:basedOn w:val="a2"/>
    <w:uiPriority w:val="99"/>
    <w:semiHidden/>
    <w:unhideWhenUsed/>
    <w:rsid w:val="00ED3E6F"/>
    <w:pPr>
      <w:numPr>
        <w:numId w:val="15"/>
      </w:numPr>
    </w:pPr>
  </w:style>
  <w:style w:type="paragraph" w:customStyle="1" w:styleId="TableHead">
    <w:name w:val="TableHead"/>
    <w:basedOn w:val="a"/>
    <w:rsid w:val="007C4C8D"/>
    <w:pPr>
      <w:bidi/>
      <w:spacing w:before="120" w:line="320" w:lineRule="exact"/>
      <w:jc w:val="center"/>
    </w:pPr>
    <w:rPr>
      <w:rFonts w:ascii="Times New Roman" w:eastAsia="Times New Roman" w:hAnsi="Times New Roman" w:cs="David"/>
      <w:b/>
      <w:bCs/>
      <w:sz w:val="22"/>
      <w:lang w:eastAsia="he-IL" w:bidi="he-IL"/>
    </w:rPr>
  </w:style>
  <w:style w:type="paragraph" w:customStyle="1" w:styleId="TableText">
    <w:name w:val="TableText"/>
    <w:basedOn w:val="a"/>
    <w:rsid w:val="007C4C8D"/>
    <w:pPr>
      <w:bidi/>
      <w:spacing w:before="75" w:after="0" w:line="280" w:lineRule="atLeast"/>
    </w:pPr>
    <w:rPr>
      <w:rFonts w:ascii="Times New Roman" w:eastAsia="Times New Roman" w:hAnsi="Times New Roman" w:cs="David"/>
      <w:sz w:val="22"/>
      <w:lang w:eastAsia="he-IL" w:bidi="he-IL"/>
    </w:rPr>
  </w:style>
  <w:style w:type="table" w:customStyle="1" w:styleId="4-31">
    <w:name w:val="טבלת רשת 4 - הדגשה 31"/>
    <w:basedOn w:val="a1"/>
    <w:uiPriority w:val="49"/>
    <w:rsid w:val="007C4C8D"/>
    <w:rPr>
      <w:rFonts w:eastAsiaTheme="minorHAnsi"/>
      <w:sz w:val="22"/>
      <w:szCs w:val="22"/>
      <w:lang w:bidi="he-I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a">
    <w:name w:val="Balloon Text"/>
    <w:basedOn w:val="a"/>
    <w:link w:val="ab"/>
    <w:uiPriority w:val="99"/>
    <w:semiHidden/>
    <w:unhideWhenUsed/>
    <w:rsid w:val="00BE57DC"/>
    <w:pPr>
      <w:spacing w:after="0" w:line="240" w:lineRule="auto"/>
    </w:pPr>
    <w:rPr>
      <w:rFonts w:ascii="Lucida Grande" w:hAnsi="Lucida Grande" w:cs="Lucida Grande"/>
      <w:sz w:val="18"/>
      <w:szCs w:val="18"/>
    </w:rPr>
  </w:style>
  <w:style w:type="character" w:customStyle="1" w:styleId="ab">
    <w:name w:val="טקסט בלונים תו"/>
    <w:basedOn w:val="a0"/>
    <w:link w:val="aa"/>
    <w:uiPriority w:val="99"/>
    <w:semiHidden/>
    <w:rsid w:val="00BE57DC"/>
    <w:rPr>
      <w:rFonts w:ascii="Lucida Grande" w:hAnsi="Lucida Grande" w:cs="Lucida Grande"/>
      <w:sz w:val="18"/>
      <w:szCs w:val="18"/>
    </w:rPr>
  </w:style>
  <w:style w:type="paragraph" w:styleId="ac">
    <w:name w:val="No Spacing"/>
    <w:uiPriority w:val="1"/>
    <w:qFormat/>
    <w:rsid w:val="00DE244B"/>
    <w:pPr>
      <w:bidi/>
    </w:pPr>
    <w:rPr>
      <w:rFonts w:ascii="Calibri" w:eastAsia="Calibri" w:hAnsi="Calibri" w:cs="Arial"/>
      <w:sz w:val="22"/>
      <w:szCs w:val="22"/>
      <w:lang w:bidi="he-IL"/>
    </w:rPr>
  </w:style>
  <w:style w:type="character" w:customStyle="1" w:styleId="a8">
    <w:name w:val="פיסקת רשימה תו"/>
    <w:link w:val="a7"/>
    <w:uiPriority w:val="34"/>
    <w:rsid w:val="00DE244B"/>
    <w:rPr>
      <w:rFonts w:ascii="Garamond" w:hAnsi="Garamond"/>
      <w:sz w:val="20"/>
    </w:rPr>
  </w:style>
  <w:style w:type="paragraph" w:customStyle="1" w:styleId="Normal1">
    <w:name w:val="Normal1"/>
    <w:basedOn w:val="a"/>
    <w:rsid w:val="00DE244B"/>
    <w:pPr>
      <w:bidi/>
      <w:spacing w:before="120" w:after="0" w:line="320" w:lineRule="exact"/>
      <w:ind w:left="397"/>
      <w:jc w:val="both"/>
    </w:pPr>
    <w:rPr>
      <w:rFonts w:ascii="Times New Roman" w:eastAsia="Times New Roman" w:hAnsi="Times New Roman" w:cs="David"/>
      <w:sz w:val="22"/>
      <w:lang w:eastAsia="he-IL" w:bidi="he-IL"/>
    </w:rPr>
  </w:style>
  <w:style w:type="paragraph" w:styleId="NormalWeb">
    <w:name w:val="Normal (Web)"/>
    <w:basedOn w:val="a"/>
    <w:uiPriority w:val="99"/>
    <w:unhideWhenUsed/>
    <w:rsid w:val="00DE244B"/>
    <w:pPr>
      <w:spacing w:before="100" w:beforeAutospacing="1" w:after="100" w:afterAutospacing="1" w:line="240" w:lineRule="auto"/>
    </w:pPr>
    <w:rPr>
      <w:rFonts w:ascii="Times New Roman" w:eastAsia="Times New Roman" w:hAnsi="Times New Roman" w:cs="Times New Roman"/>
      <w:sz w:val="24"/>
      <w:lang w:bidi="he-IL"/>
    </w:rPr>
  </w:style>
  <w:style w:type="paragraph" w:styleId="ad">
    <w:name w:val="footnote text"/>
    <w:basedOn w:val="a"/>
    <w:link w:val="ae"/>
    <w:uiPriority w:val="99"/>
    <w:rsid w:val="00DE244B"/>
    <w:pPr>
      <w:bidi/>
      <w:spacing w:after="0" w:line="360" w:lineRule="auto"/>
    </w:pPr>
    <w:rPr>
      <w:rFonts w:ascii="Times New Roman" w:eastAsia="Times New Roman" w:hAnsi="Times New Roman" w:cs="David"/>
      <w:spacing w:val="20"/>
      <w:szCs w:val="20"/>
      <w:lang w:bidi="he-IL"/>
    </w:rPr>
  </w:style>
  <w:style w:type="character" w:customStyle="1" w:styleId="ae">
    <w:name w:val="טקסט הערת שוליים תו"/>
    <w:basedOn w:val="a0"/>
    <w:link w:val="ad"/>
    <w:uiPriority w:val="99"/>
    <w:rsid w:val="00DE244B"/>
    <w:rPr>
      <w:rFonts w:ascii="Times New Roman" w:eastAsia="Times New Roman" w:hAnsi="Times New Roman" w:cs="David"/>
      <w:spacing w:val="20"/>
      <w:sz w:val="20"/>
      <w:szCs w:val="20"/>
      <w:lang w:bidi="he-IL"/>
    </w:rPr>
  </w:style>
  <w:style w:type="character" w:styleId="af">
    <w:name w:val="footnote reference"/>
    <w:uiPriority w:val="99"/>
    <w:rsid w:val="00DE244B"/>
    <w:rPr>
      <w:rFonts w:cs="Times New Roman"/>
      <w:vertAlign w:val="superscript"/>
    </w:rPr>
  </w:style>
  <w:style w:type="character" w:styleId="af0">
    <w:name w:val="annotation reference"/>
    <w:basedOn w:val="a0"/>
    <w:uiPriority w:val="99"/>
    <w:semiHidden/>
    <w:unhideWhenUsed/>
    <w:rsid w:val="00DE244B"/>
    <w:rPr>
      <w:sz w:val="18"/>
      <w:szCs w:val="18"/>
    </w:rPr>
  </w:style>
  <w:style w:type="paragraph" w:styleId="af1">
    <w:name w:val="annotation text"/>
    <w:basedOn w:val="a"/>
    <w:link w:val="af2"/>
    <w:uiPriority w:val="99"/>
    <w:semiHidden/>
    <w:unhideWhenUsed/>
    <w:rsid w:val="00DE244B"/>
    <w:pPr>
      <w:spacing w:line="240" w:lineRule="auto"/>
    </w:pPr>
    <w:rPr>
      <w:sz w:val="24"/>
    </w:rPr>
  </w:style>
  <w:style w:type="character" w:customStyle="1" w:styleId="af2">
    <w:name w:val="טקסט הערה תו"/>
    <w:basedOn w:val="a0"/>
    <w:link w:val="af1"/>
    <w:uiPriority w:val="99"/>
    <w:semiHidden/>
    <w:rsid w:val="00DE244B"/>
    <w:rPr>
      <w:rFonts w:ascii="Garamond" w:hAnsi="Garamond"/>
    </w:rPr>
  </w:style>
  <w:style w:type="paragraph" w:styleId="af3">
    <w:name w:val="annotation subject"/>
    <w:basedOn w:val="af1"/>
    <w:next w:val="af1"/>
    <w:link w:val="af4"/>
    <w:uiPriority w:val="99"/>
    <w:semiHidden/>
    <w:unhideWhenUsed/>
    <w:rsid w:val="00DE244B"/>
    <w:rPr>
      <w:b/>
      <w:bCs/>
      <w:sz w:val="20"/>
      <w:szCs w:val="20"/>
    </w:rPr>
  </w:style>
  <w:style w:type="character" w:customStyle="1" w:styleId="af4">
    <w:name w:val="נושא הערה תו"/>
    <w:basedOn w:val="af2"/>
    <w:link w:val="af3"/>
    <w:uiPriority w:val="99"/>
    <w:semiHidden/>
    <w:rsid w:val="00DE244B"/>
    <w:rPr>
      <w:rFonts w:ascii="Garamond" w:hAnsi="Garamond"/>
      <w:b/>
      <w:bCs/>
      <w:sz w:val="20"/>
      <w:szCs w:val="20"/>
    </w:rPr>
  </w:style>
  <w:style w:type="paragraph" w:customStyle="1" w:styleId="Draft1">
    <w:name w:val="Draft1"/>
    <w:basedOn w:val="a"/>
    <w:rsid w:val="00E33C97"/>
    <w:pPr>
      <w:bidi/>
      <w:spacing w:before="120" w:after="0" w:line="320" w:lineRule="exact"/>
      <w:ind w:left="397"/>
      <w:jc w:val="both"/>
    </w:pPr>
    <w:rPr>
      <w:rFonts w:ascii="Times New Roman" w:eastAsia="Times New Roman" w:hAnsi="Times New Roman" w:cs="Guttman Yad"/>
      <w:i/>
      <w:noProof/>
      <w:sz w:val="22"/>
      <w:lang w:eastAsia="he-IL" w:bidi="he-IL"/>
    </w:rPr>
  </w:style>
  <w:style w:type="paragraph" w:customStyle="1" w:styleId="AlphaList3">
    <w:name w:val="Alpha List 3"/>
    <w:basedOn w:val="a"/>
    <w:rsid w:val="002D0D5E"/>
    <w:pPr>
      <w:numPr>
        <w:numId w:val="69"/>
      </w:numPr>
      <w:bidi/>
      <w:spacing w:before="120" w:after="0" w:line="320" w:lineRule="exact"/>
      <w:jc w:val="both"/>
    </w:pPr>
    <w:rPr>
      <w:rFonts w:ascii="Times New Roman" w:eastAsia="Times New Roman" w:hAnsi="Times New Roman" w:cs="David"/>
      <w:sz w:val="22"/>
      <w:lang w:eastAsia="he-IL" w:bidi="he-IL"/>
    </w:rPr>
  </w:style>
  <w:style w:type="character" w:customStyle="1" w:styleId="hps">
    <w:name w:val="hps"/>
    <w:basedOn w:val="a0"/>
    <w:rsid w:val="002D0D5E"/>
  </w:style>
  <w:style w:type="character" w:customStyle="1" w:styleId="apple-converted-space">
    <w:name w:val="apple-converted-space"/>
    <w:basedOn w:val="a0"/>
    <w:rsid w:val="00DE05AF"/>
  </w:style>
  <w:style w:type="character" w:customStyle="1" w:styleId="10">
    <w:name w:val="כותרת 1 תו"/>
    <w:basedOn w:val="a0"/>
    <w:link w:val="1"/>
    <w:uiPriority w:val="9"/>
    <w:rsid w:val="00AD6A76"/>
    <w:rPr>
      <w:rFonts w:ascii="Times New Roman" w:eastAsia="Times New Roman" w:hAnsi="Times New Roman" w:cs="Times New Roman"/>
      <w:b/>
      <w:bCs/>
      <w:kern w:val="36"/>
      <w:sz w:val="48"/>
      <w:szCs w:val="48"/>
      <w:lang w:bidi="he-IL"/>
    </w:rPr>
  </w:style>
  <w:style w:type="character" w:customStyle="1" w:styleId="20">
    <w:name w:val="כותרת 2 תו"/>
    <w:basedOn w:val="a0"/>
    <w:link w:val="2"/>
    <w:uiPriority w:val="9"/>
    <w:rsid w:val="00F13680"/>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F13680"/>
    <w:rPr>
      <w:rFonts w:asciiTheme="majorHAnsi" w:eastAsiaTheme="majorEastAsia" w:hAnsiTheme="majorHAnsi" w:cstheme="majorBidi"/>
      <w:b/>
      <w:bCs/>
      <w:color w:val="4F81BD" w:themeColor="accent1"/>
      <w:sz w:val="20"/>
    </w:rPr>
  </w:style>
  <w:style w:type="character" w:customStyle="1" w:styleId="40">
    <w:name w:val="כותרת 4 תו"/>
    <w:basedOn w:val="a0"/>
    <w:link w:val="4"/>
    <w:uiPriority w:val="9"/>
    <w:rsid w:val="00F13680"/>
    <w:rPr>
      <w:rFonts w:asciiTheme="majorHAnsi" w:eastAsiaTheme="majorEastAsia" w:hAnsiTheme="majorHAnsi" w:cstheme="majorBidi"/>
      <w:i/>
      <w:iCs/>
      <w:color w:val="365F91" w:themeColor="accent1" w:themeShade="BF"/>
      <w:sz w:val="22"/>
      <w:szCs w:val="22"/>
      <w:lang w:bidi="he-IL"/>
    </w:rPr>
  </w:style>
  <w:style w:type="character" w:customStyle="1" w:styleId="50">
    <w:name w:val="כותרת 5 תו"/>
    <w:basedOn w:val="a0"/>
    <w:link w:val="5"/>
    <w:uiPriority w:val="9"/>
    <w:semiHidden/>
    <w:rsid w:val="00F13680"/>
    <w:rPr>
      <w:rFonts w:asciiTheme="majorHAnsi" w:eastAsiaTheme="majorEastAsia" w:hAnsiTheme="majorHAnsi" w:cstheme="majorBidi"/>
      <w:color w:val="365F91" w:themeColor="accent1" w:themeShade="BF"/>
      <w:sz w:val="22"/>
      <w:szCs w:val="22"/>
      <w:lang w:bidi="he-IL"/>
    </w:rPr>
  </w:style>
  <w:style w:type="character" w:customStyle="1" w:styleId="60">
    <w:name w:val="כותרת 6 תו"/>
    <w:basedOn w:val="a0"/>
    <w:link w:val="6"/>
    <w:uiPriority w:val="9"/>
    <w:semiHidden/>
    <w:rsid w:val="00F13680"/>
    <w:rPr>
      <w:rFonts w:asciiTheme="majorHAnsi" w:eastAsiaTheme="majorEastAsia" w:hAnsiTheme="majorHAnsi" w:cstheme="majorBidi"/>
      <w:color w:val="243F60" w:themeColor="accent1" w:themeShade="7F"/>
      <w:sz w:val="22"/>
      <w:szCs w:val="22"/>
      <w:lang w:bidi="he-IL"/>
    </w:rPr>
  </w:style>
  <w:style w:type="character" w:customStyle="1" w:styleId="70">
    <w:name w:val="כותרת 7 תו"/>
    <w:basedOn w:val="a0"/>
    <w:link w:val="7"/>
    <w:uiPriority w:val="9"/>
    <w:semiHidden/>
    <w:rsid w:val="00F13680"/>
    <w:rPr>
      <w:rFonts w:asciiTheme="majorHAnsi" w:eastAsiaTheme="majorEastAsia" w:hAnsiTheme="majorHAnsi" w:cstheme="majorBidi"/>
      <w:i/>
      <w:iCs/>
      <w:color w:val="243F60" w:themeColor="accent1" w:themeShade="7F"/>
      <w:sz w:val="22"/>
      <w:szCs w:val="22"/>
      <w:lang w:bidi="he-IL"/>
    </w:rPr>
  </w:style>
  <w:style w:type="character" w:customStyle="1" w:styleId="80">
    <w:name w:val="כותרת 8 תו"/>
    <w:basedOn w:val="a0"/>
    <w:link w:val="8"/>
    <w:uiPriority w:val="9"/>
    <w:semiHidden/>
    <w:rsid w:val="00F13680"/>
    <w:rPr>
      <w:rFonts w:asciiTheme="majorHAnsi" w:eastAsiaTheme="majorEastAsia" w:hAnsiTheme="majorHAnsi" w:cstheme="majorBidi"/>
      <w:color w:val="272727" w:themeColor="text1" w:themeTint="D8"/>
      <w:sz w:val="21"/>
      <w:szCs w:val="21"/>
      <w:lang w:bidi="he-IL"/>
    </w:rPr>
  </w:style>
  <w:style w:type="character" w:customStyle="1" w:styleId="90">
    <w:name w:val="כותרת 9 תו"/>
    <w:basedOn w:val="a0"/>
    <w:link w:val="9"/>
    <w:uiPriority w:val="9"/>
    <w:semiHidden/>
    <w:rsid w:val="00F13680"/>
    <w:rPr>
      <w:rFonts w:asciiTheme="majorHAnsi" w:eastAsiaTheme="majorEastAsia" w:hAnsiTheme="majorHAnsi" w:cstheme="majorBidi"/>
      <w:i/>
      <w:iCs/>
      <w:color w:val="272727" w:themeColor="text1" w:themeTint="D8"/>
      <w:sz w:val="21"/>
      <w:szCs w:val="21"/>
      <w:lang w:bidi="he-IL"/>
    </w:rPr>
  </w:style>
  <w:style w:type="paragraph" w:styleId="af5">
    <w:name w:val="Title"/>
    <w:basedOn w:val="a"/>
    <w:next w:val="a"/>
    <w:link w:val="af6"/>
    <w:uiPriority w:val="10"/>
    <w:qFormat/>
    <w:rsid w:val="00F13680"/>
    <w:pPr>
      <w:spacing w:after="0" w:line="240" w:lineRule="auto"/>
      <w:contextualSpacing/>
    </w:pPr>
    <w:rPr>
      <w:rFonts w:asciiTheme="majorHAnsi" w:eastAsiaTheme="majorEastAsia" w:hAnsiTheme="majorHAnsi" w:cstheme="majorBidi"/>
      <w:spacing w:val="-10"/>
      <w:kern w:val="28"/>
      <w:sz w:val="56"/>
      <w:szCs w:val="56"/>
      <w:lang w:bidi="he-IL"/>
    </w:rPr>
  </w:style>
  <w:style w:type="character" w:customStyle="1" w:styleId="af6">
    <w:name w:val="כותרת טקסט תו"/>
    <w:basedOn w:val="a0"/>
    <w:link w:val="af5"/>
    <w:uiPriority w:val="10"/>
    <w:rsid w:val="00F13680"/>
    <w:rPr>
      <w:rFonts w:asciiTheme="majorHAnsi" w:eastAsiaTheme="majorEastAsia" w:hAnsiTheme="majorHAnsi" w:cstheme="majorBidi"/>
      <w:spacing w:val="-10"/>
      <w:kern w:val="28"/>
      <w:sz w:val="56"/>
      <w:szCs w:val="56"/>
      <w:lang w:bidi="he-IL"/>
    </w:rPr>
  </w:style>
  <w:style w:type="paragraph" w:styleId="af7">
    <w:name w:val="Subtitle"/>
    <w:basedOn w:val="a"/>
    <w:next w:val="a"/>
    <w:link w:val="af8"/>
    <w:uiPriority w:val="11"/>
    <w:qFormat/>
    <w:rsid w:val="00F13680"/>
    <w:pPr>
      <w:numPr>
        <w:ilvl w:val="1"/>
      </w:numPr>
      <w:spacing w:after="160" w:line="259" w:lineRule="auto"/>
    </w:pPr>
    <w:rPr>
      <w:rFonts w:asciiTheme="minorHAnsi" w:hAnsiTheme="minorHAnsi"/>
      <w:color w:val="5A5A5A" w:themeColor="text1" w:themeTint="A5"/>
      <w:spacing w:val="15"/>
      <w:sz w:val="22"/>
      <w:szCs w:val="22"/>
      <w:lang w:bidi="he-IL"/>
    </w:rPr>
  </w:style>
  <w:style w:type="character" w:customStyle="1" w:styleId="af8">
    <w:name w:val="כותרת משנה תו"/>
    <w:basedOn w:val="a0"/>
    <w:link w:val="af7"/>
    <w:uiPriority w:val="11"/>
    <w:rsid w:val="00F13680"/>
    <w:rPr>
      <w:color w:val="5A5A5A" w:themeColor="text1" w:themeTint="A5"/>
      <w:spacing w:val="15"/>
      <w:sz w:val="22"/>
      <w:szCs w:val="22"/>
      <w:lang w:bidi="he-IL"/>
    </w:rPr>
  </w:style>
  <w:style w:type="paragraph" w:styleId="af9">
    <w:name w:val="caption"/>
    <w:basedOn w:val="a"/>
    <w:next w:val="a"/>
    <w:uiPriority w:val="35"/>
    <w:unhideWhenUsed/>
    <w:qFormat/>
    <w:rsid w:val="00F13680"/>
    <w:pPr>
      <w:spacing w:after="200" w:line="240" w:lineRule="auto"/>
    </w:pPr>
    <w:rPr>
      <w:rFonts w:asciiTheme="minorHAnsi" w:eastAsiaTheme="minorHAnsi" w:hAnsiTheme="minorHAnsi"/>
      <w:i/>
      <w:iCs/>
      <w:color w:val="1F497D" w:themeColor="text2"/>
      <w:sz w:val="18"/>
      <w:szCs w:val="18"/>
      <w:lang w:bidi="he-IL"/>
    </w:rPr>
  </w:style>
  <w:style w:type="paragraph" w:styleId="afa">
    <w:name w:val="TOC Heading"/>
    <w:basedOn w:val="1"/>
    <w:next w:val="a"/>
    <w:uiPriority w:val="39"/>
    <w:unhideWhenUsed/>
    <w:qFormat/>
    <w:rsid w:val="00F13680"/>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bidi="ar-SA"/>
    </w:rPr>
  </w:style>
  <w:style w:type="paragraph" w:styleId="TOC1">
    <w:name w:val="toc 1"/>
    <w:basedOn w:val="a"/>
    <w:next w:val="a"/>
    <w:autoRedefine/>
    <w:uiPriority w:val="39"/>
    <w:unhideWhenUsed/>
    <w:rsid w:val="00F13680"/>
    <w:pPr>
      <w:spacing w:after="100" w:line="259" w:lineRule="auto"/>
    </w:pPr>
    <w:rPr>
      <w:rFonts w:asciiTheme="minorHAnsi" w:eastAsiaTheme="minorHAnsi" w:hAnsiTheme="minorHAnsi"/>
      <w:sz w:val="22"/>
      <w:szCs w:val="22"/>
      <w:lang w:bidi="he-IL"/>
    </w:rPr>
  </w:style>
  <w:style w:type="paragraph" w:styleId="TOC2">
    <w:name w:val="toc 2"/>
    <w:basedOn w:val="a"/>
    <w:next w:val="a"/>
    <w:autoRedefine/>
    <w:uiPriority w:val="39"/>
    <w:unhideWhenUsed/>
    <w:rsid w:val="00F13680"/>
    <w:pPr>
      <w:spacing w:after="100" w:line="259" w:lineRule="auto"/>
      <w:ind w:left="220"/>
    </w:pPr>
    <w:rPr>
      <w:rFonts w:asciiTheme="minorHAnsi" w:eastAsiaTheme="minorHAnsi" w:hAnsiTheme="minorHAnsi"/>
      <w:sz w:val="22"/>
      <w:szCs w:val="22"/>
      <w:lang w:bidi="he-IL"/>
    </w:rPr>
  </w:style>
  <w:style w:type="paragraph" w:styleId="TOC3">
    <w:name w:val="toc 3"/>
    <w:basedOn w:val="a"/>
    <w:next w:val="a"/>
    <w:autoRedefine/>
    <w:uiPriority w:val="39"/>
    <w:unhideWhenUsed/>
    <w:rsid w:val="00F13680"/>
    <w:pPr>
      <w:spacing w:after="100" w:line="259" w:lineRule="auto"/>
      <w:ind w:left="440"/>
    </w:pPr>
    <w:rPr>
      <w:rFonts w:asciiTheme="minorHAnsi" w:eastAsiaTheme="minorHAnsi" w:hAnsiTheme="minorHAnsi"/>
      <w:sz w:val="22"/>
      <w:szCs w:val="22"/>
      <w:lang w:bidi="he-IL"/>
    </w:rPr>
  </w:style>
  <w:style w:type="paragraph" w:styleId="afb">
    <w:name w:val="Revision"/>
    <w:hidden/>
    <w:uiPriority w:val="99"/>
    <w:semiHidden/>
    <w:rsid w:val="00F13680"/>
    <w:rPr>
      <w:rFonts w:eastAsiaTheme="minorHAnsi"/>
      <w:sz w:val="22"/>
      <w:szCs w:val="22"/>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161841">
      <w:bodyDiv w:val="1"/>
      <w:marLeft w:val="0"/>
      <w:marRight w:val="0"/>
      <w:marTop w:val="0"/>
      <w:marBottom w:val="0"/>
      <w:divBdr>
        <w:top w:val="none" w:sz="0" w:space="0" w:color="auto"/>
        <w:left w:val="none" w:sz="0" w:space="0" w:color="auto"/>
        <w:bottom w:val="none" w:sz="0" w:space="0" w:color="auto"/>
        <w:right w:val="none" w:sz="0" w:space="0" w:color="auto"/>
      </w:divBdr>
    </w:div>
    <w:div w:id="132523032">
      <w:bodyDiv w:val="1"/>
      <w:marLeft w:val="0"/>
      <w:marRight w:val="0"/>
      <w:marTop w:val="0"/>
      <w:marBottom w:val="0"/>
      <w:divBdr>
        <w:top w:val="none" w:sz="0" w:space="0" w:color="auto"/>
        <w:left w:val="none" w:sz="0" w:space="0" w:color="auto"/>
        <w:bottom w:val="none" w:sz="0" w:space="0" w:color="auto"/>
        <w:right w:val="none" w:sz="0" w:space="0" w:color="auto"/>
      </w:divBdr>
    </w:div>
    <w:div w:id="383138868">
      <w:bodyDiv w:val="1"/>
      <w:marLeft w:val="0"/>
      <w:marRight w:val="0"/>
      <w:marTop w:val="0"/>
      <w:marBottom w:val="0"/>
      <w:divBdr>
        <w:top w:val="none" w:sz="0" w:space="0" w:color="auto"/>
        <w:left w:val="none" w:sz="0" w:space="0" w:color="auto"/>
        <w:bottom w:val="none" w:sz="0" w:space="0" w:color="auto"/>
        <w:right w:val="none" w:sz="0" w:space="0" w:color="auto"/>
      </w:divBdr>
    </w:div>
    <w:div w:id="1213270843">
      <w:bodyDiv w:val="1"/>
      <w:marLeft w:val="0"/>
      <w:marRight w:val="0"/>
      <w:marTop w:val="0"/>
      <w:marBottom w:val="0"/>
      <w:divBdr>
        <w:top w:val="none" w:sz="0" w:space="0" w:color="auto"/>
        <w:left w:val="none" w:sz="0" w:space="0" w:color="auto"/>
        <w:bottom w:val="none" w:sz="0" w:space="0" w:color="auto"/>
        <w:right w:val="none" w:sz="0" w:space="0" w:color="auto"/>
      </w:divBdr>
    </w:div>
    <w:div w:id="1341204505">
      <w:bodyDiv w:val="1"/>
      <w:marLeft w:val="0"/>
      <w:marRight w:val="0"/>
      <w:marTop w:val="0"/>
      <w:marBottom w:val="0"/>
      <w:divBdr>
        <w:top w:val="none" w:sz="0" w:space="0" w:color="auto"/>
        <w:left w:val="none" w:sz="0" w:space="0" w:color="auto"/>
        <w:bottom w:val="none" w:sz="0" w:space="0" w:color="auto"/>
        <w:right w:val="none" w:sz="0" w:space="0" w:color="auto"/>
      </w:divBdr>
    </w:div>
    <w:div w:id="16564937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tenders@moh.gov.il" TargetMode="External"/><Relationship Id="rId18" Type="http://schemas.openxmlformats.org/officeDocument/2006/relationships/hyperlink" Target="https://en.wikipedia.org/wiki/Health_insurance" TargetMode="External"/><Relationship Id="rId26" Type="http://schemas.openxmlformats.org/officeDocument/2006/relationships/image" Target="file:///\\psf\Home\Downloads\Image_0"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png"/><Relationship Id="rId34" Type="http://schemas.openxmlformats.org/officeDocument/2006/relationships/image" Target="file:///Z:\Downloads\Image_6" TargetMode="External"/><Relationship Id="rId7" Type="http://schemas.microsoft.com/office/2007/relationships/stylesWithEffects" Target="stylesWithEffects.xml"/><Relationship Id="rId12" Type="http://schemas.openxmlformats.org/officeDocument/2006/relationships/hyperlink" Target="mailto:it.tenders@moh.gov.il" TargetMode="External"/><Relationship Id="rId17" Type="http://schemas.openxmlformats.org/officeDocument/2006/relationships/hyperlink" Target="https://en.wikipedia.org/wiki/Managed_care" TargetMode="External"/><Relationship Id="rId25" Type="http://schemas.openxmlformats.org/officeDocument/2006/relationships/image" Target="media/image3.png"/><Relationship Id="rId33" Type="http://schemas.openxmlformats.org/officeDocument/2006/relationships/image" Target="media/image7.png"/><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n.wikipedia.org/wiki/Medical_imaging" TargetMode="External"/><Relationship Id="rId20" Type="http://schemas.openxmlformats.org/officeDocument/2006/relationships/hyperlink" Target="mailto:It.tenders@moh.gov.il" TargetMode="External"/><Relationship Id="rId29" Type="http://schemas.openxmlformats.org/officeDocument/2006/relationships/image" Target="media/image5.png"/><Relationship Id="rId41"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file:///\\psf\Home\Downloads\Image_6" TargetMode="External"/><Relationship Id="rId32" Type="http://schemas.openxmlformats.org/officeDocument/2006/relationships/image" Target="file:///Z:\Downloads\Image_7"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en.wikipedia.org/wiki/Data_transmission" TargetMode="External"/><Relationship Id="rId23" Type="http://schemas.openxmlformats.org/officeDocument/2006/relationships/image" Target="media/image2.png"/><Relationship Id="rId28" Type="http://schemas.openxmlformats.org/officeDocument/2006/relationships/image" Target="file:///Z:\Downloads\Image_3" TargetMode="External"/><Relationship Id="rId36" Type="http://schemas.openxmlformats.org/officeDocument/2006/relationships/image" Target="file:///\\psf\Home\Downloads\Image_3" TargetMode="External"/><Relationship Id="rId10" Type="http://schemas.openxmlformats.org/officeDocument/2006/relationships/footnotes" Target="footnotes.xml"/><Relationship Id="rId19" Type="http://schemas.openxmlformats.org/officeDocument/2006/relationships/hyperlink" Target="mailto:It.tenders@moh.gov.il" TargetMode="External"/><Relationship Id="rId31"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 Id="rId22" Type="http://schemas.openxmlformats.org/officeDocument/2006/relationships/image" Target="file:///Z:\Downloads\Image_5" TargetMode="External"/><Relationship Id="rId27" Type="http://schemas.openxmlformats.org/officeDocument/2006/relationships/image" Target="media/image4.png"/><Relationship Id="rId30" Type="http://schemas.openxmlformats.org/officeDocument/2006/relationships/image" Target="file:///Z:\Downloads\Image_4" TargetMode="External"/><Relationship Id="rId35"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בגרסת וורד</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1E1EC4-124A-419F-AB3B-184236B437A7}">
  <ds:schemaRefs>
    <ds:schemaRef ds:uri="http://schemas.microsoft.com/office/2006/metadata/properties"/>
    <ds:schemaRef ds:uri="http://schemas.microsoft.com/office/infopath/2007/PartnerControls"/>
    <ds:schemaRef ds:uri="605e85f2-268e-450d-9afb-d305d42b267e"/>
  </ds:schemaRefs>
</ds:datastoreItem>
</file>

<file path=customXml/itemProps2.xml><?xml version="1.0" encoding="utf-8"?>
<ds:datastoreItem xmlns:ds="http://schemas.openxmlformats.org/officeDocument/2006/customXml" ds:itemID="{8B9AE18B-C051-423F-9235-0D57537DB4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8471F7-980C-4520-A0C2-498F90C5F5A7}">
  <ds:schemaRefs>
    <ds:schemaRef ds:uri="http://schemas.microsoft.com/sharepoint/v3/contenttype/forms"/>
  </ds:schemaRefs>
</ds:datastoreItem>
</file>

<file path=customXml/itemProps4.xml><?xml version="1.0" encoding="utf-8"?>
<ds:datastoreItem xmlns:ds="http://schemas.openxmlformats.org/officeDocument/2006/customXml" ds:itemID="{CB9D80D7-605F-4062-9E9E-8BAED715D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34765</Words>
  <Characters>173826</Characters>
  <Application>Microsoft Office Word</Application>
  <DocSecurity>0</DocSecurity>
  <Lines>1448</Lines>
  <Paragraphs>416</Paragraphs>
  <ScaleCrop>false</ScaleCrop>
  <HeadingPairs>
    <vt:vector size="2" baseType="variant">
      <vt:variant>
        <vt:lpstr>שם</vt:lpstr>
      </vt:variant>
      <vt:variant>
        <vt:i4>1</vt:i4>
      </vt:variant>
    </vt:vector>
  </HeadingPairs>
  <TitlesOfParts>
    <vt:vector size="1" baseType="lpstr">
      <vt:lpstr>קובץ המכרז בגרסת וורד</vt:lpstr>
    </vt:vector>
  </TitlesOfParts>
  <LinksUpToDate>false</LinksUpToDate>
  <CharactersWithSpaces>208175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בגרסת וורד</dc:title>
  <dc:creator/>
  <cp:lastModifiedBy/>
  <cp:revision>1</cp:revision>
  <dcterms:created xsi:type="dcterms:W3CDTF">2015-08-26T12:49:00Z</dcterms:created>
  <dcterms:modified xsi:type="dcterms:W3CDTF">2015-08-26T12:49:00Z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